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4098" w14:textId="15B48FB3" w:rsidR="00AF306B" w:rsidRPr="00AF306B" w:rsidRDefault="00AF306B" w:rsidP="00AF306B">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eastAsiaTheme="minorHAnsi" w:hAnsi="Arial" w:cs="Arial"/>
          <w:b/>
          <w:sz w:val="24"/>
          <w:szCs w:val="24"/>
          <w:lang w:eastAsia="en-US"/>
        </w:rPr>
      </w:pPr>
      <w:r w:rsidRPr="00AF306B">
        <w:rPr>
          <w:rFonts w:ascii="Arial" w:eastAsiaTheme="minorHAnsi" w:hAnsi="Arial" w:cs="Arial"/>
          <w:b/>
          <w:sz w:val="24"/>
          <w:szCs w:val="24"/>
          <w:lang w:eastAsia="en-US"/>
        </w:rPr>
        <w:t xml:space="preserve">OFICIO-CIRCULAR NÚM. </w:t>
      </w:r>
      <w:r w:rsidR="00CA256A">
        <w:rPr>
          <w:rFonts w:ascii="Arial" w:eastAsiaTheme="minorHAnsi" w:hAnsi="Arial" w:cs="Arial"/>
          <w:b/>
          <w:sz w:val="24"/>
          <w:szCs w:val="24"/>
          <w:lang w:eastAsia="en-US"/>
        </w:rPr>
        <w:t>21</w:t>
      </w:r>
      <w:r w:rsidRPr="00AF306B">
        <w:rPr>
          <w:rFonts w:ascii="Arial" w:eastAsiaTheme="minorHAnsi" w:hAnsi="Arial" w:cs="Arial"/>
          <w:b/>
          <w:sz w:val="24"/>
          <w:szCs w:val="24"/>
          <w:lang w:eastAsia="en-US"/>
        </w:rPr>
        <w:t>/</w:t>
      </w:r>
      <w:r w:rsidR="00403854">
        <w:rPr>
          <w:rFonts w:ascii="Arial" w:eastAsiaTheme="minorHAnsi" w:hAnsi="Arial" w:cs="Arial"/>
          <w:b/>
          <w:sz w:val="24"/>
          <w:szCs w:val="24"/>
          <w:lang w:eastAsia="en-US"/>
        </w:rPr>
        <w:t>2025</w:t>
      </w:r>
      <w:r w:rsidRPr="00AF306B">
        <w:rPr>
          <w:rFonts w:ascii="Arial" w:eastAsiaTheme="minorHAnsi" w:hAnsi="Arial" w:cs="Arial"/>
          <w:b/>
          <w:sz w:val="24"/>
          <w:szCs w:val="24"/>
          <w:lang w:eastAsia="en-US"/>
        </w:rPr>
        <w:t xml:space="preserve">, DE </w:t>
      </w:r>
      <w:r w:rsidR="00CA256A">
        <w:rPr>
          <w:rFonts w:ascii="Arial" w:eastAsiaTheme="minorHAnsi" w:hAnsi="Arial" w:cs="Arial"/>
          <w:b/>
          <w:sz w:val="24"/>
          <w:szCs w:val="24"/>
          <w:lang w:eastAsia="en-US"/>
        </w:rPr>
        <w:t>4</w:t>
      </w:r>
      <w:r w:rsidR="00403854">
        <w:rPr>
          <w:rFonts w:ascii="Arial" w:eastAsiaTheme="minorHAnsi" w:hAnsi="Arial" w:cs="Arial"/>
          <w:b/>
          <w:sz w:val="24"/>
          <w:szCs w:val="24"/>
          <w:lang w:eastAsia="en-US"/>
        </w:rPr>
        <w:t xml:space="preserve"> </w:t>
      </w:r>
      <w:r w:rsidR="00B91D19">
        <w:rPr>
          <w:rFonts w:ascii="Arial" w:eastAsiaTheme="minorHAnsi" w:hAnsi="Arial" w:cs="Arial"/>
          <w:b/>
          <w:sz w:val="24"/>
          <w:szCs w:val="24"/>
          <w:lang w:eastAsia="en-US"/>
        </w:rPr>
        <w:t>DE ABRIL</w:t>
      </w:r>
      <w:r w:rsidRPr="00AF306B">
        <w:rPr>
          <w:rFonts w:ascii="Arial" w:eastAsiaTheme="minorHAnsi" w:hAnsi="Arial" w:cs="Arial"/>
          <w:b/>
          <w:sz w:val="24"/>
          <w:szCs w:val="24"/>
          <w:lang w:eastAsia="en-US"/>
        </w:rPr>
        <w:t>, DE LA</w:t>
      </w:r>
      <w:r w:rsidRPr="007C67D8">
        <w:rPr>
          <w:rFonts w:ascii="Arial" w:hAnsi="Arial" w:cs="Arial"/>
          <w:b/>
          <w:sz w:val="24"/>
          <w:szCs w:val="24"/>
        </w:rPr>
        <w:t xml:space="preserve"> DIRECCIÓN GENERAL ADJUNTA DE SERVICIOS SOCIALES PARA PERSONAS AFILIADAS</w:t>
      </w:r>
    </w:p>
    <w:p w14:paraId="672CB2D3" w14:textId="72A34654" w:rsidR="00AF306B" w:rsidRPr="004B6E6F" w:rsidRDefault="00AF306B" w:rsidP="00CA256A">
      <w:pPr>
        <w:pBdr>
          <w:top w:val="single" w:sz="4" w:space="1" w:color="auto"/>
          <w:left w:val="single" w:sz="4" w:space="4" w:color="auto"/>
          <w:bottom w:val="single" w:sz="4" w:space="1" w:color="auto"/>
          <w:right w:val="single" w:sz="4" w:space="4" w:color="auto"/>
        </w:pBdr>
        <w:autoSpaceDE/>
        <w:autoSpaceDN/>
        <w:spacing w:before="240" w:after="160" w:line="259" w:lineRule="auto"/>
        <w:ind w:left="1134" w:hanging="1134"/>
        <w:jc w:val="both"/>
        <w:rPr>
          <w:rFonts w:ascii="Arial" w:eastAsiaTheme="minorEastAsia" w:hAnsi="Arial" w:cstheme="minorBidi"/>
          <w:sz w:val="24"/>
          <w:szCs w:val="24"/>
          <w:lang w:val="es-ES" w:eastAsia="en-US"/>
        </w:rPr>
      </w:pPr>
      <w:bookmarkStart w:id="0" w:name="_Hlk125454133"/>
      <w:r w:rsidRPr="46FF52D7">
        <w:rPr>
          <w:rFonts w:ascii="Arial" w:eastAsiaTheme="minorEastAsia" w:hAnsi="Arial" w:cstheme="minorBidi"/>
          <w:b/>
          <w:bCs/>
          <w:sz w:val="24"/>
          <w:szCs w:val="24"/>
          <w:lang w:val="es-ES" w:eastAsia="en-US"/>
        </w:rPr>
        <w:t>ASUNTO:</w:t>
      </w:r>
      <w:r>
        <w:tab/>
      </w:r>
      <w:r w:rsidRPr="46FF52D7">
        <w:rPr>
          <w:rFonts w:ascii="Arial" w:eastAsiaTheme="minorEastAsia" w:hAnsi="Arial" w:cstheme="minorBidi"/>
          <w:sz w:val="24"/>
          <w:szCs w:val="24"/>
          <w:lang w:val="es-ES" w:eastAsia="en-US"/>
        </w:rPr>
        <w:t>Desarrollo</w:t>
      </w:r>
      <w:r w:rsidR="00C05CA8" w:rsidRPr="46FF52D7">
        <w:rPr>
          <w:rFonts w:ascii="Arial" w:eastAsiaTheme="minorEastAsia" w:hAnsi="Arial" w:cstheme="minorBidi"/>
          <w:sz w:val="24"/>
          <w:szCs w:val="24"/>
          <w:lang w:val="es-ES" w:eastAsia="en-US"/>
        </w:rPr>
        <w:t xml:space="preserve"> de</w:t>
      </w:r>
      <w:r w:rsidRPr="46FF52D7">
        <w:rPr>
          <w:rFonts w:ascii="Arial" w:eastAsiaTheme="minorEastAsia" w:hAnsi="Arial" w:cstheme="minorBidi"/>
          <w:sz w:val="24"/>
          <w:szCs w:val="24"/>
          <w:lang w:val="es-ES" w:eastAsia="en-US"/>
        </w:rPr>
        <w:t xml:space="preserve"> diferentes aspectos </w:t>
      </w:r>
      <w:bookmarkEnd w:id="0"/>
      <w:r w:rsidRPr="46FF52D7">
        <w:rPr>
          <w:rFonts w:ascii="Arial" w:eastAsiaTheme="minorEastAsia" w:hAnsi="Arial" w:cstheme="minorBidi"/>
          <w:sz w:val="24"/>
          <w:szCs w:val="24"/>
          <w:lang w:val="es-ES" w:eastAsia="en-US"/>
        </w:rPr>
        <w:t>del Sistema de Prestaciones económicas del Bienestar Social y la Autonomía Personal de las personas afiliadas a la ONCE.</w:t>
      </w:r>
    </w:p>
    <w:p w14:paraId="38D53DEB" w14:textId="657895F9" w:rsidR="00AF306B" w:rsidRPr="00AF306B" w:rsidRDefault="00AF306B" w:rsidP="00CA256A">
      <w:pPr>
        <w:spacing w:before="240" w:after="160"/>
        <w:ind w:left="-68"/>
        <w:rPr>
          <w:rFonts w:ascii="Arial" w:hAnsi="Arial" w:cs="Arial"/>
          <w:b/>
          <w:i/>
          <w:iCs/>
          <w:sz w:val="24"/>
          <w:szCs w:val="24"/>
          <w:lang w:eastAsia="es-ES_tradnl"/>
        </w:rPr>
      </w:pPr>
      <w:r w:rsidRPr="00AF306B">
        <w:rPr>
          <w:rFonts w:ascii="Arial" w:hAnsi="Arial" w:cs="Arial"/>
          <w:b/>
          <w:i/>
          <w:iCs/>
          <w:sz w:val="24"/>
          <w:szCs w:val="24"/>
          <w:lang w:eastAsia="es-ES_tradnl"/>
        </w:rPr>
        <w:t>Registro general número:</w:t>
      </w:r>
      <w:r w:rsidR="004816F6">
        <w:rPr>
          <w:rFonts w:ascii="Arial" w:hAnsi="Arial" w:cs="Arial"/>
          <w:b/>
          <w:i/>
          <w:iCs/>
          <w:sz w:val="24"/>
          <w:szCs w:val="24"/>
          <w:lang w:eastAsia="es-ES_tradnl"/>
        </w:rPr>
        <w:t xml:space="preserve"> </w:t>
      </w:r>
      <w:r w:rsidR="005F7EEB" w:rsidRPr="005F7EEB">
        <w:rPr>
          <w:rFonts w:ascii="Arial" w:hAnsi="Arial" w:cs="Arial"/>
          <w:b/>
          <w:i/>
          <w:iCs/>
          <w:sz w:val="24"/>
          <w:szCs w:val="24"/>
          <w:lang w:eastAsia="es-ES_tradnl"/>
        </w:rPr>
        <w:t>2025/0063502</w:t>
      </w:r>
    </w:p>
    <w:p w14:paraId="12B041E2" w14:textId="1B200F84" w:rsidR="00E0665A" w:rsidRPr="008F0635" w:rsidRDefault="00E0665A" w:rsidP="46FF52D7">
      <w:pPr>
        <w:pStyle w:val="Sangradetextonormal"/>
        <w:autoSpaceDE w:val="0"/>
        <w:autoSpaceDN w:val="0"/>
        <w:spacing w:before="160" w:after="160"/>
        <w:ind w:firstLine="709"/>
        <w:rPr>
          <w:spacing w:val="0"/>
          <w:lang w:val="es-ES" w:eastAsia="es-ES"/>
        </w:rPr>
      </w:pPr>
      <w:r w:rsidRPr="46FF52D7">
        <w:rPr>
          <w:lang w:val="es-ES"/>
        </w:rPr>
        <w:t xml:space="preserve">La ONCE </w:t>
      </w:r>
      <w:r w:rsidR="0036322D" w:rsidRPr="46FF52D7">
        <w:rPr>
          <w:lang w:val="es-ES"/>
        </w:rPr>
        <w:t xml:space="preserve">es </w:t>
      </w:r>
      <w:r w:rsidRPr="46FF52D7">
        <w:rPr>
          <w:lang w:val="es-ES"/>
        </w:rPr>
        <w:t>con</w:t>
      </w:r>
      <w:r w:rsidR="0036322D" w:rsidRPr="46FF52D7">
        <w:rPr>
          <w:lang w:val="es-ES"/>
        </w:rPr>
        <w:t>s</w:t>
      </w:r>
      <w:r w:rsidRPr="46FF52D7">
        <w:rPr>
          <w:lang w:val="es-ES"/>
        </w:rPr>
        <w:t xml:space="preserve">ciente de la necesidad de </w:t>
      </w:r>
      <w:r w:rsidR="0036322D" w:rsidRPr="46FF52D7">
        <w:rPr>
          <w:lang w:val="es-ES"/>
        </w:rPr>
        <w:t>apoyo</w:t>
      </w:r>
      <w:r w:rsidR="004A38B6" w:rsidRPr="46FF52D7">
        <w:rPr>
          <w:lang w:val="es-ES"/>
        </w:rPr>
        <w:t xml:space="preserve"> de algunas personas afiliadas</w:t>
      </w:r>
      <w:r w:rsidR="0036322D" w:rsidRPr="46FF52D7">
        <w:rPr>
          <w:lang w:val="es-ES"/>
        </w:rPr>
        <w:t xml:space="preserve"> en determinadas</w:t>
      </w:r>
      <w:r w:rsidRPr="46FF52D7">
        <w:rPr>
          <w:lang w:val="es-ES"/>
        </w:rPr>
        <w:t xml:space="preserve"> situa</w:t>
      </w:r>
      <w:r w:rsidR="0036322D" w:rsidRPr="46FF52D7">
        <w:rPr>
          <w:lang w:val="es-ES"/>
        </w:rPr>
        <w:t>c</w:t>
      </w:r>
      <w:r w:rsidRPr="46FF52D7">
        <w:rPr>
          <w:lang w:val="es-ES"/>
        </w:rPr>
        <w:t xml:space="preserve">iones de carencia </w:t>
      </w:r>
      <w:r w:rsidR="00EE4F3D" w:rsidRPr="46FF52D7">
        <w:rPr>
          <w:lang w:val="es-ES"/>
        </w:rPr>
        <w:t>socioeconómica</w:t>
      </w:r>
      <w:r w:rsidRPr="46FF52D7">
        <w:rPr>
          <w:lang w:val="es-ES"/>
        </w:rPr>
        <w:t xml:space="preserve"> derivadas de la </w:t>
      </w:r>
      <w:r w:rsidR="00EE4F3D" w:rsidRPr="46FF52D7">
        <w:rPr>
          <w:lang w:val="es-ES"/>
        </w:rPr>
        <w:t>discapacidad</w:t>
      </w:r>
      <w:r w:rsidRPr="46FF52D7">
        <w:rPr>
          <w:lang w:val="es-ES"/>
        </w:rPr>
        <w:t xml:space="preserve"> visual</w:t>
      </w:r>
      <w:r w:rsidR="00060986" w:rsidRPr="46FF52D7">
        <w:rPr>
          <w:lang w:val="es-ES"/>
        </w:rPr>
        <w:t>. Para ello, se</w:t>
      </w:r>
      <w:r w:rsidR="0036322D" w:rsidRPr="46FF52D7">
        <w:rPr>
          <w:lang w:val="es-ES"/>
        </w:rPr>
        <w:t xml:space="preserve"> </w:t>
      </w:r>
      <w:r w:rsidRPr="46FF52D7">
        <w:rPr>
          <w:lang w:val="es-ES"/>
        </w:rPr>
        <w:t>ha establecido un sistema de prestaciones dirigido a</w:t>
      </w:r>
      <w:r w:rsidR="004A38B6" w:rsidRPr="46FF52D7">
        <w:rPr>
          <w:lang w:val="es-ES"/>
        </w:rPr>
        <w:t xml:space="preserve"> contribuir a la</w:t>
      </w:r>
      <w:r w:rsidR="009C1C48" w:rsidRPr="46FF52D7">
        <w:rPr>
          <w:lang w:val="es-ES"/>
        </w:rPr>
        <w:t xml:space="preserve"> </w:t>
      </w:r>
      <w:r w:rsidRPr="46FF52D7">
        <w:rPr>
          <w:lang w:val="es-ES"/>
        </w:rPr>
        <w:t>cobertura de</w:t>
      </w:r>
      <w:r w:rsidR="004A38B6" w:rsidRPr="46FF52D7">
        <w:rPr>
          <w:lang w:val="es-ES"/>
        </w:rPr>
        <w:t xml:space="preserve"> estas necesidades</w:t>
      </w:r>
      <w:r w:rsidR="00A67FC8" w:rsidRPr="46FF52D7">
        <w:rPr>
          <w:lang w:val="es-ES"/>
        </w:rPr>
        <w:t>.</w:t>
      </w:r>
    </w:p>
    <w:p w14:paraId="5DADD4B5" w14:textId="6622E79F" w:rsidR="0056477C" w:rsidRPr="004E7F58" w:rsidRDefault="00557A98" w:rsidP="00A7255A">
      <w:pPr>
        <w:spacing w:before="160" w:after="160"/>
        <w:ind w:firstLine="709"/>
        <w:jc w:val="both"/>
        <w:rPr>
          <w:rFonts w:ascii="Arial" w:hAnsi="Arial" w:cs="Arial"/>
          <w:sz w:val="24"/>
          <w:szCs w:val="24"/>
          <w:lang w:val="es-ES"/>
        </w:rPr>
      </w:pPr>
      <w:r w:rsidRPr="008F0635">
        <w:rPr>
          <w:rFonts w:ascii="Arial" w:hAnsi="Arial" w:cs="Arial"/>
          <w:sz w:val="24"/>
          <w:szCs w:val="24"/>
        </w:rPr>
        <w:t>P</w:t>
      </w:r>
      <w:r w:rsidR="00D52F1E" w:rsidRPr="008F0635">
        <w:rPr>
          <w:rFonts w:ascii="Arial" w:hAnsi="Arial" w:cs="Arial"/>
          <w:sz w:val="24"/>
          <w:szCs w:val="24"/>
        </w:rPr>
        <w:t xml:space="preserve">or consiguiente, de acuerdo con las facultades conferidas al </w:t>
      </w:r>
      <w:r w:rsidR="00566667">
        <w:rPr>
          <w:rFonts w:ascii="Arial" w:hAnsi="Arial" w:cs="Arial"/>
          <w:sz w:val="24"/>
          <w:szCs w:val="24"/>
        </w:rPr>
        <w:t>d</w:t>
      </w:r>
      <w:r w:rsidR="00D52F1E" w:rsidRPr="008F0635">
        <w:rPr>
          <w:rFonts w:ascii="Arial" w:hAnsi="Arial" w:cs="Arial"/>
          <w:sz w:val="24"/>
          <w:szCs w:val="24"/>
        </w:rPr>
        <w:t xml:space="preserve">irector </w:t>
      </w:r>
      <w:r w:rsidR="00566667">
        <w:rPr>
          <w:rFonts w:ascii="Arial" w:hAnsi="Arial" w:cs="Arial"/>
          <w:sz w:val="24"/>
          <w:szCs w:val="24"/>
        </w:rPr>
        <w:t>g</w:t>
      </w:r>
      <w:r w:rsidR="00D52F1E" w:rsidRPr="008F0635">
        <w:rPr>
          <w:rFonts w:ascii="Arial" w:hAnsi="Arial" w:cs="Arial"/>
          <w:sz w:val="24"/>
          <w:szCs w:val="24"/>
        </w:rPr>
        <w:t xml:space="preserve">eneral de la ONCE en el artículo 6.3.d) del Real Decreto 358/1991, de 15 de marzo, </w:t>
      </w:r>
      <w:r w:rsidR="00B437ED">
        <w:rPr>
          <w:rFonts w:ascii="Arial" w:hAnsi="Arial" w:cs="Arial"/>
          <w:sz w:val="24"/>
          <w:szCs w:val="24"/>
        </w:rPr>
        <w:t xml:space="preserve">en su redacción vigente, </w:t>
      </w:r>
      <w:r w:rsidR="00D52F1E" w:rsidRPr="008F0635">
        <w:rPr>
          <w:rFonts w:ascii="Arial" w:hAnsi="Arial" w:cs="Arial"/>
          <w:sz w:val="24"/>
          <w:szCs w:val="24"/>
        </w:rPr>
        <w:t>así como en los vigentes Estatutos de la ONCE, y atendiendo a los procedimientos para la publicación de normativa previstos en la Circular 12/2011</w:t>
      </w:r>
      <w:r w:rsidR="00AC61E0">
        <w:rPr>
          <w:rFonts w:ascii="Arial" w:hAnsi="Arial" w:cs="Arial"/>
          <w:sz w:val="24"/>
          <w:szCs w:val="24"/>
        </w:rPr>
        <w:t xml:space="preserve">, </w:t>
      </w:r>
      <w:r w:rsidR="007B430F">
        <w:rPr>
          <w:rFonts w:ascii="Arial" w:hAnsi="Arial" w:cs="Arial"/>
          <w:sz w:val="24"/>
          <w:szCs w:val="24"/>
        </w:rPr>
        <w:t>se dispone</w:t>
      </w:r>
      <w:r w:rsidR="00D52F1E" w:rsidRPr="008F0635">
        <w:rPr>
          <w:rFonts w:ascii="Arial" w:hAnsi="Arial" w:cs="Arial"/>
          <w:sz w:val="24"/>
          <w:szCs w:val="24"/>
          <w:lang w:val="es-ES"/>
        </w:rPr>
        <w:t>:</w:t>
      </w:r>
      <w:bookmarkStart w:id="1" w:name="PREÁMBULO"/>
    </w:p>
    <w:p w14:paraId="177ED945" w14:textId="1767575D" w:rsidR="000F3CD7" w:rsidRDefault="000F3CD7" w:rsidP="001D64C5">
      <w:pPr>
        <w:pStyle w:val="Ttulo1"/>
        <w:spacing w:before="160" w:after="160"/>
      </w:pPr>
      <w:bookmarkStart w:id="2" w:name="_Toc193217655"/>
      <w:r>
        <w:t>NOVEDADES</w:t>
      </w:r>
      <w:bookmarkEnd w:id="2"/>
    </w:p>
    <w:p w14:paraId="5D1E1221" w14:textId="49C77B60" w:rsidR="000F3CD7" w:rsidRPr="000F3CD7" w:rsidRDefault="000F3CD7" w:rsidP="000F3CD7">
      <w:pPr>
        <w:spacing w:before="160" w:after="160"/>
        <w:jc w:val="both"/>
        <w:rPr>
          <w:rFonts w:ascii="Arial" w:hAnsi="Arial" w:cs="Arial"/>
          <w:bCs/>
          <w:sz w:val="24"/>
          <w:szCs w:val="24"/>
        </w:rPr>
      </w:pPr>
      <w:r w:rsidRPr="000F3CD7">
        <w:rPr>
          <w:rFonts w:ascii="Arial" w:hAnsi="Arial" w:cs="Arial"/>
          <w:bCs/>
          <w:sz w:val="24"/>
          <w:szCs w:val="24"/>
        </w:rPr>
        <w:t>Las principales novedades del presente Oficio-Circular son las siguientes:</w:t>
      </w:r>
    </w:p>
    <w:p w14:paraId="21AA8446" w14:textId="51AB9060" w:rsidR="000F3CD7" w:rsidRPr="000E3229" w:rsidRDefault="00F33C71" w:rsidP="000F3CD7">
      <w:pPr>
        <w:pStyle w:val="Prrafodelista"/>
        <w:numPr>
          <w:ilvl w:val="1"/>
          <w:numId w:val="50"/>
        </w:numPr>
        <w:contextualSpacing w:val="0"/>
        <w:jc w:val="both"/>
        <w:rPr>
          <w:rFonts w:ascii="Arial" w:hAnsi="Arial" w:cs="Arial"/>
        </w:rPr>
      </w:pPr>
      <w:hyperlink w:anchor="_PLAZO_DE_PRESENTACIÓN" w:history="1">
        <w:r w:rsidR="000F3CD7" w:rsidRPr="000E3229">
          <w:rPr>
            <w:rStyle w:val="Hipervnculo"/>
            <w:rFonts w:ascii="Arial" w:hAnsi="Arial" w:cs="Arial"/>
            <w:color w:val="auto"/>
            <w:u w:val="none"/>
          </w:rPr>
          <w:t>Aumento del periodo de la validez de las facturas de compra de materiales hasta los 90 días.</w:t>
        </w:r>
      </w:hyperlink>
    </w:p>
    <w:p w14:paraId="25A13D09" w14:textId="21BA7430" w:rsidR="000F3CD7" w:rsidRPr="000E3229" w:rsidRDefault="00F33C71" w:rsidP="000F3CD7">
      <w:pPr>
        <w:pStyle w:val="Prrafodelista"/>
        <w:numPr>
          <w:ilvl w:val="1"/>
          <w:numId w:val="50"/>
        </w:numPr>
        <w:contextualSpacing w:val="0"/>
        <w:jc w:val="both"/>
        <w:rPr>
          <w:rFonts w:ascii="Arial" w:hAnsi="Arial" w:cs="Arial"/>
        </w:rPr>
      </w:pPr>
      <w:hyperlink w:anchor="_Requisitos_económicos" w:history="1">
        <w:r w:rsidR="000F3CD7" w:rsidRPr="000E3229">
          <w:rPr>
            <w:rStyle w:val="Hipervnculo"/>
            <w:rFonts w:ascii="Arial" w:hAnsi="Arial" w:cs="Arial"/>
            <w:color w:val="auto"/>
            <w:u w:val="none"/>
          </w:rPr>
          <w:t>Aumento del 15% en el límite de ingreso</w:t>
        </w:r>
        <w:r w:rsidR="00B968A0" w:rsidRPr="000E3229">
          <w:rPr>
            <w:rStyle w:val="Hipervnculo"/>
            <w:rFonts w:ascii="Arial" w:hAnsi="Arial" w:cs="Arial"/>
            <w:color w:val="auto"/>
            <w:u w:val="none"/>
          </w:rPr>
          <w:t>s</w:t>
        </w:r>
        <w:r w:rsidR="000F3CD7" w:rsidRPr="000E3229">
          <w:rPr>
            <w:rStyle w:val="Hipervnculo"/>
            <w:rFonts w:ascii="Arial" w:hAnsi="Arial" w:cs="Arial"/>
            <w:color w:val="auto"/>
            <w:u w:val="none"/>
          </w:rPr>
          <w:t xml:space="preserve"> de la unidad familiar para las ayudas de primera necesidad.</w:t>
        </w:r>
      </w:hyperlink>
    </w:p>
    <w:p w14:paraId="35AF4050" w14:textId="3C41817C" w:rsidR="000F3CD7" w:rsidRPr="000E3229" w:rsidRDefault="00F33C71" w:rsidP="000F3CD7">
      <w:pPr>
        <w:pStyle w:val="Prrafodelista"/>
        <w:numPr>
          <w:ilvl w:val="1"/>
          <w:numId w:val="50"/>
        </w:numPr>
        <w:contextualSpacing w:val="0"/>
        <w:jc w:val="both"/>
        <w:rPr>
          <w:rFonts w:ascii="Arial" w:hAnsi="Arial" w:cs="Arial"/>
        </w:rPr>
      </w:pPr>
      <w:hyperlink w:anchor="_Cuantías" w:history="1">
        <w:r w:rsidR="000F3CD7" w:rsidRPr="000E3229">
          <w:rPr>
            <w:rStyle w:val="Hipervnculo"/>
            <w:rFonts w:ascii="Arial" w:hAnsi="Arial" w:cs="Arial"/>
            <w:color w:val="auto"/>
            <w:u w:val="none"/>
          </w:rPr>
          <w:t>Aumento del importe máximo mensual a conceder en</w:t>
        </w:r>
        <w:r w:rsidR="00F6198E">
          <w:rPr>
            <w:rStyle w:val="Hipervnculo"/>
            <w:rFonts w:ascii="Arial" w:hAnsi="Arial" w:cs="Arial"/>
            <w:color w:val="auto"/>
            <w:u w:val="none"/>
          </w:rPr>
          <w:t xml:space="preserve"> las ayudas de</w:t>
        </w:r>
        <w:r w:rsidR="000F3CD7" w:rsidRPr="000E3229">
          <w:rPr>
            <w:rStyle w:val="Hipervnculo"/>
            <w:rFonts w:ascii="Arial" w:hAnsi="Arial" w:cs="Arial"/>
            <w:color w:val="auto"/>
            <w:u w:val="none"/>
          </w:rPr>
          <w:t xml:space="preserve"> primera necesidad.</w:t>
        </w:r>
      </w:hyperlink>
    </w:p>
    <w:p w14:paraId="1F42FFD3" w14:textId="2454DD8B" w:rsidR="000F3CD7" w:rsidRPr="000E3229" w:rsidRDefault="00F33C71" w:rsidP="000F3CD7">
      <w:pPr>
        <w:pStyle w:val="Prrafodelista"/>
        <w:numPr>
          <w:ilvl w:val="1"/>
          <w:numId w:val="50"/>
        </w:numPr>
        <w:contextualSpacing w:val="0"/>
        <w:jc w:val="both"/>
        <w:rPr>
          <w:rFonts w:ascii="Arial" w:hAnsi="Arial" w:cs="Arial"/>
        </w:rPr>
      </w:pPr>
      <w:hyperlink w:anchor="_Cuantías" w:history="1">
        <w:r w:rsidR="000F3CD7" w:rsidRPr="000E3229">
          <w:rPr>
            <w:rStyle w:val="Hipervnculo"/>
            <w:rFonts w:ascii="Arial" w:hAnsi="Arial" w:cs="Arial"/>
            <w:color w:val="auto"/>
            <w:u w:val="none"/>
          </w:rPr>
          <w:t>Aumento del límite de ingresos familiares para acceder a la concesión del 20% extraordinario sobre el máximo mensual establecido</w:t>
        </w:r>
        <w:r w:rsidR="00F6198E">
          <w:rPr>
            <w:rStyle w:val="Hipervnculo"/>
            <w:rFonts w:ascii="Arial" w:hAnsi="Arial" w:cs="Arial"/>
            <w:color w:val="auto"/>
            <w:u w:val="none"/>
          </w:rPr>
          <w:t xml:space="preserve"> </w:t>
        </w:r>
        <w:r w:rsidR="00F6198E" w:rsidRPr="00F6198E">
          <w:rPr>
            <w:rStyle w:val="Hipervnculo"/>
            <w:rFonts w:ascii="Arial" w:hAnsi="Arial" w:cs="Arial"/>
            <w:color w:val="auto"/>
            <w:u w:val="none"/>
          </w:rPr>
          <w:t>para aquellas situaciones de especial vulnerabilidad económica</w:t>
        </w:r>
        <w:r w:rsidR="000F3CD7" w:rsidRPr="000E3229">
          <w:rPr>
            <w:rStyle w:val="Hipervnculo"/>
            <w:rFonts w:ascii="Arial" w:hAnsi="Arial" w:cs="Arial"/>
            <w:color w:val="auto"/>
            <w:u w:val="none"/>
          </w:rPr>
          <w:t>.</w:t>
        </w:r>
      </w:hyperlink>
    </w:p>
    <w:p w14:paraId="685D156C" w14:textId="027D259D" w:rsidR="000F3CD7" w:rsidRPr="000E3229" w:rsidRDefault="00F33C71" w:rsidP="000F3CD7">
      <w:pPr>
        <w:pStyle w:val="Prrafodelista"/>
        <w:numPr>
          <w:ilvl w:val="1"/>
          <w:numId w:val="50"/>
        </w:numPr>
        <w:contextualSpacing w:val="0"/>
        <w:jc w:val="both"/>
        <w:rPr>
          <w:rFonts w:ascii="Arial" w:hAnsi="Arial" w:cs="Arial"/>
        </w:rPr>
      </w:pPr>
      <w:hyperlink w:anchor="_Cuantías_1" w:history="1">
        <w:r w:rsidR="000F3CD7" w:rsidRPr="000E3229">
          <w:rPr>
            <w:rStyle w:val="Hipervnculo"/>
            <w:rFonts w:ascii="Arial" w:hAnsi="Arial" w:cs="Arial"/>
            <w:color w:val="auto"/>
            <w:u w:val="none"/>
          </w:rPr>
          <w:t>Aumento de los importes máximos admitidos en la prestación de Centr</w:t>
        </w:r>
        <w:r w:rsidR="00B968A0" w:rsidRPr="000E3229">
          <w:rPr>
            <w:rStyle w:val="Hipervnculo"/>
            <w:rFonts w:ascii="Arial" w:hAnsi="Arial" w:cs="Arial"/>
            <w:color w:val="auto"/>
            <w:u w:val="none"/>
          </w:rPr>
          <w:t>os</w:t>
        </w:r>
        <w:r w:rsidR="000F3CD7" w:rsidRPr="000E3229">
          <w:rPr>
            <w:rStyle w:val="Hipervnculo"/>
            <w:rFonts w:ascii="Arial" w:hAnsi="Arial" w:cs="Arial"/>
            <w:color w:val="auto"/>
            <w:u w:val="none"/>
          </w:rPr>
          <w:t xml:space="preserve"> y Residencias.</w:t>
        </w:r>
      </w:hyperlink>
    </w:p>
    <w:p w14:paraId="560BACEB" w14:textId="276BF1E9" w:rsidR="000F3CD7" w:rsidRPr="000E3229" w:rsidRDefault="00F33C71" w:rsidP="000F3CD7">
      <w:pPr>
        <w:pStyle w:val="Prrafodelista"/>
        <w:numPr>
          <w:ilvl w:val="1"/>
          <w:numId w:val="50"/>
        </w:numPr>
        <w:contextualSpacing w:val="0"/>
        <w:jc w:val="both"/>
        <w:rPr>
          <w:rFonts w:ascii="Arial" w:hAnsi="Arial" w:cs="Arial"/>
        </w:rPr>
      </w:pPr>
      <w:hyperlink w:anchor="_Requisitos_económicos_1" w:history="1">
        <w:r w:rsidR="000F3CD7" w:rsidRPr="000E3229">
          <w:rPr>
            <w:rStyle w:val="Hipervnculo"/>
            <w:rFonts w:ascii="Arial" w:hAnsi="Arial" w:cs="Arial"/>
            <w:color w:val="auto"/>
            <w:u w:val="none"/>
          </w:rPr>
          <w:t>Aumento del límite de ingresos de la unidad familiar para ayudas de transporte.</w:t>
        </w:r>
      </w:hyperlink>
    </w:p>
    <w:p w14:paraId="18F5A7AA" w14:textId="2B8DE7D1" w:rsidR="000F3CD7" w:rsidRPr="000E3229" w:rsidRDefault="00F33C71" w:rsidP="000F3CD7">
      <w:pPr>
        <w:pStyle w:val="Prrafodelista"/>
        <w:numPr>
          <w:ilvl w:val="1"/>
          <w:numId w:val="50"/>
        </w:numPr>
        <w:contextualSpacing w:val="0"/>
        <w:jc w:val="both"/>
        <w:rPr>
          <w:rFonts w:ascii="Arial" w:hAnsi="Arial" w:cs="Arial"/>
        </w:rPr>
      </w:pPr>
      <w:hyperlink w:anchor="_Cuantías_2" w:history="1">
        <w:r w:rsidR="000F3CD7" w:rsidRPr="000E3229">
          <w:rPr>
            <w:rStyle w:val="Hipervnculo"/>
            <w:rFonts w:ascii="Arial" w:hAnsi="Arial" w:cs="Arial"/>
            <w:color w:val="auto"/>
            <w:u w:val="none"/>
          </w:rPr>
          <w:t>Aumento del importe máximo admitido por kilometraje en el caso de transporte en vehículo particular.</w:t>
        </w:r>
      </w:hyperlink>
    </w:p>
    <w:p w14:paraId="232DD4A4" w14:textId="65F2C5E8" w:rsidR="000F3CD7" w:rsidRPr="000E3229" w:rsidRDefault="00F33C71" w:rsidP="000F3CD7">
      <w:pPr>
        <w:pStyle w:val="Prrafodelista"/>
        <w:numPr>
          <w:ilvl w:val="1"/>
          <w:numId w:val="50"/>
        </w:numPr>
        <w:contextualSpacing w:val="0"/>
        <w:jc w:val="both"/>
        <w:rPr>
          <w:rFonts w:ascii="Arial" w:hAnsi="Arial" w:cs="Arial"/>
        </w:rPr>
      </w:pPr>
      <w:hyperlink w:anchor="_Requisitos_económicos_2" w:history="1">
        <w:r w:rsidR="000F3CD7" w:rsidRPr="000E3229">
          <w:rPr>
            <w:rStyle w:val="Hipervnculo"/>
            <w:rFonts w:ascii="Arial" w:hAnsi="Arial" w:cs="Arial"/>
            <w:color w:val="auto"/>
            <w:u w:val="none"/>
          </w:rPr>
          <w:t>Aumento del límite de ingresos de la unidad familiar para ayudas de adquisición de material óptico y tiflotécnico.</w:t>
        </w:r>
      </w:hyperlink>
    </w:p>
    <w:p w14:paraId="52370F97" w14:textId="539E1549" w:rsidR="000F3CD7" w:rsidRPr="000E3229" w:rsidRDefault="00F33C71" w:rsidP="000F3CD7">
      <w:pPr>
        <w:pStyle w:val="Prrafodelista"/>
        <w:numPr>
          <w:ilvl w:val="1"/>
          <w:numId w:val="50"/>
        </w:numPr>
        <w:jc w:val="both"/>
      </w:pPr>
      <w:hyperlink w:anchor="_Cuantías_3" w:history="1">
        <w:r w:rsidR="000F3CD7" w:rsidRPr="000E3229">
          <w:rPr>
            <w:rStyle w:val="Hipervnculo"/>
            <w:rFonts w:ascii="Arial" w:hAnsi="Arial" w:cs="Arial"/>
            <w:color w:val="auto"/>
            <w:u w:val="none"/>
          </w:rPr>
          <w:t>Aplicación de un porcentaje variable de cobertura para las ayudas de material óptico y tiflotécnico según importe del presupuesto del material solicitado.</w:t>
        </w:r>
      </w:hyperlink>
    </w:p>
    <w:p w14:paraId="243A21CF" w14:textId="3DAEF4AC" w:rsidR="008B58E4" w:rsidRPr="000E3229" w:rsidRDefault="00F33C71" w:rsidP="000F3CD7">
      <w:pPr>
        <w:pStyle w:val="Prrafodelista"/>
        <w:numPr>
          <w:ilvl w:val="1"/>
          <w:numId w:val="50"/>
        </w:numPr>
        <w:jc w:val="both"/>
        <w:rPr>
          <w:rFonts w:ascii="Arial" w:hAnsi="Arial" w:cs="Arial"/>
        </w:rPr>
      </w:pPr>
      <w:hyperlink w:anchor="_AYUDA_PARA_ADAPTACIONES" w:history="1">
        <w:r w:rsidR="008B58E4" w:rsidRPr="000E3229">
          <w:rPr>
            <w:rStyle w:val="Hipervnculo"/>
            <w:rFonts w:ascii="Arial" w:hAnsi="Arial" w:cs="Arial"/>
            <w:color w:val="auto"/>
            <w:u w:val="none"/>
          </w:rPr>
          <w:t>Regulación de la nueva prestación para materiales específicos para sordoceguera.</w:t>
        </w:r>
      </w:hyperlink>
    </w:p>
    <w:p w14:paraId="2D874159" w14:textId="11CD994D" w:rsidR="00411796" w:rsidRPr="008F0635" w:rsidRDefault="00110B18" w:rsidP="001D64C5">
      <w:pPr>
        <w:pStyle w:val="Ttulo1"/>
        <w:spacing w:before="160" w:after="160"/>
      </w:pPr>
      <w:bookmarkStart w:id="3" w:name="_Toc193217656"/>
      <w:r w:rsidRPr="008F0635">
        <w:lastRenderedPageBreak/>
        <w:t>INTRODUCCIÓN</w:t>
      </w:r>
      <w:bookmarkEnd w:id="3"/>
    </w:p>
    <w:bookmarkEnd w:id="1"/>
    <w:p w14:paraId="7BB27C10" w14:textId="6010B1BF" w:rsidR="00110B18" w:rsidRPr="008F0635" w:rsidRDefault="00D52F1E" w:rsidP="46FF52D7">
      <w:pPr>
        <w:pStyle w:val="Sangradetextonormal"/>
        <w:autoSpaceDE w:val="0"/>
        <w:autoSpaceDN w:val="0"/>
        <w:spacing w:before="160" w:after="160"/>
        <w:rPr>
          <w:lang w:val="es-ES" w:eastAsia="es-ES"/>
        </w:rPr>
      </w:pPr>
      <w:r w:rsidRPr="46FF52D7">
        <w:rPr>
          <w:lang w:val="es-ES" w:eastAsia="es-ES"/>
        </w:rPr>
        <w:t xml:space="preserve">El presente Oficio-Circular desarrolla la </w:t>
      </w:r>
      <w:r w:rsidRPr="00CA256A">
        <w:rPr>
          <w:lang w:val="es-ES" w:eastAsia="es-ES"/>
        </w:rPr>
        <w:t xml:space="preserve">Circular </w:t>
      </w:r>
      <w:r w:rsidR="00CA256A" w:rsidRPr="00CA256A">
        <w:rPr>
          <w:lang w:val="es-ES" w:eastAsia="es-ES"/>
        </w:rPr>
        <w:t>8</w:t>
      </w:r>
      <w:r w:rsidRPr="00CA256A">
        <w:rPr>
          <w:lang w:val="es-ES" w:eastAsia="es-ES"/>
        </w:rPr>
        <w:t>/</w:t>
      </w:r>
      <w:r w:rsidR="00403854" w:rsidRPr="00CA256A">
        <w:rPr>
          <w:lang w:val="es-ES" w:eastAsia="es-ES"/>
        </w:rPr>
        <w:t>2025</w:t>
      </w:r>
      <w:r w:rsidRPr="00CA256A">
        <w:rPr>
          <w:lang w:val="es-ES" w:eastAsia="es-ES"/>
        </w:rPr>
        <w:t xml:space="preserve">, de </w:t>
      </w:r>
      <w:r w:rsidR="00CA256A" w:rsidRPr="00CA256A">
        <w:rPr>
          <w:lang w:val="es-ES" w:eastAsia="es-ES"/>
        </w:rPr>
        <w:t>4</w:t>
      </w:r>
      <w:r w:rsidR="00403854" w:rsidRPr="00CA256A">
        <w:rPr>
          <w:lang w:val="es-ES" w:eastAsia="es-ES"/>
        </w:rPr>
        <w:t xml:space="preserve"> </w:t>
      </w:r>
      <w:r w:rsidRPr="00CA256A">
        <w:rPr>
          <w:lang w:val="es-ES" w:eastAsia="es-ES"/>
        </w:rPr>
        <w:t xml:space="preserve">de </w:t>
      </w:r>
      <w:r w:rsidR="000F3CD7" w:rsidRPr="00CA256A">
        <w:rPr>
          <w:lang w:val="es-ES" w:eastAsia="es-ES"/>
        </w:rPr>
        <w:t>abril</w:t>
      </w:r>
      <w:r w:rsidRPr="00CA256A">
        <w:rPr>
          <w:lang w:val="es-ES" w:eastAsia="es-ES"/>
        </w:rPr>
        <w:t>,</w:t>
      </w:r>
      <w:r w:rsidRPr="46FF52D7">
        <w:rPr>
          <w:lang w:val="es-ES" w:eastAsia="es-ES"/>
        </w:rPr>
        <w:t xml:space="preserve"> reguladora del sistema de Prestaciones para personas afiliadas a la ONCE, en lo referente a las prestaciones </w:t>
      </w:r>
      <w:r w:rsidRPr="46FF52D7">
        <w:rPr>
          <w:lang w:val="es-ES"/>
        </w:rPr>
        <w:t>económicas del Bienestar Social y la Autonomía Personal</w:t>
      </w:r>
      <w:r w:rsidR="00110B18" w:rsidRPr="46FF52D7">
        <w:rPr>
          <w:lang w:val="es-ES"/>
        </w:rPr>
        <w:t xml:space="preserve">, </w:t>
      </w:r>
      <w:r w:rsidR="00110B18" w:rsidRPr="46FF52D7">
        <w:rPr>
          <w:lang w:val="es-ES" w:eastAsia="es-ES"/>
        </w:rPr>
        <w:t xml:space="preserve">estableciendo los plazos de presentación de solicitudes, la documentación específica justificativa e informes que habrán de aportar </w:t>
      </w:r>
      <w:r w:rsidR="00283437" w:rsidRPr="46FF52D7">
        <w:rPr>
          <w:lang w:val="es-ES" w:eastAsia="es-ES"/>
        </w:rPr>
        <w:t xml:space="preserve">las personas afiliadas </w:t>
      </w:r>
      <w:r w:rsidR="00110B18" w:rsidRPr="46FF52D7">
        <w:rPr>
          <w:lang w:val="es-ES" w:eastAsia="es-ES"/>
        </w:rPr>
        <w:t xml:space="preserve">solicitantes, los límites máximos de renta y patrimonio para poder </w:t>
      </w:r>
      <w:r w:rsidR="00A75EB4">
        <w:rPr>
          <w:lang w:val="es-ES" w:eastAsia="es-ES"/>
        </w:rPr>
        <w:t>beneficiarse</w:t>
      </w:r>
      <w:r w:rsidR="00110B18" w:rsidRPr="46FF52D7">
        <w:rPr>
          <w:lang w:val="es-ES" w:eastAsia="es-ES"/>
        </w:rPr>
        <w:t xml:space="preserve"> de la prestación, los porcentajes a aplicar para el cálculo de las cantidades a conceder, así como las cuantías máximas de las diferentes prestaciones económicas y forma de pago.</w:t>
      </w:r>
    </w:p>
    <w:p w14:paraId="61E79AFA" w14:textId="05ACDAFE" w:rsidR="00F6198E" w:rsidRDefault="00F6198E" w:rsidP="00F6198E">
      <w:pPr>
        <w:spacing w:before="160" w:after="160"/>
        <w:jc w:val="both"/>
        <w:rPr>
          <w:rFonts w:ascii="Arial" w:hAnsi="Arial" w:cs="Arial"/>
          <w:sz w:val="24"/>
          <w:szCs w:val="24"/>
        </w:rPr>
      </w:pPr>
      <w:r w:rsidRPr="008F0635">
        <w:rPr>
          <w:rFonts w:ascii="Arial" w:hAnsi="Arial" w:cs="Arial"/>
          <w:sz w:val="24"/>
          <w:szCs w:val="24"/>
        </w:rPr>
        <w:t xml:space="preserve">Según lo establecido en el </w:t>
      </w:r>
      <w:r w:rsidRPr="002E53C2">
        <w:rPr>
          <w:rFonts w:ascii="Arial" w:hAnsi="Arial" w:cs="Arial"/>
          <w:sz w:val="24"/>
          <w:szCs w:val="24"/>
        </w:rPr>
        <w:t>epígrafe 12. “Procedimiento de presentación, tramitación y resolución de solicitudes” de la Circular de referencia</w:t>
      </w:r>
      <w:r w:rsidRPr="008F0635">
        <w:rPr>
          <w:rFonts w:ascii="Arial" w:hAnsi="Arial" w:cs="Arial"/>
          <w:sz w:val="24"/>
          <w:szCs w:val="24"/>
        </w:rPr>
        <w:t>, todas las personas afiliadas que soliciten una prestación económica deberán cumplir determinados requisitos y presentar la documentación asociada en los plazos que en cada caso se determine. Una vez valorad</w:t>
      </w:r>
      <w:r>
        <w:rPr>
          <w:rFonts w:ascii="Arial" w:hAnsi="Arial" w:cs="Arial"/>
          <w:sz w:val="24"/>
          <w:szCs w:val="24"/>
        </w:rPr>
        <w:t xml:space="preserve">os: la documentación, </w:t>
      </w:r>
      <w:r w:rsidRPr="008F0635">
        <w:rPr>
          <w:rFonts w:ascii="Arial" w:hAnsi="Arial" w:cs="Arial"/>
          <w:sz w:val="24"/>
          <w:szCs w:val="24"/>
        </w:rPr>
        <w:t xml:space="preserve">la situación económica y </w:t>
      </w:r>
      <w:r>
        <w:rPr>
          <w:rFonts w:ascii="Arial" w:hAnsi="Arial" w:cs="Arial"/>
          <w:sz w:val="24"/>
          <w:szCs w:val="24"/>
        </w:rPr>
        <w:t xml:space="preserve">el resto de </w:t>
      </w:r>
      <w:r w:rsidRPr="008F0635">
        <w:rPr>
          <w:rFonts w:ascii="Arial" w:hAnsi="Arial" w:cs="Arial"/>
          <w:sz w:val="24"/>
          <w:szCs w:val="24"/>
        </w:rPr>
        <w:t xml:space="preserve">requisitos asociados a cada ayuda, se resolverá </w:t>
      </w:r>
      <w:r>
        <w:rPr>
          <w:rFonts w:ascii="Arial" w:hAnsi="Arial" w:cs="Arial"/>
          <w:sz w:val="24"/>
          <w:szCs w:val="24"/>
        </w:rPr>
        <w:t xml:space="preserve">el archivo, </w:t>
      </w:r>
      <w:r w:rsidRPr="008F0635">
        <w:rPr>
          <w:rFonts w:ascii="Arial" w:hAnsi="Arial" w:cs="Arial"/>
          <w:sz w:val="24"/>
          <w:szCs w:val="24"/>
        </w:rPr>
        <w:t>la concesión o denegación de la prestación</w:t>
      </w:r>
      <w:r>
        <w:rPr>
          <w:rFonts w:ascii="Arial" w:hAnsi="Arial" w:cs="Arial"/>
          <w:sz w:val="24"/>
          <w:szCs w:val="24"/>
        </w:rPr>
        <w:t xml:space="preserve"> solicitada</w:t>
      </w:r>
      <w:r w:rsidRPr="008F0635">
        <w:rPr>
          <w:rFonts w:ascii="Arial" w:hAnsi="Arial" w:cs="Arial"/>
          <w:sz w:val="24"/>
          <w:szCs w:val="24"/>
        </w:rPr>
        <w:t>.</w:t>
      </w:r>
    </w:p>
    <w:p w14:paraId="0D31601C" w14:textId="7314CC03" w:rsidR="00F6198E" w:rsidRPr="001008C4" w:rsidRDefault="00F6198E" w:rsidP="00F6198E">
      <w:pPr>
        <w:spacing w:before="160" w:after="160"/>
        <w:jc w:val="both"/>
        <w:rPr>
          <w:rFonts w:ascii="Arial" w:hAnsi="Arial" w:cs="Arial"/>
          <w:sz w:val="24"/>
          <w:szCs w:val="24"/>
          <w:lang w:val="es-ES"/>
        </w:rPr>
      </w:pPr>
      <w:r w:rsidRPr="001008C4">
        <w:rPr>
          <w:rFonts w:ascii="Arial" w:hAnsi="Arial" w:cs="Arial"/>
          <w:sz w:val="24"/>
          <w:szCs w:val="24"/>
        </w:rPr>
        <w:t xml:space="preserve">En un plazo de 10 días desde la resolución de la solicitud se remitirá notificación a la persona interesada, quien, en el supuesto de estar en desacuerdo con dicha resolución, dispondrá de 30 días naturales a partir del día siguiente a la fecha de notificación, para interponer recurso ante el Consejo General de la ONCE.  Los recursos se presentarán por las personas afiliadas o, en su caso, por sus progenitores, sus representantes legales o guardadores, preferentemente en la Delegación Territorial o Dirección de Zona a la que pertenezca el Órgano que dictó la resolución recurrida o, en su defecto, en cualquier centro receptor de solicitudes y documentación, debiendo ser en este caso remitido con carácter de urgencia al centro de resolución. Se arbitra la posibilidad de presentar el recurso y documentación asociada por vía telemática (sede electrónica ONCE u otra vía puesta a disposición de las personas afiliadas que deje debida constancia de la presentación, no pudiéndose presentar por correo electrónico). Se podrá presentar el recurso haciendo uso del modelo adjunto como anexo en la Circular </w:t>
      </w:r>
      <w:r w:rsidR="00CA256A" w:rsidRPr="00CA256A">
        <w:rPr>
          <w:rFonts w:ascii="Arial" w:hAnsi="Arial" w:cs="Arial"/>
          <w:sz w:val="24"/>
          <w:szCs w:val="24"/>
        </w:rPr>
        <w:t>8</w:t>
      </w:r>
      <w:r w:rsidRPr="00CA256A">
        <w:rPr>
          <w:rFonts w:ascii="Arial" w:hAnsi="Arial" w:cs="Arial"/>
          <w:sz w:val="24"/>
          <w:szCs w:val="24"/>
        </w:rPr>
        <w:t>/2025</w:t>
      </w:r>
      <w:r w:rsidRPr="001008C4">
        <w:rPr>
          <w:rFonts w:ascii="Arial" w:hAnsi="Arial" w:cs="Arial"/>
          <w:sz w:val="24"/>
          <w:szCs w:val="24"/>
        </w:rPr>
        <w:t xml:space="preserve"> o a través de un modelo personalizado.</w:t>
      </w:r>
    </w:p>
    <w:p w14:paraId="2AC65191" w14:textId="1FB66609" w:rsidR="00465647" w:rsidRPr="008F0635" w:rsidRDefault="00C606C5" w:rsidP="001D64C5">
      <w:pPr>
        <w:spacing w:before="160" w:after="160"/>
        <w:jc w:val="both"/>
        <w:rPr>
          <w:rFonts w:ascii="Arial" w:hAnsi="Arial" w:cs="Arial"/>
          <w:sz w:val="24"/>
          <w:szCs w:val="24"/>
        </w:rPr>
      </w:pPr>
      <w:r w:rsidRPr="008F0635">
        <w:rPr>
          <w:rFonts w:ascii="Arial" w:hAnsi="Arial" w:cs="Arial"/>
          <w:sz w:val="24"/>
          <w:szCs w:val="24"/>
        </w:rPr>
        <w:t xml:space="preserve">A </w:t>
      </w:r>
      <w:r w:rsidR="00C965AD" w:rsidRPr="008F0635">
        <w:rPr>
          <w:rFonts w:ascii="Arial" w:hAnsi="Arial" w:cs="Arial"/>
          <w:sz w:val="24"/>
          <w:szCs w:val="24"/>
        </w:rPr>
        <w:t>continuación,</w:t>
      </w:r>
      <w:r w:rsidRPr="008F0635">
        <w:rPr>
          <w:rFonts w:ascii="Arial" w:hAnsi="Arial" w:cs="Arial"/>
          <w:sz w:val="24"/>
          <w:szCs w:val="24"/>
        </w:rPr>
        <w:t xml:space="preserve"> se describen los plazos generales de presentación e informes preceptivos de los profesionales de la ONCE</w:t>
      </w:r>
      <w:r w:rsidR="00060986" w:rsidRPr="008F0635">
        <w:rPr>
          <w:rFonts w:ascii="Arial" w:hAnsi="Arial" w:cs="Arial"/>
          <w:sz w:val="24"/>
          <w:szCs w:val="24"/>
        </w:rPr>
        <w:t xml:space="preserve">. </w:t>
      </w:r>
      <w:r w:rsidR="005B5EB6" w:rsidRPr="008F0635">
        <w:rPr>
          <w:rFonts w:ascii="Arial" w:hAnsi="Arial" w:cs="Arial"/>
          <w:sz w:val="24"/>
          <w:szCs w:val="24"/>
        </w:rPr>
        <w:t>Además,</w:t>
      </w:r>
      <w:r w:rsidRPr="008F0635">
        <w:rPr>
          <w:rFonts w:ascii="Arial" w:hAnsi="Arial" w:cs="Arial"/>
          <w:sz w:val="24"/>
          <w:szCs w:val="24"/>
        </w:rPr>
        <w:t xml:space="preserve"> se detalla por tipo de ayuda, </w:t>
      </w:r>
      <w:r w:rsidR="00465647" w:rsidRPr="008F0635">
        <w:rPr>
          <w:rFonts w:ascii="Arial" w:hAnsi="Arial" w:cs="Arial"/>
          <w:sz w:val="24"/>
          <w:szCs w:val="24"/>
        </w:rPr>
        <w:t xml:space="preserve">la documentación específica, límites económicos, criterios </w:t>
      </w:r>
      <w:r w:rsidRPr="008F0635">
        <w:rPr>
          <w:rFonts w:ascii="Arial" w:hAnsi="Arial" w:cs="Arial"/>
          <w:sz w:val="24"/>
          <w:szCs w:val="24"/>
        </w:rPr>
        <w:t xml:space="preserve">de cálculo de </w:t>
      </w:r>
      <w:r w:rsidR="00EE4F3D" w:rsidRPr="008F0635">
        <w:rPr>
          <w:rFonts w:ascii="Arial" w:hAnsi="Arial" w:cs="Arial"/>
          <w:sz w:val="24"/>
          <w:szCs w:val="24"/>
        </w:rPr>
        <w:t>las cuantías</w:t>
      </w:r>
      <w:r w:rsidRPr="008F0635">
        <w:rPr>
          <w:rFonts w:ascii="Arial" w:hAnsi="Arial" w:cs="Arial"/>
          <w:sz w:val="24"/>
          <w:szCs w:val="24"/>
        </w:rPr>
        <w:t xml:space="preserve"> a conceder y </w:t>
      </w:r>
      <w:r w:rsidR="00465647" w:rsidRPr="008F0635">
        <w:rPr>
          <w:rFonts w:ascii="Arial" w:hAnsi="Arial" w:cs="Arial"/>
          <w:sz w:val="24"/>
          <w:szCs w:val="24"/>
        </w:rPr>
        <w:t>forma</w:t>
      </w:r>
      <w:r w:rsidRPr="008F0635">
        <w:rPr>
          <w:rFonts w:ascii="Arial" w:hAnsi="Arial" w:cs="Arial"/>
          <w:sz w:val="24"/>
          <w:szCs w:val="24"/>
        </w:rPr>
        <w:t>s</w:t>
      </w:r>
      <w:r w:rsidR="00465647" w:rsidRPr="008F0635">
        <w:rPr>
          <w:rFonts w:ascii="Arial" w:hAnsi="Arial" w:cs="Arial"/>
          <w:sz w:val="24"/>
          <w:szCs w:val="24"/>
        </w:rPr>
        <w:t xml:space="preserve"> de pago.</w:t>
      </w:r>
    </w:p>
    <w:p w14:paraId="6EE630FE" w14:textId="0758559B" w:rsidR="008E77F3" w:rsidRPr="00E207B4" w:rsidRDefault="00465647" w:rsidP="001D64C5">
      <w:pPr>
        <w:spacing w:before="160" w:after="160"/>
        <w:jc w:val="both"/>
        <w:rPr>
          <w:rFonts w:ascii="Arial" w:hAnsi="Arial" w:cs="Arial"/>
          <w:sz w:val="24"/>
          <w:szCs w:val="24"/>
        </w:rPr>
      </w:pPr>
      <w:r w:rsidRPr="00221E7E">
        <w:rPr>
          <w:rFonts w:ascii="Arial" w:hAnsi="Arial" w:cs="Arial"/>
          <w:sz w:val="24"/>
          <w:szCs w:val="24"/>
        </w:rPr>
        <w:t>Para facilitar su consulta, se adjunta un índice con la estructura y organización del presente Oficio-Circular</w:t>
      </w:r>
      <w:r w:rsidR="00E207B4">
        <w:rPr>
          <w:rFonts w:ascii="Arial" w:hAnsi="Arial" w:cs="Arial"/>
          <w:sz w:val="24"/>
          <w:szCs w:val="24"/>
        </w:rPr>
        <w:t>.</w:t>
      </w:r>
    </w:p>
    <w:p w14:paraId="2FFAF99C" w14:textId="457FBB39" w:rsidR="00CD30DD" w:rsidRPr="008F0635" w:rsidRDefault="00312EFE" w:rsidP="001D64C5">
      <w:pPr>
        <w:pStyle w:val="Ttulo1"/>
        <w:spacing w:before="160" w:after="160"/>
      </w:pPr>
      <w:bookmarkStart w:id="4" w:name="_PLAZO_DE_PRESENTACIÓN"/>
      <w:bookmarkStart w:id="5" w:name="_Toc193217657"/>
      <w:bookmarkEnd w:id="4"/>
      <w:r>
        <w:t>PLAZO DE PRESENTACIÓN DE SOLICITUDES</w:t>
      </w:r>
      <w:bookmarkEnd w:id="5"/>
    </w:p>
    <w:p w14:paraId="55E0AEF8" w14:textId="77777777" w:rsidR="00F6198E" w:rsidRPr="00942F1A" w:rsidRDefault="00F6198E" w:rsidP="00F6198E">
      <w:pPr>
        <w:pStyle w:val="Sangradetextonormal"/>
        <w:spacing w:before="160" w:after="160"/>
        <w:rPr>
          <w:spacing w:val="0"/>
          <w:lang w:eastAsia="es-ES"/>
        </w:rPr>
      </w:pPr>
      <w:r w:rsidRPr="00942F1A">
        <w:rPr>
          <w:spacing w:val="0"/>
          <w:lang w:eastAsia="es-ES"/>
        </w:rPr>
        <w:t>Las solicitudes para optar a las prestaciones de Bienestar Social y Autonomía Personal se presentarán cuando surja la necesidad en que se pudieran fundamentar. Si se conceden, surtirán efectos desde el momento del registro de las correspondientes solicitudes en los Centros</w:t>
      </w:r>
      <w:r>
        <w:rPr>
          <w:spacing w:val="0"/>
          <w:lang w:eastAsia="es-ES"/>
        </w:rPr>
        <w:t xml:space="preserve">, ClubONCE o en la sede </w:t>
      </w:r>
      <w:r>
        <w:rPr>
          <w:spacing w:val="0"/>
          <w:lang w:eastAsia="es-ES"/>
        </w:rPr>
        <w:lastRenderedPageBreak/>
        <w:t>electrónica de la ONCE</w:t>
      </w:r>
      <w:r w:rsidRPr="00942F1A">
        <w:rPr>
          <w:spacing w:val="0"/>
          <w:lang w:eastAsia="es-ES"/>
        </w:rPr>
        <w:t>, o desde el inicio de la prestación del servicio, si éste fuese posterior a la solicitud</w:t>
      </w:r>
      <w:r>
        <w:rPr>
          <w:spacing w:val="0"/>
          <w:lang w:eastAsia="es-ES"/>
        </w:rPr>
        <w:t>.</w:t>
      </w:r>
    </w:p>
    <w:p w14:paraId="505342B7" w14:textId="7BAAEF7A" w:rsidR="00537896" w:rsidRPr="00A7255A" w:rsidRDefault="00F6198E" w:rsidP="00A7255A">
      <w:pPr>
        <w:pStyle w:val="Sangradetextonormal"/>
        <w:spacing w:before="160" w:after="160"/>
        <w:rPr>
          <w:spacing w:val="0"/>
          <w:lang w:val="es-ES" w:eastAsia="es-ES"/>
        </w:rPr>
      </w:pPr>
      <w:r w:rsidRPr="46FF52D7">
        <w:rPr>
          <w:spacing w:val="0"/>
          <w:lang w:val="es-ES" w:eastAsia="es-ES"/>
        </w:rPr>
        <w:t xml:space="preserve">En el caso de que se haya producido el gasto, </w:t>
      </w:r>
      <w:r>
        <w:rPr>
          <w:spacing w:val="0"/>
          <w:lang w:val="es-ES" w:eastAsia="es-ES"/>
        </w:rPr>
        <w:t xml:space="preserve">como en el caso de </w:t>
      </w:r>
      <w:r w:rsidRPr="46FF52D7">
        <w:rPr>
          <w:spacing w:val="0"/>
          <w:lang w:val="es-ES" w:eastAsia="es-ES"/>
        </w:rPr>
        <w:t xml:space="preserve">las personas solicitantes de ayudas de material óptico/tiflotécnico, necesidades especiales (adquisición de audífonos y prótesis oculares) </w:t>
      </w:r>
      <w:r>
        <w:rPr>
          <w:spacing w:val="0"/>
          <w:lang w:val="es-ES" w:eastAsia="es-ES"/>
        </w:rPr>
        <w:t xml:space="preserve">o </w:t>
      </w:r>
      <w:r w:rsidRPr="46FF52D7">
        <w:rPr>
          <w:spacing w:val="0"/>
          <w:lang w:val="es-ES" w:eastAsia="es-ES"/>
        </w:rPr>
        <w:t xml:space="preserve"> de transporte, contarán con un plazo máximo de </w:t>
      </w:r>
      <w:r>
        <w:rPr>
          <w:spacing w:val="0"/>
          <w:lang w:val="es-ES" w:eastAsia="es-ES"/>
        </w:rPr>
        <w:t>9</w:t>
      </w:r>
      <w:r w:rsidRPr="46FF52D7">
        <w:rPr>
          <w:spacing w:val="0"/>
          <w:lang w:val="es-ES" w:eastAsia="es-ES"/>
        </w:rPr>
        <w:t>0 días naturales desde la fecha de factura o justificante para materializar la solicitud a la ONCE</w:t>
      </w:r>
      <w:r>
        <w:rPr>
          <w:spacing w:val="0"/>
          <w:lang w:val="es-ES" w:eastAsia="es-ES"/>
        </w:rPr>
        <w:t xml:space="preserve"> de la ayuda</w:t>
      </w:r>
      <w:r w:rsidRPr="46FF52D7">
        <w:rPr>
          <w:spacing w:val="0"/>
          <w:lang w:val="es-ES" w:eastAsia="es-ES"/>
        </w:rPr>
        <w:t>.</w:t>
      </w:r>
    </w:p>
    <w:p w14:paraId="50EFBF4E" w14:textId="407D9FCF" w:rsidR="00B05240" w:rsidRPr="008F0635" w:rsidRDefault="00B05240" w:rsidP="001D64C5">
      <w:pPr>
        <w:pStyle w:val="Ttulo1"/>
        <w:spacing w:before="160" w:after="160"/>
      </w:pPr>
      <w:bookmarkStart w:id="6" w:name="_Toc193217658"/>
      <w:r w:rsidRPr="008F0635">
        <w:t>INFORMES</w:t>
      </w:r>
      <w:r w:rsidR="00465647" w:rsidRPr="008F0635">
        <w:t xml:space="preserve"> </w:t>
      </w:r>
      <w:r w:rsidR="00C462FC">
        <w:t xml:space="preserve">DE LA </w:t>
      </w:r>
      <w:r w:rsidR="00465647" w:rsidRPr="008F0635">
        <w:t>ONCE</w:t>
      </w:r>
      <w:bookmarkEnd w:id="6"/>
    </w:p>
    <w:p w14:paraId="5B9F829D" w14:textId="239D2A1E" w:rsidR="00CD30DD" w:rsidRPr="008F0635" w:rsidRDefault="00CD30DD" w:rsidP="46FF52D7">
      <w:pPr>
        <w:pStyle w:val="Sangradetextonormal"/>
        <w:suppressAutoHyphens w:val="0"/>
        <w:autoSpaceDE w:val="0"/>
        <w:autoSpaceDN w:val="0"/>
        <w:spacing w:before="160" w:after="160"/>
        <w:rPr>
          <w:spacing w:val="0"/>
          <w:lang w:val="es-ES" w:eastAsia="es-ES"/>
        </w:rPr>
      </w:pPr>
      <w:r w:rsidRPr="46FF52D7">
        <w:rPr>
          <w:spacing w:val="0"/>
          <w:lang w:val="es-ES" w:eastAsia="es-ES"/>
        </w:rPr>
        <w:t xml:space="preserve">Las ayudas </w:t>
      </w:r>
      <w:r w:rsidR="00465647" w:rsidRPr="46FF52D7">
        <w:rPr>
          <w:spacing w:val="0"/>
          <w:lang w:val="es-ES" w:eastAsia="es-ES"/>
        </w:rPr>
        <w:t xml:space="preserve">de </w:t>
      </w:r>
      <w:r w:rsidR="00FB41A5" w:rsidRPr="46FF52D7">
        <w:rPr>
          <w:spacing w:val="0"/>
          <w:lang w:val="es-ES" w:eastAsia="es-ES"/>
        </w:rPr>
        <w:t>B</w:t>
      </w:r>
      <w:r w:rsidR="00465647" w:rsidRPr="46FF52D7">
        <w:rPr>
          <w:spacing w:val="0"/>
          <w:lang w:val="es-ES" w:eastAsia="es-ES"/>
        </w:rPr>
        <w:t xml:space="preserve">ienestar </w:t>
      </w:r>
      <w:r w:rsidR="00FB41A5" w:rsidRPr="46FF52D7">
        <w:rPr>
          <w:spacing w:val="0"/>
          <w:lang w:val="es-ES" w:eastAsia="es-ES"/>
        </w:rPr>
        <w:t>S</w:t>
      </w:r>
      <w:r w:rsidR="00465647" w:rsidRPr="46FF52D7">
        <w:rPr>
          <w:spacing w:val="0"/>
          <w:lang w:val="es-ES" w:eastAsia="es-ES"/>
        </w:rPr>
        <w:t xml:space="preserve">ocial y </w:t>
      </w:r>
      <w:r w:rsidR="00FB41A5" w:rsidRPr="46FF52D7">
        <w:rPr>
          <w:spacing w:val="0"/>
          <w:lang w:val="es-ES" w:eastAsia="es-ES"/>
        </w:rPr>
        <w:t>A</w:t>
      </w:r>
      <w:r w:rsidR="00465647" w:rsidRPr="46FF52D7">
        <w:rPr>
          <w:spacing w:val="0"/>
          <w:lang w:val="es-ES" w:eastAsia="es-ES"/>
        </w:rPr>
        <w:t xml:space="preserve">utonomía </w:t>
      </w:r>
      <w:r w:rsidR="00FB41A5" w:rsidRPr="46FF52D7">
        <w:rPr>
          <w:spacing w:val="0"/>
          <w:lang w:val="es-ES" w:eastAsia="es-ES"/>
        </w:rPr>
        <w:t>P</w:t>
      </w:r>
      <w:r w:rsidR="00465647" w:rsidRPr="46FF52D7">
        <w:rPr>
          <w:spacing w:val="0"/>
          <w:lang w:val="es-ES" w:eastAsia="es-ES"/>
        </w:rPr>
        <w:t xml:space="preserve">ersonal (a excepción, con carácter general de las ayudas de material óptico y tiflotécnico) </w:t>
      </w:r>
      <w:r w:rsidRPr="46FF52D7">
        <w:rPr>
          <w:spacing w:val="0"/>
          <w:lang w:val="es-ES" w:eastAsia="es-ES"/>
        </w:rPr>
        <w:t xml:space="preserve">requerirán la elaboración de </w:t>
      </w:r>
      <w:r w:rsidR="00FB41A5" w:rsidRPr="46FF52D7">
        <w:rPr>
          <w:spacing w:val="0"/>
          <w:lang w:val="es-ES" w:eastAsia="es-ES"/>
        </w:rPr>
        <w:t xml:space="preserve">un </w:t>
      </w:r>
      <w:r w:rsidRPr="46FF52D7">
        <w:rPr>
          <w:spacing w:val="0"/>
          <w:lang w:val="es-ES" w:eastAsia="es-ES"/>
        </w:rPr>
        <w:t>informe</w:t>
      </w:r>
      <w:r w:rsidR="00B2638A" w:rsidRPr="46FF52D7">
        <w:rPr>
          <w:spacing w:val="0"/>
          <w:lang w:val="es-ES" w:eastAsia="es-ES"/>
        </w:rPr>
        <w:t xml:space="preserve"> social</w:t>
      </w:r>
      <w:r w:rsidRPr="46FF52D7">
        <w:rPr>
          <w:spacing w:val="0"/>
          <w:lang w:val="es-ES" w:eastAsia="es-ES"/>
        </w:rPr>
        <w:t xml:space="preserve">. Estos informes deben exponer de forma clara la situación </w:t>
      </w:r>
      <w:r w:rsidR="00465647" w:rsidRPr="46FF52D7">
        <w:rPr>
          <w:spacing w:val="0"/>
          <w:lang w:val="es-ES" w:eastAsia="es-ES"/>
        </w:rPr>
        <w:t>socio económica</w:t>
      </w:r>
      <w:r w:rsidR="00FB41A5" w:rsidRPr="46FF52D7">
        <w:rPr>
          <w:spacing w:val="0"/>
          <w:lang w:val="es-ES" w:eastAsia="es-ES"/>
        </w:rPr>
        <w:t>,</w:t>
      </w:r>
      <w:r w:rsidR="00465647" w:rsidRPr="46FF52D7">
        <w:rPr>
          <w:spacing w:val="0"/>
          <w:lang w:val="es-ES" w:eastAsia="es-ES"/>
        </w:rPr>
        <w:t xml:space="preserve"> familiar</w:t>
      </w:r>
      <w:r w:rsidR="00FB41A5" w:rsidRPr="46FF52D7">
        <w:rPr>
          <w:spacing w:val="0"/>
          <w:lang w:val="es-ES" w:eastAsia="es-ES"/>
        </w:rPr>
        <w:t xml:space="preserve"> y laboral</w:t>
      </w:r>
      <w:r w:rsidR="00465647" w:rsidRPr="46FF52D7">
        <w:rPr>
          <w:spacing w:val="0"/>
          <w:lang w:val="es-ES" w:eastAsia="es-ES"/>
        </w:rPr>
        <w:t xml:space="preserve"> </w:t>
      </w:r>
      <w:r w:rsidRPr="46FF52D7">
        <w:rPr>
          <w:spacing w:val="0"/>
          <w:lang w:val="es-ES" w:eastAsia="es-ES"/>
        </w:rPr>
        <w:t>actual de</w:t>
      </w:r>
      <w:r w:rsidR="00465647" w:rsidRPr="46FF52D7">
        <w:rPr>
          <w:spacing w:val="0"/>
          <w:lang w:val="es-ES" w:eastAsia="es-ES"/>
        </w:rPr>
        <w:t xml:space="preserve"> </w:t>
      </w:r>
      <w:r w:rsidRPr="46FF52D7">
        <w:rPr>
          <w:spacing w:val="0"/>
          <w:lang w:val="es-ES" w:eastAsia="es-ES"/>
        </w:rPr>
        <w:t>l</w:t>
      </w:r>
      <w:r w:rsidR="00465647" w:rsidRPr="46FF52D7">
        <w:rPr>
          <w:spacing w:val="0"/>
          <w:lang w:val="es-ES" w:eastAsia="es-ES"/>
        </w:rPr>
        <w:t>a persona afiliada</w:t>
      </w:r>
      <w:r w:rsidR="00FB41A5" w:rsidRPr="46FF52D7">
        <w:rPr>
          <w:spacing w:val="0"/>
          <w:lang w:val="es-ES" w:eastAsia="es-ES"/>
        </w:rPr>
        <w:t>, y</w:t>
      </w:r>
      <w:r w:rsidR="00465647" w:rsidRPr="46FF52D7">
        <w:rPr>
          <w:spacing w:val="0"/>
          <w:lang w:val="es-ES" w:eastAsia="es-ES"/>
        </w:rPr>
        <w:t xml:space="preserve"> </w:t>
      </w:r>
      <w:r w:rsidRPr="46FF52D7">
        <w:rPr>
          <w:spacing w:val="0"/>
          <w:lang w:val="es-ES" w:eastAsia="es-ES"/>
        </w:rPr>
        <w:t>qu</w:t>
      </w:r>
      <w:r w:rsidR="004023B6" w:rsidRPr="46FF52D7">
        <w:rPr>
          <w:spacing w:val="0"/>
          <w:lang w:val="es-ES" w:eastAsia="es-ES"/>
        </w:rPr>
        <w:t>e</w:t>
      </w:r>
      <w:r w:rsidRPr="46FF52D7">
        <w:rPr>
          <w:spacing w:val="0"/>
          <w:lang w:val="es-ES" w:eastAsia="es-ES"/>
        </w:rPr>
        <w:t xml:space="preserve"> justifica la necesidad del concepto solicitado.</w:t>
      </w:r>
    </w:p>
    <w:p w14:paraId="6D8D4E67" w14:textId="77777777" w:rsidR="00F6198E" w:rsidRPr="008F0635" w:rsidRDefault="00F6198E" w:rsidP="00F6198E">
      <w:pPr>
        <w:pStyle w:val="Sangradetextonormal"/>
        <w:tabs>
          <w:tab w:val="clear" w:pos="-720"/>
        </w:tabs>
        <w:suppressAutoHyphens w:val="0"/>
        <w:autoSpaceDE w:val="0"/>
        <w:autoSpaceDN w:val="0"/>
        <w:spacing w:before="160" w:after="160"/>
        <w:rPr>
          <w:spacing w:val="0"/>
          <w:lang w:eastAsia="es-ES"/>
        </w:rPr>
      </w:pPr>
      <w:bookmarkStart w:id="7" w:name="PRESTACIONES_ECONÓMICAS"/>
      <w:r w:rsidRPr="008F0635">
        <w:rPr>
          <w:spacing w:val="0"/>
          <w:lang w:eastAsia="es-ES"/>
        </w:rPr>
        <w:t xml:space="preserve">Este informe podrá ser complementado por </w:t>
      </w:r>
      <w:r>
        <w:rPr>
          <w:spacing w:val="0"/>
          <w:lang w:eastAsia="es-ES"/>
        </w:rPr>
        <w:t xml:space="preserve">aquellos otros informes </w:t>
      </w:r>
      <w:r w:rsidRPr="008F0635">
        <w:rPr>
          <w:spacing w:val="0"/>
          <w:lang w:eastAsia="es-ES"/>
        </w:rPr>
        <w:t xml:space="preserve"> de </w:t>
      </w:r>
      <w:r>
        <w:rPr>
          <w:spacing w:val="0"/>
          <w:lang w:eastAsia="es-ES"/>
        </w:rPr>
        <w:t>distintos</w:t>
      </w:r>
      <w:r w:rsidRPr="008F0635">
        <w:rPr>
          <w:spacing w:val="0"/>
          <w:lang w:eastAsia="es-ES"/>
        </w:rPr>
        <w:t xml:space="preserve"> profesionales de </w:t>
      </w:r>
      <w:r>
        <w:rPr>
          <w:spacing w:val="0"/>
          <w:lang w:eastAsia="es-ES"/>
        </w:rPr>
        <w:t xml:space="preserve">los equipos de </w:t>
      </w:r>
      <w:r w:rsidRPr="008F0635">
        <w:rPr>
          <w:spacing w:val="0"/>
          <w:lang w:eastAsia="es-ES"/>
        </w:rPr>
        <w:t>servicios sociales</w:t>
      </w:r>
      <w:r>
        <w:rPr>
          <w:spacing w:val="0"/>
          <w:lang w:eastAsia="es-ES"/>
        </w:rPr>
        <w:t xml:space="preserve"> de la ONCE</w:t>
      </w:r>
      <w:r w:rsidRPr="008F0635">
        <w:rPr>
          <w:spacing w:val="0"/>
          <w:lang w:eastAsia="es-ES"/>
        </w:rPr>
        <w:t xml:space="preserve"> (psicólogo, técnico de rehabilitación…), cuando se concluya la conveniencia de una valoración más profunda de la necesidad de la ayuda solicitada, y formarán parte del expediente de solicitud de la prestación como informes adicionales. Las ayudas de material óptico y tiflotécnico deberán incorporar informe social cuando se considere relevante de cara a la tramitación de la prestación.</w:t>
      </w:r>
    </w:p>
    <w:p w14:paraId="6105C744" w14:textId="4620AE73" w:rsidR="00F6198E" w:rsidRDefault="00F6198E" w:rsidP="00F6198E">
      <w:pPr>
        <w:pStyle w:val="Sangradetextonormal"/>
        <w:tabs>
          <w:tab w:val="clear" w:pos="-720"/>
        </w:tabs>
        <w:suppressAutoHyphens w:val="0"/>
        <w:autoSpaceDE w:val="0"/>
        <w:autoSpaceDN w:val="0"/>
        <w:spacing w:before="160" w:after="160"/>
        <w:rPr>
          <w:spacing w:val="0"/>
          <w:lang w:eastAsia="es-ES"/>
        </w:rPr>
      </w:pPr>
      <w:r w:rsidRPr="008F0635">
        <w:rPr>
          <w:spacing w:val="0"/>
          <w:lang w:eastAsia="es-ES"/>
        </w:rPr>
        <w:t>En la</w:t>
      </w:r>
      <w:r w:rsidR="002F2995">
        <w:rPr>
          <w:spacing w:val="0"/>
          <w:lang w:eastAsia="es-ES"/>
        </w:rPr>
        <w:t>s</w:t>
      </w:r>
      <w:r w:rsidRPr="008F0635">
        <w:rPr>
          <w:spacing w:val="0"/>
          <w:lang w:eastAsia="es-ES"/>
        </w:rPr>
        <w:t xml:space="preserve"> ayudas de transporte y </w:t>
      </w:r>
      <w:r w:rsidR="00A7255A">
        <w:rPr>
          <w:spacing w:val="0"/>
          <w:lang w:eastAsia="es-ES"/>
        </w:rPr>
        <w:t>Servicio de Rehabilitación</w:t>
      </w:r>
      <w:r w:rsidRPr="008F0635">
        <w:rPr>
          <w:spacing w:val="0"/>
          <w:lang w:eastAsia="es-ES"/>
        </w:rPr>
        <w:t xml:space="preserve"> (concepto transporte), en el caso de que </w:t>
      </w:r>
      <w:r>
        <w:rPr>
          <w:spacing w:val="0"/>
          <w:lang w:eastAsia="es-ES"/>
        </w:rPr>
        <w:t>la persona afiliada</w:t>
      </w:r>
      <w:r w:rsidRPr="008F0635">
        <w:rPr>
          <w:spacing w:val="0"/>
          <w:lang w:eastAsia="es-ES"/>
        </w:rPr>
        <w:t xml:space="preserve"> sea menor de edad, o siendo adult</w:t>
      </w:r>
      <w:r>
        <w:rPr>
          <w:spacing w:val="0"/>
          <w:lang w:eastAsia="es-ES"/>
        </w:rPr>
        <w:t>a</w:t>
      </w:r>
      <w:r w:rsidRPr="008F0635">
        <w:rPr>
          <w:spacing w:val="0"/>
          <w:lang w:eastAsia="es-ES"/>
        </w:rPr>
        <w:t xml:space="preserve">, </w:t>
      </w:r>
      <w:r>
        <w:rPr>
          <w:spacing w:val="0"/>
          <w:lang w:eastAsia="es-ES"/>
        </w:rPr>
        <w:t xml:space="preserve">pero </w:t>
      </w:r>
      <w:r w:rsidRPr="008F0635">
        <w:rPr>
          <w:spacing w:val="0"/>
          <w:lang w:eastAsia="es-ES"/>
        </w:rPr>
        <w:t>carezca de autonomía personal para realizar los desplazamientos, se incluirá un informe de la persona responsable del Departamento de Servicios Sociales justificativo de la ampliación de la subvención para su acompañante. De la misma manera, en la</w:t>
      </w:r>
      <w:r>
        <w:rPr>
          <w:spacing w:val="0"/>
          <w:lang w:eastAsia="es-ES"/>
        </w:rPr>
        <w:t>s</w:t>
      </w:r>
      <w:r w:rsidRPr="008F0635">
        <w:rPr>
          <w:spacing w:val="0"/>
          <w:lang w:eastAsia="es-ES"/>
        </w:rPr>
        <w:t xml:space="preserve"> ayuda</w:t>
      </w:r>
      <w:r>
        <w:rPr>
          <w:spacing w:val="0"/>
          <w:lang w:eastAsia="es-ES"/>
        </w:rPr>
        <w:t>s</w:t>
      </w:r>
      <w:r w:rsidRPr="008F0635">
        <w:rPr>
          <w:spacing w:val="0"/>
          <w:lang w:eastAsia="es-ES"/>
        </w:rPr>
        <w:t xml:space="preserve"> de transporte</w:t>
      </w:r>
      <w:r>
        <w:rPr>
          <w:spacing w:val="0"/>
          <w:lang w:eastAsia="es-ES"/>
        </w:rPr>
        <w:t xml:space="preserve"> </w:t>
      </w:r>
      <w:r w:rsidRPr="008F0635">
        <w:rPr>
          <w:spacing w:val="0"/>
          <w:lang w:eastAsia="es-ES"/>
        </w:rPr>
        <w:t xml:space="preserve">/concepto de </w:t>
      </w:r>
      <w:r>
        <w:rPr>
          <w:spacing w:val="0"/>
          <w:lang w:eastAsia="es-ES"/>
        </w:rPr>
        <w:t>“</w:t>
      </w:r>
      <w:r w:rsidR="002F2995">
        <w:rPr>
          <w:spacing w:val="0"/>
          <w:lang w:eastAsia="es-ES"/>
        </w:rPr>
        <w:t>Ayudas de Transporte</w:t>
      </w:r>
      <w:r>
        <w:rPr>
          <w:spacing w:val="0"/>
          <w:lang w:eastAsia="es-ES"/>
        </w:rPr>
        <w:t xml:space="preserve"> a Centros de Atención Especial”</w:t>
      </w:r>
      <w:r w:rsidRPr="008F0635">
        <w:rPr>
          <w:spacing w:val="0"/>
          <w:lang w:eastAsia="es-ES"/>
        </w:rPr>
        <w:t xml:space="preserve">, si el importe solicitado supera el máximo establecido por normativa o se solicita transporte en vehículo privado, se incorporará igualmente un informe </w:t>
      </w:r>
      <w:r>
        <w:rPr>
          <w:spacing w:val="0"/>
          <w:lang w:eastAsia="es-ES"/>
        </w:rPr>
        <w:t xml:space="preserve">de la persona responsable del área </w:t>
      </w:r>
      <w:r w:rsidRPr="008F0635">
        <w:rPr>
          <w:spacing w:val="0"/>
          <w:lang w:eastAsia="es-ES"/>
        </w:rPr>
        <w:t>de servicios sociales en el que se acredite la excepcionalidad de la situación.</w:t>
      </w:r>
    </w:p>
    <w:p w14:paraId="0E683937" w14:textId="2F8F7FB5" w:rsidR="007C6F3F" w:rsidRDefault="00963231" w:rsidP="000A4B95">
      <w:pPr>
        <w:pStyle w:val="Sangradetextonormal"/>
        <w:tabs>
          <w:tab w:val="clear" w:pos="-720"/>
        </w:tabs>
        <w:suppressAutoHyphens w:val="0"/>
        <w:autoSpaceDE w:val="0"/>
        <w:autoSpaceDN w:val="0"/>
        <w:spacing w:before="160" w:after="160"/>
        <w:rPr>
          <w:spacing w:val="0"/>
          <w:lang w:eastAsia="es-ES"/>
        </w:rPr>
      </w:pPr>
      <w:r w:rsidRPr="000A4B95">
        <w:rPr>
          <w:spacing w:val="0"/>
          <w:lang w:eastAsia="es-ES"/>
        </w:rPr>
        <w:t>Las ayudas ópticas/tiflotécnicas requerirán de informe</w:t>
      </w:r>
      <w:r w:rsidR="005420CC" w:rsidRPr="000A4B95">
        <w:rPr>
          <w:spacing w:val="0"/>
          <w:lang w:eastAsia="es-ES"/>
        </w:rPr>
        <w:t xml:space="preserve"> </w:t>
      </w:r>
      <w:r w:rsidRPr="000A4B95">
        <w:rPr>
          <w:spacing w:val="0"/>
          <w:lang w:eastAsia="es-ES"/>
        </w:rPr>
        <w:t>previo del Instructor de Tiflotecnología y Braille, en el que se acredite la capacitación técnica del solicitante, cuando el material solicitado, por su especial complejidad, precise de un entrenamiento para su correcta utilización.</w:t>
      </w:r>
    </w:p>
    <w:p w14:paraId="4282E7E4" w14:textId="77777777" w:rsidR="00A07BB7" w:rsidRDefault="00A07BB7" w:rsidP="00537896">
      <w:pPr>
        <w:pStyle w:val="Ttulo1"/>
        <w:spacing w:after="160"/>
      </w:pPr>
      <w:bookmarkStart w:id="8" w:name="_Toc398115993"/>
      <w:bookmarkStart w:id="9" w:name="_Toc193217659"/>
      <w:bookmarkStart w:id="10" w:name="PRESTACIÓN_MATERIALES"/>
      <w:bookmarkStart w:id="11" w:name="_Toc278179121"/>
      <w:bookmarkStart w:id="12" w:name="_Toc278179291"/>
      <w:bookmarkStart w:id="13" w:name="_Toc278180034"/>
      <w:bookmarkStart w:id="14" w:name="_Toc278180088"/>
      <w:bookmarkEnd w:id="7"/>
      <w:r w:rsidRPr="008F0635">
        <w:t>AYUDA DE PRIMERA NECESIDAD</w:t>
      </w:r>
      <w:bookmarkEnd w:id="8"/>
      <w:bookmarkEnd w:id="9"/>
    </w:p>
    <w:p w14:paraId="10323958" w14:textId="6C605450" w:rsidR="00F6198E" w:rsidRDefault="00F6198E" w:rsidP="00F6198E">
      <w:pPr>
        <w:pStyle w:val="Sangradetextonormal"/>
        <w:tabs>
          <w:tab w:val="left" w:pos="851"/>
        </w:tabs>
        <w:spacing w:before="160" w:after="160"/>
        <w:rPr>
          <w:lang w:eastAsia="es-ES"/>
        </w:rPr>
      </w:pPr>
      <w:r w:rsidRPr="00F6198E">
        <w:rPr>
          <w:lang w:eastAsia="es-ES"/>
        </w:rPr>
        <w:t>La solicitud firmada, junto con la documentación general y específica indicada en el anexo de este Oficio</w:t>
      </w:r>
      <w:r w:rsidR="002F2995">
        <w:rPr>
          <w:lang w:eastAsia="es-ES"/>
        </w:rPr>
        <w:t>-</w:t>
      </w:r>
      <w:r w:rsidRPr="00F6198E">
        <w:rPr>
          <w:lang w:eastAsia="es-ES"/>
        </w:rPr>
        <w:t>Circular deberá presentarse en un centro ONCE para su registro o ser enviada por medio de la sede electrónica o el ClubONCE (no pudiendo presentarse por correo electrónico).</w:t>
      </w:r>
    </w:p>
    <w:p w14:paraId="3306F2AA" w14:textId="15B4DE5B" w:rsidR="002B1936" w:rsidRPr="008F0635" w:rsidRDefault="00D76640" w:rsidP="001D64C5">
      <w:pPr>
        <w:pStyle w:val="Ttulo2"/>
        <w:spacing w:before="160" w:after="160"/>
        <w:rPr>
          <w:color w:val="auto"/>
        </w:rPr>
      </w:pPr>
      <w:bookmarkStart w:id="15" w:name="_Toc193217660"/>
      <w:r w:rsidRPr="008F0635">
        <w:rPr>
          <w:color w:val="auto"/>
        </w:rPr>
        <w:lastRenderedPageBreak/>
        <w:t>D</w:t>
      </w:r>
      <w:r w:rsidR="00EA7095" w:rsidRPr="008F0635">
        <w:rPr>
          <w:color w:val="auto"/>
        </w:rPr>
        <w:t>ocumentación</w:t>
      </w:r>
      <w:bookmarkEnd w:id="15"/>
    </w:p>
    <w:p w14:paraId="48E62B84" w14:textId="00D21C96" w:rsidR="00F6198E" w:rsidRDefault="00F6198E" w:rsidP="00F6198E">
      <w:pPr>
        <w:pStyle w:val="Sangradetextonormal"/>
        <w:tabs>
          <w:tab w:val="left" w:pos="851"/>
        </w:tabs>
        <w:spacing w:before="160" w:after="160"/>
        <w:rPr>
          <w:lang w:eastAsia="es-ES"/>
        </w:rPr>
      </w:pPr>
      <w:bookmarkStart w:id="16" w:name="_Requisitos_económicos"/>
      <w:bookmarkStart w:id="17" w:name="_Toc72115243"/>
      <w:bookmarkStart w:id="18" w:name="_Toc72120499"/>
      <w:bookmarkStart w:id="19" w:name="_Toc72130164"/>
      <w:bookmarkStart w:id="20" w:name="_Toc72203443"/>
      <w:bookmarkStart w:id="21" w:name="_Toc72203582"/>
      <w:bookmarkStart w:id="22" w:name="_Toc74461404"/>
      <w:bookmarkStart w:id="23" w:name="_Toc83022543"/>
      <w:bookmarkStart w:id="24" w:name="_Toc83707789"/>
      <w:bookmarkStart w:id="25" w:name="_Toc323209723"/>
      <w:bookmarkStart w:id="26" w:name="_Toc398115994"/>
      <w:bookmarkStart w:id="27" w:name="_Toc193217661"/>
      <w:bookmarkEnd w:id="16"/>
      <w:r w:rsidRPr="004023B6">
        <w:rPr>
          <w:lang w:eastAsia="es-ES"/>
        </w:rPr>
        <w:t xml:space="preserve">La solicitud de </w:t>
      </w:r>
      <w:r>
        <w:rPr>
          <w:lang w:eastAsia="es-ES"/>
        </w:rPr>
        <w:t xml:space="preserve">este tipo de prestación </w:t>
      </w:r>
      <w:r w:rsidRPr="004023B6">
        <w:rPr>
          <w:lang w:eastAsia="es-ES"/>
        </w:rPr>
        <w:t xml:space="preserve"> requerirá la aportación de la documentación justificativa general relacionada </w:t>
      </w:r>
      <w:r>
        <w:rPr>
          <w:lang w:eastAsia="es-ES"/>
        </w:rPr>
        <w:t>en el apartado</w:t>
      </w:r>
      <w:r w:rsidRPr="004023B6">
        <w:rPr>
          <w:lang w:eastAsia="es-ES"/>
        </w:rPr>
        <w:t xml:space="preserve"> “Documentación” de la Circular </w:t>
      </w:r>
      <w:r w:rsidR="00CA256A" w:rsidRPr="00CA256A">
        <w:rPr>
          <w:lang w:eastAsia="es-ES"/>
        </w:rPr>
        <w:t>8</w:t>
      </w:r>
      <w:r w:rsidRPr="00CA256A">
        <w:rPr>
          <w:lang w:eastAsia="es-ES"/>
        </w:rPr>
        <w:t>/2025,</w:t>
      </w:r>
      <w:r w:rsidRPr="004023B6">
        <w:rPr>
          <w:lang w:eastAsia="es-ES"/>
        </w:rPr>
        <w:t xml:space="preserve"> cuyo detalle se resume en el </w:t>
      </w:r>
      <w:r w:rsidRPr="008E77F3">
        <w:rPr>
          <w:lang w:eastAsia="es-ES"/>
        </w:rPr>
        <w:t>anexo</w:t>
      </w:r>
      <w:r w:rsidRPr="004023B6">
        <w:rPr>
          <w:lang w:eastAsia="es-ES"/>
        </w:rPr>
        <w:t xml:space="preserve"> de este Oficio-Circular.</w:t>
      </w:r>
    </w:p>
    <w:p w14:paraId="2DAB19A7" w14:textId="715519EB" w:rsidR="00485961" w:rsidRDefault="000C26F1" w:rsidP="001D64C5">
      <w:pPr>
        <w:pStyle w:val="Ttulo2"/>
        <w:spacing w:before="160" w:after="160"/>
        <w:rPr>
          <w:color w:val="auto"/>
        </w:rPr>
      </w:pPr>
      <w:r w:rsidRPr="008F0635">
        <w:rPr>
          <w:color w:val="auto"/>
        </w:rPr>
        <w:t>Requisitos económicos</w:t>
      </w:r>
      <w:bookmarkEnd w:id="17"/>
      <w:bookmarkEnd w:id="18"/>
      <w:bookmarkEnd w:id="19"/>
      <w:bookmarkEnd w:id="20"/>
      <w:bookmarkEnd w:id="21"/>
      <w:bookmarkEnd w:id="22"/>
      <w:bookmarkEnd w:id="23"/>
      <w:bookmarkEnd w:id="24"/>
      <w:bookmarkEnd w:id="25"/>
      <w:bookmarkEnd w:id="26"/>
      <w:bookmarkEnd w:id="27"/>
    </w:p>
    <w:p w14:paraId="2FC09424" w14:textId="7964A8DE" w:rsidR="000C26F1" w:rsidRPr="008F0635" w:rsidRDefault="00B46CBB" w:rsidP="001D64C5">
      <w:pPr>
        <w:spacing w:before="160" w:after="160"/>
        <w:jc w:val="both"/>
        <w:rPr>
          <w:rFonts w:ascii="Arial" w:hAnsi="Arial" w:cs="Arial"/>
          <w:sz w:val="24"/>
          <w:szCs w:val="24"/>
        </w:rPr>
      </w:pPr>
      <w:bookmarkStart w:id="28" w:name="_Hlk94515117"/>
      <w:r w:rsidRPr="008F0635">
        <w:rPr>
          <w:rFonts w:ascii="Arial" w:hAnsi="Arial" w:cs="Arial"/>
          <w:sz w:val="24"/>
          <w:szCs w:val="24"/>
        </w:rPr>
        <w:t xml:space="preserve">Según lo establecido en </w:t>
      </w:r>
      <w:r w:rsidRPr="002E53C2">
        <w:rPr>
          <w:rFonts w:ascii="Arial" w:hAnsi="Arial" w:cs="Arial"/>
          <w:sz w:val="24"/>
          <w:szCs w:val="24"/>
        </w:rPr>
        <w:t>el epígrafe 15.1. de la Circular de referencia</w:t>
      </w:r>
      <w:r w:rsidRPr="008F0635">
        <w:rPr>
          <w:rFonts w:ascii="Arial" w:hAnsi="Arial" w:cs="Arial"/>
          <w:sz w:val="24"/>
          <w:szCs w:val="24"/>
        </w:rPr>
        <w:t xml:space="preserve">, para </w:t>
      </w:r>
      <w:r w:rsidR="00A75EB4">
        <w:rPr>
          <w:rFonts w:ascii="Arial" w:hAnsi="Arial" w:cs="Arial"/>
          <w:sz w:val="24"/>
          <w:szCs w:val="24"/>
        </w:rPr>
        <w:t>poder beneficiarse</w:t>
      </w:r>
      <w:r w:rsidRPr="008F0635">
        <w:rPr>
          <w:rFonts w:ascii="Arial" w:hAnsi="Arial" w:cs="Arial"/>
          <w:sz w:val="24"/>
          <w:szCs w:val="24"/>
        </w:rPr>
        <w:t xml:space="preserve"> de las prestaciones reguladas en esta normativa, además de cumplir</w:t>
      </w:r>
      <w:r w:rsidR="000F3CD7">
        <w:rPr>
          <w:rFonts w:ascii="Arial" w:hAnsi="Arial" w:cs="Arial"/>
          <w:sz w:val="24"/>
          <w:szCs w:val="24"/>
        </w:rPr>
        <w:t xml:space="preserve"> con</w:t>
      </w:r>
      <w:r w:rsidRPr="008F0635">
        <w:rPr>
          <w:rFonts w:ascii="Arial" w:hAnsi="Arial" w:cs="Arial"/>
          <w:sz w:val="24"/>
          <w:szCs w:val="24"/>
        </w:rPr>
        <w:t xml:space="preserve"> los requisitos específicos establecidos en cada prestación</w:t>
      </w:r>
      <w:r w:rsidR="0001473A" w:rsidRPr="008F0635">
        <w:rPr>
          <w:rFonts w:ascii="Arial" w:hAnsi="Arial" w:cs="Arial"/>
          <w:sz w:val="24"/>
          <w:szCs w:val="24"/>
        </w:rPr>
        <w:t>,</w:t>
      </w:r>
      <w:r w:rsidRPr="008F0635">
        <w:rPr>
          <w:rFonts w:ascii="Arial" w:hAnsi="Arial" w:cs="Arial"/>
          <w:sz w:val="24"/>
          <w:szCs w:val="24"/>
        </w:rPr>
        <w:t xml:space="preserve"> l</w:t>
      </w:r>
      <w:r w:rsidR="000C26F1" w:rsidRPr="008F0635">
        <w:rPr>
          <w:rFonts w:ascii="Arial" w:hAnsi="Arial" w:cs="Arial"/>
          <w:sz w:val="24"/>
          <w:szCs w:val="24"/>
        </w:rPr>
        <w:t xml:space="preserve">os solicitantes de esta ayuda deberán acreditar, </w:t>
      </w:r>
      <w:r w:rsidR="00C462FC">
        <w:rPr>
          <w:rFonts w:ascii="Arial" w:hAnsi="Arial" w:cs="Arial"/>
          <w:sz w:val="24"/>
          <w:szCs w:val="24"/>
        </w:rPr>
        <w:t>con</w:t>
      </w:r>
      <w:r w:rsidR="00C462FC" w:rsidRPr="008F0635">
        <w:rPr>
          <w:rFonts w:ascii="Arial" w:hAnsi="Arial" w:cs="Arial"/>
          <w:sz w:val="24"/>
          <w:szCs w:val="24"/>
        </w:rPr>
        <w:t xml:space="preserve"> </w:t>
      </w:r>
      <w:r w:rsidR="000C26F1" w:rsidRPr="008F0635">
        <w:rPr>
          <w:rFonts w:ascii="Arial" w:hAnsi="Arial" w:cs="Arial"/>
          <w:sz w:val="24"/>
          <w:szCs w:val="24"/>
        </w:rPr>
        <w:t>base a la documentación general exigida al efecto, la no superación de las siguientes limitaciones económico-patrimoniales:</w:t>
      </w:r>
    </w:p>
    <w:bookmarkEnd w:id="28"/>
    <w:p w14:paraId="391315DE" w14:textId="77777777" w:rsidR="000C26F1" w:rsidRPr="008F0635" w:rsidRDefault="000C26F1" w:rsidP="001D64C5">
      <w:pPr>
        <w:numPr>
          <w:ilvl w:val="0"/>
          <w:numId w:val="7"/>
        </w:numPr>
        <w:tabs>
          <w:tab w:val="clear" w:pos="1425"/>
          <w:tab w:val="num" w:pos="1080"/>
        </w:tabs>
        <w:autoSpaceDE/>
        <w:autoSpaceDN/>
        <w:spacing w:before="160" w:after="160"/>
        <w:ind w:left="1080" w:hanging="360"/>
        <w:jc w:val="both"/>
        <w:rPr>
          <w:rFonts w:ascii="Arial" w:hAnsi="Arial" w:cs="Arial"/>
          <w:sz w:val="24"/>
          <w:szCs w:val="24"/>
          <w:u w:val="single"/>
        </w:rPr>
      </w:pPr>
      <w:r w:rsidRPr="008F0635">
        <w:rPr>
          <w:rFonts w:ascii="Arial" w:hAnsi="Arial" w:cs="Arial"/>
          <w:sz w:val="24"/>
          <w:szCs w:val="24"/>
          <w:u w:val="single"/>
        </w:rPr>
        <w:t>Límites máximos de Renta:</w:t>
      </w:r>
    </w:p>
    <w:p w14:paraId="462903F8" w14:textId="77777777" w:rsidR="00230634" w:rsidRDefault="000C26F1" w:rsidP="00357A84">
      <w:pPr>
        <w:pStyle w:val="Textoindependiente"/>
        <w:pBdr>
          <w:bottom w:val="none" w:sz="0" w:space="0" w:color="auto"/>
        </w:pBdr>
        <w:spacing w:before="120" w:after="120"/>
        <w:ind w:left="1080"/>
        <w:rPr>
          <w:b w:val="0"/>
        </w:rPr>
      </w:pPr>
      <w:r w:rsidRPr="008F0635">
        <w:rPr>
          <w:b w:val="0"/>
        </w:rPr>
        <w:t xml:space="preserve">La renta anual de la unidad </w:t>
      </w:r>
      <w:r w:rsidR="00317D58" w:rsidRPr="008F0635">
        <w:rPr>
          <w:b w:val="0"/>
        </w:rPr>
        <w:t>económica familiar</w:t>
      </w:r>
      <w:r w:rsidRPr="008F0635">
        <w:rPr>
          <w:b w:val="0"/>
        </w:rPr>
        <w:t xml:space="preserve"> no podrá superar los límites máximos que figuran en la siguiente tabla, establecidos en </w:t>
      </w:r>
      <w:r w:rsidRPr="00230634">
        <w:rPr>
          <w:b w:val="0"/>
        </w:rPr>
        <w:t>función de su número de miembros:</w:t>
      </w:r>
    </w:p>
    <w:p w14:paraId="14E08233" w14:textId="77777777" w:rsidR="000F3CD7" w:rsidRDefault="000F3CD7" w:rsidP="00357A84">
      <w:pPr>
        <w:pStyle w:val="Textoindependiente"/>
        <w:pBdr>
          <w:bottom w:val="none" w:sz="0" w:space="0" w:color="auto"/>
        </w:pBdr>
        <w:spacing w:before="120" w:after="120"/>
        <w:ind w:left="1080"/>
        <w:rPr>
          <w:b w:val="0"/>
        </w:rPr>
      </w:pPr>
    </w:p>
    <w:tbl>
      <w:tblPr>
        <w:tblW w:w="7426" w:type="dxa"/>
        <w:tblInd w:w="1129" w:type="dxa"/>
        <w:tblCellMar>
          <w:left w:w="70" w:type="dxa"/>
          <w:right w:w="70" w:type="dxa"/>
        </w:tblCellMar>
        <w:tblLook w:val="04A0" w:firstRow="1" w:lastRow="0" w:firstColumn="1" w:lastColumn="0" w:noHBand="0" w:noVBand="1"/>
      </w:tblPr>
      <w:tblGrid>
        <w:gridCol w:w="3119"/>
        <w:gridCol w:w="4307"/>
      </w:tblGrid>
      <w:tr w:rsidR="006D45EE" w:rsidRPr="001D64C5" w14:paraId="65F90104" w14:textId="77777777" w:rsidTr="00D617DD">
        <w:trPr>
          <w:trHeight w:val="1103"/>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68310" w14:textId="77777777" w:rsidR="006D45EE" w:rsidRPr="001D64C5" w:rsidRDefault="006D45EE" w:rsidP="00357A84">
            <w:pPr>
              <w:autoSpaceDE/>
              <w:autoSpaceDN/>
              <w:spacing w:before="120" w:after="120"/>
              <w:jc w:val="center"/>
              <w:rPr>
                <w:rFonts w:ascii="Arial" w:hAnsi="Arial" w:cs="Arial"/>
                <w:b/>
                <w:bCs/>
                <w:color w:val="000000"/>
                <w:sz w:val="22"/>
                <w:szCs w:val="22"/>
                <w:lang w:val="es-ES"/>
              </w:rPr>
            </w:pPr>
            <w:r w:rsidRPr="001D64C5">
              <w:rPr>
                <w:rFonts w:ascii="Arial" w:eastAsia="MS Mincho" w:hAnsi="Arial" w:cs="Arial"/>
                <w:b/>
                <w:bCs/>
                <w:color w:val="000000"/>
                <w:sz w:val="22"/>
                <w:szCs w:val="22"/>
              </w:rPr>
              <w:t>NÚMERO DE MIEMBROS DE LA UNIDAD ECONÓMICA FAMILIAR</w:t>
            </w:r>
          </w:p>
        </w:tc>
        <w:tc>
          <w:tcPr>
            <w:tcW w:w="430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EEBDED" w14:textId="77777777" w:rsidR="006D45EE" w:rsidRPr="001D64C5" w:rsidRDefault="006D45EE" w:rsidP="00357A84">
            <w:pPr>
              <w:spacing w:before="120" w:after="120"/>
              <w:jc w:val="center"/>
              <w:rPr>
                <w:rFonts w:ascii="Arial" w:hAnsi="Arial" w:cs="Arial"/>
                <w:b/>
                <w:bCs/>
                <w:color w:val="000000"/>
                <w:sz w:val="22"/>
                <w:szCs w:val="22"/>
              </w:rPr>
            </w:pPr>
            <w:r w:rsidRPr="001D64C5">
              <w:rPr>
                <w:rFonts w:ascii="Arial" w:eastAsia="MS Mincho" w:hAnsi="Arial" w:cs="Arial"/>
                <w:b/>
                <w:bCs/>
                <w:color w:val="000000"/>
                <w:sz w:val="22"/>
                <w:szCs w:val="22"/>
              </w:rPr>
              <w:t>LÍMITES MÁXIMOS DE RENTA ANUAL DE LA UNIDAD ECONÓMICA FAMILIAR</w:t>
            </w:r>
          </w:p>
        </w:tc>
      </w:tr>
      <w:tr w:rsidR="00672E83" w:rsidRPr="001D64C5" w14:paraId="54B91E45" w14:textId="77777777" w:rsidTr="00D617DD">
        <w:trPr>
          <w:trHeight w:val="22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A8E114" w14:textId="77777777" w:rsidR="00672E83" w:rsidRPr="001D64C5" w:rsidRDefault="00672E83" w:rsidP="00672E83">
            <w:pPr>
              <w:spacing w:before="120" w:after="120"/>
              <w:ind w:left="67" w:hanging="67"/>
              <w:jc w:val="center"/>
              <w:rPr>
                <w:rFonts w:ascii="Arial" w:hAnsi="Arial" w:cs="Arial"/>
                <w:b/>
                <w:bCs/>
                <w:sz w:val="22"/>
                <w:szCs w:val="22"/>
              </w:rPr>
            </w:pPr>
            <w:r w:rsidRPr="001D64C5">
              <w:rPr>
                <w:rFonts w:ascii="Arial" w:hAnsi="Arial" w:cs="Arial"/>
                <w:sz w:val="22"/>
                <w:szCs w:val="22"/>
              </w:rPr>
              <w:t>1</w:t>
            </w:r>
          </w:p>
        </w:tc>
        <w:tc>
          <w:tcPr>
            <w:tcW w:w="4307" w:type="dxa"/>
            <w:tcBorders>
              <w:top w:val="nil"/>
              <w:left w:val="nil"/>
              <w:bottom w:val="single" w:sz="4" w:space="0" w:color="auto"/>
              <w:right w:val="single" w:sz="4" w:space="0" w:color="auto"/>
            </w:tcBorders>
            <w:shd w:val="clear" w:color="auto" w:fill="auto"/>
            <w:vAlign w:val="center"/>
            <w:hideMark/>
          </w:tcPr>
          <w:p w14:paraId="15CF81F4" w14:textId="190A0DCC"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10.804 €</w:t>
            </w:r>
          </w:p>
        </w:tc>
      </w:tr>
      <w:tr w:rsidR="00672E83" w:rsidRPr="001D64C5" w14:paraId="5610697B" w14:textId="77777777" w:rsidTr="00D617DD">
        <w:trPr>
          <w:trHeight w:val="30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CB127C"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2</w:t>
            </w:r>
          </w:p>
        </w:tc>
        <w:tc>
          <w:tcPr>
            <w:tcW w:w="4307" w:type="dxa"/>
            <w:tcBorders>
              <w:top w:val="nil"/>
              <w:left w:val="nil"/>
              <w:bottom w:val="single" w:sz="4" w:space="0" w:color="auto"/>
              <w:right w:val="single" w:sz="4" w:space="0" w:color="auto"/>
            </w:tcBorders>
            <w:shd w:val="clear" w:color="auto" w:fill="auto"/>
            <w:vAlign w:val="center"/>
            <w:hideMark/>
          </w:tcPr>
          <w:p w14:paraId="7590FB95" w14:textId="725D55A6"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15.892 €</w:t>
            </w:r>
          </w:p>
        </w:tc>
      </w:tr>
      <w:tr w:rsidR="00672E83" w:rsidRPr="001D64C5" w14:paraId="10DDF217" w14:textId="77777777" w:rsidTr="00D617DD">
        <w:trPr>
          <w:trHeight w:val="30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AB7251"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3</w:t>
            </w:r>
          </w:p>
        </w:tc>
        <w:tc>
          <w:tcPr>
            <w:tcW w:w="4307" w:type="dxa"/>
            <w:tcBorders>
              <w:top w:val="nil"/>
              <w:left w:val="nil"/>
              <w:bottom w:val="single" w:sz="4" w:space="0" w:color="auto"/>
              <w:right w:val="single" w:sz="4" w:space="0" w:color="auto"/>
            </w:tcBorders>
            <w:shd w:val="clear" w:color="auto" w:fill="auto"/>
            <w:vAlign w:val="center"/>
            <w:hideMark/>
          </w:tcPr>
          <w:p w14:paraId="224D7714" w14:textId="4AED7E1E"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20.662 €</w:t>
            </w:r>
          </w:p>
        </w:tc>
      </w:tr>
      <w:tr w:rsidR="00672E83" w:rsidRPr="001D64C5" w14:paraId="27237C13" w14:textId="77777777" w:rsidTr="00D617DD">
        <w:trPr>
          <w:trHeight w:val="30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9D1C32"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4</w:t>
            </w:r>
          </w:p>
        </w:tc>
        <w:tc>
          <w:tcPr>
            <w:tcW w:w="4307" w:type="dxa"/>
            <w:tcBorders>
              <w:top w:val="nil"/>
              <w:left w:val="nil"/>
              <w:bottom w:val="single" w:sz="4" w:space="0" w:color="auto"/>
              <w:right w:val="single" w:sz="4" w:space="0" w:color="auto"/>
            </w:tcBorders>
            <w:shd w:val="clear" w:color="auto" w:fill="auto"/>
            <w:vAlign w:val="center"/>
            <w:hideMark/>
          </w:tcPr>
          <w:p w14:paraId="7F4F7AB5" w14:textId="6B9F9E2C"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25.431 €</w:t>
            </w:r>
          </w:p>
        </w:tc>
      </w:tr>
      <w:tr w:rsidR="00672E83" w:rsidRPr="001D64C5" w14:paraId="4D9FFC8A" w14:textId="77777777" w:rsidTr="00D617DD">
        <w:trPr>
          <w:trHeight w:val="30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5BA45F"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5</w:t>
            </w:r>
          </w:p>
        </w:tc>
        <w:tc>
          <w:tcPr>
            <w:tcW w:w="4307" w:type="dxa"/>
            <w:tcBorders>
              <w:top w:val="nil"/>
              <w:left w:val="nil"/>
              <w:bottom w:val="single" w:sz="4" w:space="0" w:color="auto"/>
              <w:right w:val="single" w:sz="4" w:space="0" w:color="auto"/>
            </w:tcBorders>
            <w:shd w:val="clear" w:color="auto" w:fill="auto"/>
            <w:vAlign w:val="center"/>
            <w:hideMark/>
          </w:tcPr>
          <w:p w14:paraId="31BD7E38" w14:textId="5ECA7268"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31.788 €</w:t>
            </w:r>
          </w:p>
        </w:tc>
      </w:tr>
      <w:tr w:rsidR="00672E83" w:rsidRPr="001D64C5" w14:paraId="33E713D6" w14:textId="77777777" w:rsidTr="00D617DD">
        <w:trPr>
          <w:trHeight w:val="7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A81DF1"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6</w:t>
            </w:r>
          </w:p>
        </w:tc>
        <w:tc>
          <w:tcPr>
            <w:tcW w:w="4307" w:type="dxa"/>
            <w:tcBorders>
              <w:top w:val="nil"/>
              <w:left w:val="nil"/>
              <w:bottom w:val="single" w:sz="4" w:space="0" w:color="auto"/>
              <w:right w:val="single" w:sz="4" w:space="0" w:color="auto"/>
            </w:tcBorders>
            <w:shd w:val="clear" w:color="auto" w:fill="auto"/>
            <w:vAlign w:val="center"/>
            <w:hideMark/>
          </w:tcPr>
          <w:p w14:paraId="059157EF" w14:textId="4B4B105F"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38.143 €</w:t>
            </w:r>
          </w:p>
        </w:tc>
      </w:tr>
    </w:tbl>
    <w:p w14:paraId="135E8E6D" w14:textId="77777777" w:rsidR="008E77F3" w:rsidRDefault="008E77F3" w:rsidP="00055ADE">
      <w:pPr>
        <w:pStyle w:val="Textoindependiente"/>
        <w:pBdr>
          <w:bottom w:val="none" w:sz="0" w:space="0" w:color="auto"/>
        </w:pBdr>
        <w:spacing w:before="120" w:after="120"/>
        <w:ind w:left="1134"/>
        <w:rPr>
          <w:b w:val="0"/>
          <w:bCs w:val="0"/>
        </w:rPr>
      </w:pPr>
    </w:p>
    <w:p w14:paraId="2BC5B010" w14:textId="56C309DF" w:rsidR="006D45EE" w:rsidRDefault="006D45EE" w:rsidP="00055ADE">
      <w:pPr>
        <w:pStyle w:val="Textoindependiente"/>
        <w:pBdr>
          <w:bottom w:val="none" w:sz="0" w:space="0" w:color="auto"/>
        </w:pBdr>
        <w:spacing w:before="120" w:after="120"/>
        <w:ind w:left="1134"/>
        <w:rPr>
          <w:b w:val="0"/>
          <w:bCs w:val="0"/>
        </w:rPr>
      </w:pPr>
      <w:r w:rsidRPr="008F0635">
        <w:rPr>
          <w:b w:val="0"/>
          <w:bCs w:val="0"/>
        </w:rPr>
        <w:t xml:space="preserve">Para aquellos casos en los que la unidad económica familiar esté constituida por más de seis miembros, la cantidad de </w:t>
      </w:r>
      <w:r w:rsidR="00672E83">
        <w:rPr>
          <w:b w:val="0"/>
          <w:bCs w:val="0"/>
        </w:rPr>
        <w:t>38.143</w:t>
      </w:r>
      <w:r w:rsidR="000741C8" w:rsidRPr="008F0635">
        <w:rPr>
          <w:b w:val="0"/>
          <w:bCs w:val="0"/>
        </w:rPr>
        <w:t xml:space="preserve"> </w:t>
      </w:r>
      <w:r w:rsidRPr="008F0635">
        <w:rPr>
          <w:b w:val="0"/>
          <w:bCs w:val="0"/>
        </w:rPr>
        <w:t xml:space="preserve">€ fijada para este caso se incrementará en </w:t>
      </w:r>
      <w:r w:rsidR="00672E83">
        <w:rPr>
          <w:b w:val="0"/>
          <w:bCs w:val="0"/>
        </w:rPr>
        <w:t>6.355</w:t>
      </w:r>
      <w:r w:rsidR="000741C8" w:rsidRPr="008F0635">
        <w:rPr>
          <w:b w:val="0"/>
          <w:bCs w:val="0"/>
        </w:rPr>
        <w:t xml:space="preserve"> </w:t>
      </w:r>
      <w:r w:rsidRPr="008F0635">
        <w:rPr>
          <w:b w:val="0"/>
          <w:bCs w:val="0"/>
        </w:rPr>
        <w:t>€, por cada miembro que exceda de seis.</w:t>
      </w:r>
    </w:p>
    <w:p w14:paraId="0A390DFC" w14:textId="77777777" w:rsidR="000C26F1" w:rsidRPr="008F0635" w:rsidRDefault="000C26F1" w:rsidP="001D64C5">
      <w:pPr>
        <w:numPr>
          <w:ilvl w:val="0"/>
          <w:numId w:val="7"/>
        </w:numPr>
        <w:tabs>
          <w:tab w:val="clear" w:pos="1425"/>
          <w:tab w:val="num" w:pos="1080"/>
        </w:tabs>
        <w:autoSpaceDE/>
        <w:autoSpaceDN/>
        <w:spacing w:before="160" w:after="160"/>
        <w:ind w:left="1080" w:hanging="360"/>
        <w:jc w:val="both"/>
        <w:rPr>
          <w:rFonts w:ascii="Arial" w:hAnsi="Arial" w:cs="Arial"/>
          <w:sz w:val="24"/>
          <w:szCs w:val="24"/>
          <w:u w:val="single"/>
        </w:rPr>
      </w:pPr>
      <w:r w:rsidRPr="008F0635">
        <w:rPr>
          <w:rFonts w:ascii="Arial" w:hAnsi="Arial" w:cs="Arial"/>
          <w:sz w:val="24"/>
          <w:szCs w:val="24"/>
          <w:u w:val="single"/>
        </w:rPr>
        <w:t>Límites máximos de Patrimonio:</w:t>
      </w:r>
    </w:p>
    <w:p w14:paraId="49DA3844" w14:textId="03EE2666" w:rsidR="000C26F1" w:rsidRPr="008F0635" w:rsidRDefault="000C26F1" w:rsidP="001D64C5">
      <w:pPr>
        <w:pStyle w:val="Textosinformato"/>
        <w:spacing w:before="160" w:after="160"/>
        <w:ind w:left="1080"/>
        <w:jc w:val="both"/>
        <w:rPr>
          <w:rFonts w:ascii="Arial" w:hAnsi="Arial" w:cs="Arial"/>
          <w:color w:val="auto"/>
          <w:sz w:val="24"/>
          <w:szCs w:val="24"/>
        </w:rPr>
      </w:pPr>
      <w:r w:rsidRPr="008F0635">
        <w:rPr>
          <w:rFonts w:ascii="Arial" w:hAnsi="Arial" w:cs="Arial"/>
          <w:color w:val="auto"/>
          <w:sz w:val="24"/>
          <w:szCs w:val="24"/>
        </w:rPr>
        <w:t xml:space="preserve">Además de no superar los límites máximos de renta indicados anteriormente, el solicitante de esta ayuda deberá acreditar igualmente, y en base a la documentación exigida al efecto, que su unidad </w:t>
      </w:r>
      <w:r w:rsidR="00317D58" w:rsidRPr="008F0635">
        <w:rPr>
          <w:rFonts w:ascii="Arial" w:hAnsi="Arial" w:cs="Arial"/>
          <w:color w:val="auto"/>
          <w:sz w:val="24"/>
          <w:szCs w:val="24"/>
        </w:rPr>
        <w:t>económica familiar</w:t>
      </w:r>
      <w:r w:rsidRPr="008F0635">
        <w:rPr>
          <w:rFonts w:ascii="Arial" w:hAnsi="Arial" w:cs="Arial"/>
          <w:color w:val="auto"/>
          <w:sz w:val="24"/>
          <w:szCs w:val="24"/>
        </w:rPr>
        <w:t xml:space="preserve"> cumple todas y cada una de las siguientes limitaciones patrimoniales:</w:t>
      </w:r>
    </w:p>
    <w:p w14:paraId="53AD59A0" w14:textId="120DBC9E" w:rsidR="000C26F1" w:rsidRPr="008F0635" w:rsidRDefault="000C26F1" w:rsidP="001D64C5">
      <w:pPr>
        <w:pStyle w:val="Textosinformato"/>
        <w:numPr>
          <w:ilvl w:val="1"/>
          <w:numId w:val="7"/>
        </w:numPr>
        <w:tabs>
          <w:tab w:val="clear" w:pos="2160"/>
          <w:tab w:val="num" w:pos="1620"/>
        </w:tabs>
        <w:autoSpaceDE/>
        <w:autoSpaceDN/>
        <w:spacing w:before="160" w:after="160"/>
        <w:ind w:left="1620"/>
        <w:jc w:val="both"/>
        <w:rPr>
          <w:rFonts w:ascii="Arial" w:eastAsia="MS Mincho" w:hAnsi="Arial" w:cs="Arial"/>
          <w:color w:val="auto"/>
          <w:sz w:val="24"/>
          <w:szCs w:val="24"/>
        </w:rPr>
      </w:pPr>
      <w:r w:rsidRPr="008F0635">
        <w:rPr>
          <w:rFonts w:ascii="Arial" w:hAnsi="Arial" w:cs="Arial"/>
          <w:color w:val="auto"/>
          <w:sz w:val="24"/>
          <w:szCs w:val="24"/>
        </w:rPr>
        <w:lastRenderedPageBreak/>
        <w:t xml:space="preserve">La suma de los rendimientos del capital mobiliario no excederá la cantidad de </w:t>
      </w:r>
      <w:r w:rsidRPr="008F0635">
        <w:rPr>
          <w:rFonts w:ascii="Arial" w:eastAsia="MS Mincho" w:hAnsi="Arial" w:cs="Arial"/>
          <w:color w:val="auto"/>
          <w:sz w:val="24"/>
          <w:szCs w:val="24"/>
        </w:rPr>
        <w:t>85 € en cómputo anual.</w:t>
      </w:r>
    </w:p>
    <w:p w14:paraId="3C542F8F" w14:textId="731FD4B3" w:rsidR="000C26F1" w:rsidRPr="008F0635" w:rsidRDefault="000C26F1" w:rsidP="001D64C5">
      <w:pPr>
        <w:pStyle w:val="Textosinformato"/>
        <w:numPr>
          <w:ilvl w:val="1"/>
          <w:numId w:val="7"/>
        </w:numPr>
        <w:tabs>
          <w:tab w:val="clear" w:pos="2160"/>
          <w:tab w:val="num" w:pos="1620"/>
        </w:tabs>
        <w:autoSpaceDE/>
        <w:autoSpaceDN/>
        <w:spacing w:before="160" w:after="160"/>
        <w:ind w:left="1620"/>
        <w:jc w:val="both"/>
        <w:rPr>
          <w:rFonts w:ascii="Arial" w:hAnsi="Arial" w:cs="Arial"/>
          <w:color w:val="auto"/>
          <w:sz w:val="24"/>
          <w:szCs w:val="24"/>
        </w:rPr>
      </w:pPr>
      <w:r w:rsidRPr="008F0635">
        <w:rPr>
          <w:rFonts w:ascii="Arial" w:hAnsi="Arial" w:cs="Arial"/>
          <w:color w:val="auto"/>
          <w:sz w:val="24"/>
          <w:szCs w:val="24"/>
        </w:rPr>
        <w:t xml:space="preserve">La suma de valores catastrales de las fincas urbanas o rústicas (incluido el suelo no edificado), adicionales a la vivienda habitual, pertenecientes al conjunto de miembros de la unidad </w:t>
      </w:r>
      <w:r w:rsidR="00317D58" w:rsidRPr="008F0635">
        <w:rPr>
          <w:rFonts w:ascii="Arial" w:hAnsi="Arial" w:cs="Arial"/>
          <w:color w:val="auto"/>
          <w:sz w:val="24"/>
          <w:szCs w:val="24"/>
        </w:rPr>
        <w:t>económica familiar</w:t>
      </w:r>
      <w:r w:rsidRPr="008F0635">
        <w:rPr>
          <w:rFonts w:ascii="Arial" w:hAnsi="Arial" w:cs="Arial"/>
          <w:color w:val="auto"/>
          <w:sz w:val="24"/>
          <w:szCs w:val="24"/>
        </w:rPr>
        <w:t>, no podrá superar la cantidad de 1.000 € en cómputo anual.</w:t>
      </w:r>
    </w:p>
    <w:p w14:paraId="04B15207" w14:textId="4538C91F" w:rsidR="000C26F1" w:rsidRDefault="000C26F1" w:rsidP="001D64C5">
      <w:pPr>
        <w:pStyle w:val="Textosinformato"/>
        <w:numPr>
          <w:ilvl w:val="1"/>
          <w:numId w:val="7"/>
        </w:numPr>
        <w:tabs>
          <w:tab w:val="clear" w:pos="2160"/>
          <w:tab w:val="num" w:pos="1620"/>
        </w:tabs>
        <w:autoSpaceDE/>
        <w:autoSpaceDN/>
        <w:spacing w:before="160" w:after="160"/>
        <w:ind w:left="1620"/>
        <w:jc w:val="both"/>
        <w:rPr>
          <w:rFonts w:ascii="Arial" w:hAnsi="Arial" w:cs="Arial"/>
          <w:color w:val="auto"/>
          <w:sz w:val="24"/>
          <w:szCs w:val="24"/>
        </w:rPr>
      </w:pPr>
      <w:r w:rsidRPr="008F0635">
        <w:rPr>
          <w:rFonts w:ascii="Arial" w:hAnsi="Arial" w:cs="Arial"/>
          <w:color w:val="auto"/>
          <w:sz w:val="24"/>
          <w:szCs w:val="24"/>
        </w:rPr>
        <w:t>Inexistencia de ganancias patrimoniales.</w:t>
      </w:r>
    </w:p>
    <w:p w14:paraId="3DA39245" w14:textId="042C7E6F" w:rsidR="000C26F1" w:rsidRDefault="000C26F1" w:rsidP="001D64C5">
      <w:pPr>
        <w:pStyle w:val="Ttulo2"/>
        <w:spacing w:before="160" w:after="160"/>
      </w:pPr>
      <w:bookmarkStart w:id="29" w:name="_Cuantías"/>
      <w:bookmarkStart w:id="30" w:name="_Toc72115244"/>
      <w:bookmarkStart w:id="31" w:name="_Toc72120500"/>
      <w:bookmarkStart w:id="32" w:name="_Toc72130165"/>
      <w:bookmarkStart w:id="33" w:name="_Toc72203444"/>
      <w:bookmarkStart w:id="34" w:name="_Toc72203583"/>
      <w:bookmarkStart w:id="35" w:name="_Toc74461405"/>
      <w:bookmarkStart w:id="36" w:name="_Toc83022544"/>
      <w:bookmarkStart w:id="37" w:name="_Toc83707790"/>
      <w:bookmarkStart w:id="38" w:name="_Toc323209724"/>
      <w:bookmarkStart w:id="39" w:name="_Toc398115995"/>
      <w:bookmarkStart w:id="40" w:name="_Toc193217662"/>
      <w:bookmarkEnd w:id="29"/>
      <w:r w:rsidRPr="008F0635">
        <w:t>Cuantías</w:t>
      </w:r>
      <w:bookmarkEnd w:id="30"/>
      <w:bookmarkEnd w:id="31"/>
      <w:bookmarkEnd w:id="32"/>
      <w:bookmarkEnd w:id="33"/>
      <w:bookmarkEnd w:id="34"/>
      <w:bookmarkEnd w:id="35"/>
      <w:bookmarkEnd w:id="36"/>
      <w:bookmarkEnd w:id="37"/>
      <w:bookmarkEnd w:id="38"/>
      <w:bookmarkEnd w:id="39"/>
      <w:bookmarkEnd w:id="40"/>
    </w:p>
    <w:p w14:paraId="472F29D2" w14:textId="649736D5" w:rsidR="000C26F1" w:rsidRDefault="000C26F1" w:rsidP="00055ADE">
      <w:pPr>
        <w:pStyle w:val="Textoindependiente"/>
        <w:pBdr>
          <w:bottom w:val="none" w:sz="0" w:space="0" w:color="auto"/>
        </w:pBdr>
        <w:spacing w:before="120" w:after="120"/>
        <w:rPr>
          <w:b w:val="0"/>
        </w:rPr>
      </w:pPr>
      <w:r w:rsidRPr="008F0635">
        <w:rPr>
          <w:b w:val="0"/>
        </w:rPr>
        <w:t xml:space="preserve">Para el cálculo de la cuantía anual a conceder, deberá hallarse la diferencia entre las cantidades señaladas a continuación como “Cuantía a garantizar” y la renta per cápita anual para cada tipo de unidad </w:t>
      </w:r>
      <w:r w:rsidR="00317D58" w:rsidRPr="008F0635">
        <w:rPr>
          <w:b w:val="0"/>
        </w:rPr>
        <w:t>económica familiar</w:t>
      </w:r>
      <w:r w:rsidRPr="008F0635">
        <w:rPr>
          <w:b w:val="0"/>
        </w:rPr>
        <w:t xml:space="preserve">, estableciéndose un importe mínimo de concesión de </w:t>
      </w:r>
      <w:r w:rsidR="0088007A" w:rsidRPr="008F0635">
        <w:rPr>
          <w:b w:val="0"/>
        </w:rPr>
        <w:t xml:space="preserve">600 </w:t>
      </w:r>
      <w:r w:rsidRPr="008F0635">
        <w:rPr>
          <w:b w:val="0"/>
        </w:rPr>
        <w:t xml:space="preserve">€ anuales, distribuidos en </w:t>
      </w:r>
      <w:r w:rsidR="0088007A" w:rsidRPr="008F0635">
        <w:rPr>
          <w:b w:val="0"/>
        </w:rPr>
        <w:t xml:space="preserve">50 </w:t>
      </w:r>
      <w:r w:rsidRPr="008F0635">
        <w:rPr>
          <w:b w:val="0"/>
        </w:rPr>
        <w:t xml:space="preserve">€ mensuales, y un máximo de </w:t>
      </w:r>
      <w:r w:rsidR="005E502F">
        <w:rPr>
          <w:b w:val="0"/>
        </w:rPr>
        <w:t>3.960</w:t>
      </w:r>
      <w:r w:rsidRPr="008F0635">
        <w:rPr>
          <w:b w:val="0"/>
        </w:rPr>
        <w:t xml:space="preserve"> € anuales, distribuidos en un máximo de </w:t>
      </w:r>
      <w:r w:rsidR="005E502F">
        <w:rPr>
          <w:b w:val="0"/>
        </w:rPr>
        <w:t xml:space="preserve">330 </w:t>
      </w:r>
      <w:r w:rsidRPr="008F0635">
        <w:rPr>
          <w:b w:val="0"/>
        </w:rPr>
        <w:t>€ mensuales.</w:t>
      </w:r>
    </w:p>
    <w:tbl>
      <w:tblPr>
        <w:tblW w:w="652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1"/>
        <w:gridCol w:w="2938"/>
      </w:tblGrid>
      <w:tr w:rsidR="008F0635" w:rsidRPr="001D64C5" w14:paraId="6859CDD7" w14:textId="77777777" w:rsidTr="46FF52D7">
        <w:trPr>
          <w:trHeight w:val="736"/>
          <w:tblHeader/>
        </w:trPr>
        <w:tc>
          <w:tcPr>
            <w:tcW w:w="3591" w:type="dxa"/>
            <w:shd w:val="clear" w:color="auto" w:fill="F2F2F2" w:themeFill="background1" w:themeFillShade="F2"/>
            <w:vAlign w:val="center"/>
          </w:tcPr>
          <w:p w14:paraId="5CC8C5F5" w14:textId="0FB562AF" w:rsidR="000C26F1" w:rsidRPr="001D64C5" w:rsidRDefault="000C26F1" w:rsidP="00055ADE">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 xml:space="preserve">NÚMERO DE MIEMBROS DE LA UNIDAD </w:t>
            </w:r>
            <w:r w:rsidR="00317D58" w:rsidRPr="001D64C5">
              <w:rPr>
                <w:rFonts w:ascii="Arial" w:eastAsia="MS Mincho" w:hAnsi="Arial" w:cs="Arial"/>
                <w:b/>
                <w:bCs/>
                <w:sz w:val="22"/>
                <w:szCs w:val="22"/>
              </w:rPr>
              <w:t>ECONÓMICA FAMILIAR</w:t>
            </w:r>
          </w:p>
        </w:tc>
        <w:tc>
          <w:tcPr>
            <w:tcW w:w="2938" w:type="dxa"/>
            <w:shd w:val="clear" w:color="auto" w:fill="F2F2F2" w:themeFill="background1" w:themeFillShade="F2"/>
            <w:vAlign w:val="center"/>
          </w:tcPr>
          <w:p w14:paraId="1D5F33FA" w14:textId="77777777" w:rsidR="000C26F1" w:rsidRPr="001D64C5" w:rsidRDefault="000C26F1" w:rsidP="46FF52D7">
            <w:pPr>
              <w:spacing w:before="120" w:after="120"/>
              <w:jc w:val="center"/>
              <w:rPr>
                <w:rFonts w:ascii="Arial" w:eastAsia="MS Mincho" w:hAnsi="Arial" w:cs="Arial"/>
                <w:b/>
                <w:bCs/>
                <w:sz w:val="22"/>
                <w:szCs w:val="22"/>
                <w:lang w:val="es-ES"/>
              </w:rPr>
            </w:pPr>
            <w:r w:rsidRPr="46FF52D7">
              <w:rPr>
                <w:rFonts w:ascii="Arial" w:eastAsia="MS Mincho" w:hAnsi="Arial" w:cs="Arial"/>
                <w:b/>
                <w:bCs/>
                <w:sz w:val="22"/>
                <w:szCs w:val="22"/>
                <w:lang w:val="es-ES"/>
              </w:rPr>
              <w:t>CUANTÍA A GARANTIZAR</w:t>
            </w:r>
          </w:p>
        </w:tc>
      </w:tr>
      <w:tr w:rsidR="00672E83" w:rsidRPr="001D64C5" w14:paraId="0CA86F58" w14:textId="77777777" w:rsidTr="000F3CD7">
        <w:trPr>
          <w:trHeight w:val="499"/>
        </w:trPr>
        <w:tc>
          <w:tcPr>
            <w:tcW w:w="3591" w:type="dxa"/>
            <w:vAlign w:val="center"/>
          </w:tcPr>
          <w:p w14:paraId="583AB102"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1</w:t>
            </w:r>
          </w:p>
        </w:tc>
        <w:tc>
          <w:tcPr>
            <w:tcW w:w="2938" w:type="dxa"/>
            <w:vAlign w:val="center"/>
          </w:tcPr>
          <w:p w14:paraId="5EA575E3" w14:textId="7C3A7199"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10.804 €</w:t>
            </w:r>
          </w:p>
        </w:tc>
      </w:tr>
      <w:tr w:rsidR="00672E83" w:rsidRPr="001D64C5" w14:paraId="17011385" w14:textId="77777777" w:rsidTr="000F3CD7">
        <w:trPr>
          <w:trHeight w:val="486"/>
        </w:trPr>
        <w:tc>
          <w:tcPr>
            <w:tcW w:w="3591" w:type="dxa"/>
            <w:vAlign w:val="center"/>
          </w:tcPr>
          <w:p w14:paraId="34C42955"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2</w:t>
            </w:r>
          </w:p>
        </w:tc>
        <w:tc>
          <w:tcPr>
            <w:tcW w:w="2938" w:type="dxa"/>
            <w:vAlign w:val="center"/>
          </w:tcPr>
          <w:p w14:paraId="64727BB7" w14:textId="76CF3C8C"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7.946 €</w:t>
            </w:r>
          </w:p>
        </w:tc>
      </w:tr>
      <w:tr w:rsidR="00672E83" w:rsidRPr="001D64C5" w14:paraId="449257EB" w14:textId="77777777" w:rsidTr="000F3CD7">
        <w:trPr>
          <w:trHeight w:val="474"/>
        </w:trPr>
        <w:tc>
          <w:tcPr>
            <w:tcW w:w="3591" w:type="dxa"/>
            <w:vAlign w:val="center"/>
          </w:tcPr>
          <w:p w14:paraId="1F568858"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3</w:t>
            </w:r>
          </w:p>
        </w:tc>
        <w:tc>
          <w:tcPr>
            <w:tcW w:w="2938" w:type="dxa"/>
            <w:vAlign w:val="center"/>
          </w:tcPr>
          <w:p w14:paraId="55B96631" w14:textId="0193D8B7"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6.887 €</w:t>
            </w:r>
          </w:p>
        </w:tc>
      </w:tr>
      <w:tr w:rsidR="00672E83" w:rsidRPr="001D64C5" w14:paraId="3F821B80" w14:textId="77777777" w:rsidTr="000F3CD7">
        <w:trPr>
          <w:trHeight w:val="486"/>
        </w:trPr>
        <w:tc>
          <w:tcPr>
            <w:tcW w:w="3591" w:type="dxa"/>
            <w:vAlign w:val="center"/>
          </w:tcPr>
          <w:p w14:paraId="3D439E59"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4</w:t>
            </w:r>
          </w:p>
        </w:tc>
        <w:tc>
          <w:tcPr>
            <w:tcW w:w="2938" w:type="dxa"/>
            <w:vAlign w:val="center"/>
          </w:tcPr>
          <w:p w14:paraId="661E9D36" w14:textId="48F13BC0"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6.358 €</w:t>
            </w:r>
          </w:p>
        </w:tc>
      </w:tr>
      <w:tr w:rsidR="00672E83" w:rsidRPr="001D64C5" w14:paraId="3847B175" w14:textId="77777777" w:rsidTr="000F3CD7">
        <w:trPr>
          <w:trHeight w:val="66"/>
        </w:trPr>
        <w:tc>
          <w:tcPr>
            <w:tcW w:w="3591" w:type="dxa"/>
            <w:vAlign w:val="center"/>
          </w:tcPr>
          <w:p w14:paraId="7D65D324"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5</w:t>
            </w:r>
          </w:p>
        </w:tc>
        <w:tc>
          <w:tcPr>
            <w:tcW w:w="2938" w:type="dxa"/>
            <w:vAlign w:val="center"/>
          </w:tcPr>
          <w:p w14:paraId="4661FD85" w14:textId="2C0EEBC9"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6.358 €</w:t>
            </w:r>
          </w:p>
        </w:tc>
      </w:tr>
      <w:tr w:rsidR="00672E83" w:rsidRPr="001D64C5" w14:paraId="63243231" w14:textId="77777777" w:rsidTr="000F3CD7">
        <w:trPr>
          <w:trHeight w:val="486"/>
        </w:trPr>
        <w:tc>
          <w:tcPr>
            <w:tcW w:w="3591" w:type="dxa"/>
            <w:vAlign w:val="center"/>
          </w:tcPr>
          <w:p w14:paraId="316F9CB0" w14:textId="77777777" w:rsidR="00672E83" w:rsidRPr="001D64C5" w:rsidRDefault="00672E83" w:rsidP="00672E83">
            <w:pPr>
              <w:spacing w:before="120" w:after="120"/>
              <w:jc w:val="center"/>
              <w:rPr>
                <w:rFonts w:ascii="Arial" w:hAnsi="Arial" w:cs="Arial"/>
                <w:sz w:val="22"/>
                <w:szCs w:val="22"/>
              </w:rPr>
            </w:pPr>
            <w:r w:rsidRPr="001D64C5">
              <w:rPr>
                <w:rFonts w:ascii="Arial" w:hAnsi="Arial" w:cs="Arial"/>
                <w:sz w:val="22"/>
                <w:szCs w:val="22"/>
              </w:rPr>
              <w:t>6</w:t>
            </w:r>
          </w:p>
        </w:tc>
        <w:tc>
          <w:tcPr>
            <w:tcW w:w="2938" w:type="dxa"/>
            <w:vAlign w:val="center"/>
          </w:tcPr>
          <w:p w14:paraId="21DAD4D8" w14:textId="43488A3C" w:rsidR="00672E83" w:rsidRPr="000741C8" w:rsidRDefault="00672E83" w:rsidP="00672E83">
            <w:pPr>
              <w:spacing w:before="120" w:after="120"/>
              <w:jc w:val="center"/>
              <w:rPr>
                <w:rFonts w:ascii="Arial" w:hAnsi="Arial" w:cs="Arial"/>
                <w:sz w:val="22"/>
                <w:szCs w:val="22"/>
              </w:rPr>
            </w:pPr>
            <w:r>
              <w:rPr>
                <w:rFonts w:ascii="Arial" w:hAnsi="Arial" w:cs="Arial"/>
                <w:color w:val="000000"/>
                <w:sz w:val="22"/>
                <w:szCs w:val="22"/>
              </w:rPr>
              <w:t>6.35</w:t>
            </w:r>
            <w:r w:rsidR="007A7EAC">
              <w:rPr>
                <w:rFonts w:ascii="Arial" w:hAnsi="Arial" w:cs="Arial"/>
                <w:color w:val="000000"/>
                <w:sz w:val="22"/>
                <w:szCs w:val="22"/>
              </w:rPr>
              <w:t>8</w:t>
            </w:r>
            <w:r>
              <w:rPr>
                <w:rFonts w:ascii="Arial" w:hAnsi="Arial" w:cs="Arial"/>
                <w:color w:val="000000"/>
                <w:sz w:val="22"/>
                <w:szCs w:val="22"/>
              </w:rPr>
              <w:t xml:space="preserve"> €</w:t>
            </w:r>
          </w:p>
        </w:tc>
      </w:tr>
    </w:tbl>
    <w:p w14:paraId="7C4213F4" w14:textId="5154D5DB" w:rsidR="00AA1194" w:rsidRDefault="000C26F1" w:rsidP="00055ADE">
      <w:pPr>
        <w:spacing w:before="160" w:after="160"/>
        <w:jc w:val="both"/>
        <w:rPr>
          <w:rFonts w:ascii="Arial" w:eastAsia="MS Mincho" w:hAnsi="Arial" w:cs="Arial"/>
          <w:sz w:val="24"/>
          <w:szCs w:val="24"/>
        </w:rPr>
      </w:pPr>
      <w:r w:rsidRPr="008F0635">
        <w:rPr>
          <w:rFonts w:ascii="Arial" w:eastAsia="MS Mincho" w:hAnsi="Arial" w:cs="Arial"/>
          <w:sz w:val="24"/>
          <w:szCs w:val="24"/>
        </w:rPr>
        <w:t xml:space="preserve">Para unidades </w:t>
      </w:r>
      <w:r w:rsidR="00317D58" w:rsidRPr="008F0635">
        <w:rPr>
          <w:rFonts w:ascii="Arial" w:eastAsia="MS Mincho" w:hAnsi="Arial" w:cs="Arial"/>
          <w:sz w:val="24"/>
          <w:szCs w:val="24"/>
        </w:rPr>
        <w:t>económica</w:t>
      </w:r>
      <w:r w:rsidR="000D14EE" w:rsidRPr="008F0635">
        <w:rPr>
          <w:rFonts w:ascii="Arial" w:eastAsia="MS Mincho" w:hAnsi="Arial" w:cs="Arial"/>
          <w:sz w:val="24"/>
          <w:szCs w:val="24"/>
        </w:rPr>
        <w:t>s</w:t>
      </w:r>
      <w:r w:rsidR="00317D58" w:rsidRPr="008F0635">
        <w:rPr>
          <w:rFonts w:ascii="Arial" w:eastAsia="MS Mincho" w:hAnsi="Arial" w:cs="Arial"/>
          <w:sz w:val="24"/>
          <w:szCs w:val="24"/>
        </w:rPr>
        <w:t xml:space="preserve"> familiar</w:t>
      </w:r>
      <w:r w:rsidRPr="008F0635">
        <w:rPr>
          <w:rFonts w:ascii="Arial" w:eastAsia="MS Mincho" w:hAnsi="Arial" w:cs="Arial"/>
          <w:sz w:val="24"/>
          <w:szCs w:val="24"/>
        </w:rPr>
        <w:t>es de más de seis miembros, la cuantía a conceder se calculará tomando como referencia la cantidad que se garantiza para seis personas</w:t>
      </w:r>
      <w:r w:rsidRPr="008F0635">
        <w:rPr>
          <w:rFonts w:ascii="Arial" w:eastAsia="MS Mincho" w:hAnsi="Arial" w:cs="Arial"/>
          <w:b/>
          <w:sz w:val="24"/>
          <w:szCs w:val="24"/>
        </w:rPr>
        <w:t>,</w:t>
      </w:r>
      <w:r w:rsidRPr="008F0635">
        <w:rPr>
          <w:rFonts w:ascii="Arial" w:eastAsia="MS Mincho" w:hAnsi="Arial" w:cs="Arial"/>
          <w:b/>
          <w:bCs/>
          <w:sz w:val="24"/>
          <w:szCs w:val="24"/>
        </w:rPr>
        <w:t xml:space="preserve"> </w:t>
      </w:r>
      <w:r w:rsidR="00055ADE">
        <w:rPr>
          <w:rFonts w:ascii="Arial" w:eastAsia="MS Mincho" w:hAnsi="Arial" w:cs="Arial"/>
          <w:sz w:val="24"/>
          <w:szCs w:val="24"/>
        </w:rPr>
        <w:t xml:space="preserve">es decir, </w:t>
      </w:r>
      <w:r w:rsidR="007A7EAC">
        <w:rPr>
          <w:rFonts w:ascii="Arial" w:hAnsi="Arial" w:cs="Arial"/>
          <w:sz w:val="24"/>
          <w:szCs w:val="24"/>
        </w:rPr>
        <w:t>6.358</w:t>
      </w:r>
      <w:r w:rsidRPr="008F0635">
        <w:rPr>
          <w:rFonts w:ascii="Arial" w:hAnsi="Arial" w:cs="Arial"/>
          <w:sz w:val="24"/>
          <w:szCs w:val="24"/>
        </w:rPr>
        <w:t xml:space="preserve"> €</w:t>
      </w:r>
      <w:r w:rsidRPr="008F0635">
        <w:rPr>
          <w:rFonts w:ascii="Arial" w:eastAsia="MS Mincho" w:hAnsi="Arial" w:cs="Arial"/>
          <w:sz w:val="24"/>
          <w:szCs w:val="24"/>
        </w:rPr>
        <w:t>.</w:t>
      </w:r>
    </w:p>
    <w:p w14:paraId="233CE35D" w14:textId="1D88E6B0" w:rsidR="000C2AE6" w:rsidRPr="000C2AE6" w:rsidRDefault="00AA1194" w:rsidP="00055ADE">
      <w:pPr>
        <w:spacing w:before="160" w:after="160"/>
        <w:jc w:val="both"/>
        <w:rPr>
          <w:rFonts w:eastAsia="MS Mincho"/>
        </w:rPr>
      </w:pPr>
      <w:r>
        <w:rPr>
          <w:rFonts w:ascii="Arial" w:eastAsia="MS Mincho" w:hAnsi="Arial" w:cs="Arial"/>
          <w:sz w:val="24"/>
          <w:szCs w:val="24"/>
        </w:rPr>
        <w:t xml:space="preserve">En casos de especial necesidad, en aquellas unidades económicas </w:t>
      </w:r>
      <w:r w:rsidR="0095721A">
        <w:rPr>
          <w:rFonts w:ascii="Arial" w:eastAsia="MS Mincho" w:hAnsi="Arial" w:cs="Arial"/>
          <w:sz w:val="24"/>
          <w:szCs w:val="24"/>
        </w:rPr>
        <w:t xml:space="preserve">familiares </w:t>
      </w:r>
      <w:r>
        <w:rPr>
          <w:rFonts w:ascii="Arial" w:eastAsia="MS Mincho" w:hAnsi="Arial" w:cs="Arial"/>
          <w:sz w:val="24"/>
          <w:szCs w:val="24"/>
        </w:rPr>
        <w:t xml:space="preserve">cuyos ingresos totales se encuentren por debajo de los </w:t>
      </w:r>
      <w:r w:rsidR="005E502F">
        <w:rPr>
          <w:rFonts w:ascii="Arial" w:eastAsia="MS Mincho" w:hAnsi="Arial" w:cs="Arial"/>
          <w:sz w:val="24"/>
          <w:szCs w:val="24"/>
        </w:rPr>
        <w:t xml:space="preserve">5.500 </w:t>
      </w:r>
      <w:r>
        <w:rPr>
          <w:rFonts w:ascii="Arial" w:eastAsia="MS Mincho" w:hAnsi="Arial" w:cs="Arial"/>
          <w:sz w:val="24"/>
          <w:szCs w:val="24"/>
        </w:rPr>
        <w:t>€ anuales, se podrá conceder</w:t>
      </w:r>
      <w:r w:rsidR="000F3CD7">
        <w:rPr>
          <w:rFonts w:ascii="Arial" w:eastAsia="MS Mincho" w:hAnsi="Arial" w:cs="Arial"/>
          <w:sz w:val="24"/>
          <w:szCs w:val="24"/>
        </w:rPr>
        <w:t>,</w:t>
      </w:r>
      <w:r>
        <w:rPr>
          <w:rFonts w:ascii="Arial" w:eastAsia="MS Mincho" w:hAnsi="Arial" w:cs="Arial"/>
          <w:sz w:val="24"/>
          <w:szCs w:val="24"/>
        </w:rPr>
        <w:t xml:space="preserve"> excepcionalmente</w:t>
      </w:r>
      <w:r w:rsidR="000F3CD7">
        <w:rPr>
          <w:rFonts w:ascii="Arial" w:eastAsia="MS Mincho" w:hAnsi="Arial" w:cs="Arial"/>
          <w:sz w:val="24"/>
          <w:szCs w:val="24"/>
        </w:rPr>
        <w:t>,</w:t>
      </w:r>
      <w:r>
        <w:rPr>
          <w:rFonts w:ascii="Arial" w:eastAsia="MS Mincho" w:hAnsi="Arial" w:cs="Arial"/>
          <w:sz w:val="24"/>
          <w:szCs w:val="24"/>
        </w:rPr>
        <w:t xml:space="preserve"> un importe hasta un 20</w:t>
      </w:r>
      <w:r w:rsidR="0053399E">
        <w:rPr>
          <w:rFonts w:ascii="Arial" w:eastAsia="MS Mincho" w:hAnsi="Arial" w:cs="Arial"/>
          <w:sz w:val="24"/>
          <w:szCs w:val="24"/>
        </w:rPr>
        <w:t xml:space="preserve"> %</w:t>
      </w:r>
      <w:r>
        <w:rPr>
          <w:rFonts w:ascii="Arial" w:eastAsia="MS Mincho" w:hAnsi="Arial" w:cs="Arial"/>
          <w:sz w:val="24"/>
          <w:szCs w:val="24"/>
        </w:rPr>
        <w:t xml:space="preserve"> </w:t>
      </w:r>
      <w:r w:rsidR="00653CEA">
        <w:rPr>
          <w:rFonts w:ascii="Arial" w:eastAsia="MS Mincho" w:hAnsi="Arial" w:cs="Arial"/>
          <w:sz w:val="24"/>
          <w:szCs w:val="24"/>
        </w:rPr>
        <w:t>superior al</w:t>
      </w:r>
      <w:r>
        <w:rPr>
          <w:rFonts w:ascii="Arial" w:eastAsia="MS Mincho" w:hAnsi="Arial" w:cs="Arial"/>
          <w:sz w:val="24"/>
          <w:szCs w:val="24"/>
        </w:rPr>
        <w:t xml:space="preserve"> importe máximo mensual, debiendo, en estos casos, tramitarse esta solicitud como prestación extraordinaria.</w:t>
      </w:r>
    </w:p>
    <w:p w14:paraId="40DED5EB" w14:textId="6066B95D" w:rsidR="00A42578" w:rsidRPr="000C2AE6" w:rsidRDefault="00A42578" w:rsidP="000C2AE6">
      <w:pPr>
        <w:pStyle w:val="Ttulo2"/>
        <w:tabs>
          <w:tab w:val="clear" w:pos="860"/>
          <w:tab w:val="num" w:pos="718"/>
        </w:tabs>
        <w:spacing w:before="160" w:after="160"/>
        <w:ind w:left="718"/>
      </w:pPr>
      <w:bookmarkStart w:id="41" w:name="_Toc193217663"/>
      <w:r w:rsidRPr="000C2AE6">
        <w:t>Forma de pago</w:t>
      </w:r>
      <w:bookmarkEnd w:id="41"/>
    </w:p>
    <w:p w14:paraId="4762D208" w14:textId="6AE007A6" w:rsidR="000D14EE" w:rsidRPr="008F0635" w:rsidRDefault="000C26F1" w:rsidP="001D64C5">
      <w:pPr>
        <w:spacing w:before="160" w:after="160"/>
        <w:jc w:val="both"/>
        <w:rPr>
          <w:rFonts w:ascii="Arial" w:eastAsia="MS Mincho" w:hAnsi="Arial" w:cs="Arial"/>
          <w:sz w:val="24"/>
          <w:szCs w:val="24"/>
        </w:rPr>
      </w:pPr>
      <w:r w:rsidRPr="008F0635">
        <w:rPr>
          <w:rFonts w:ascii="Arial" w:eastAsia="MS Mincho" w:hAnsi="Arial" w:cs="Arial"/>
          <w:sz w:val="24"/>
          <w:szCs w:val="24"/>
        </w:rPr>
        <w:t>El pago de esta ayuda se efectuará mensualmente,</w:t>
      </w:r>
      <w:r w:rsidR="009C567E" w:rsidRPr="008F0635">
        <w:rPr>
          <w:rFonts w:ascii="Arial" w:eastAsia="MS Mincho" w:hAnsi="Arial" w:cs="Arial"/>
          <w:sz w:val="24"/>
          <w:szCs w:val="24"/>
        </w:rPr>
        <w:t xml:space="preserve"> no requiriéndose justificante de gasto para </w:t>
      </w:r>
      <w:r w:rsidR="000F3CD7">
        <w:rPr>
          <w:rFonts w:ascii="Arial" w:eastAsia="MS Mincho" w:hAnsi="Arial" w:cs="Arial"/>
          <w:sz w:val="24"/>
          <w:szCs w:val="24"/>
        </w:rPr>
        <w:t>su abono</w:t>
      </w:r>
      <w:r w:rsidR="000D14EE" w:rsidRPr="008F0635">
        <w:rPr>
          <w:rFonts w:ascii="Arial" w:eastAsia="MS Mincho" w:hAnsi="Arial" w:cs="Arial"/>
          <w:sz w:val="24"/>
          <w:szCs w:val="24"/>
        </w:rPr>
        <w:t>.</w:t>
      </w:r>
    </w:p>
    <w:p w14:paraId="3FC1811F" w14:textId="26A74871" w:rsidR="00CA256A" w:rsidRDefault="009C567E" w:rsidP="001D64C5">
      <w:pPr>
        <w:spacing w:before="160" w:after="160"/>
        <w:jc w:val="both"/>
        <w:rPr>
          <w:rFonts w:ascii="Arial" w:eastAsia="MS Mincho" w:hAnsi="Arial" w:cs="Arial"/>
          <w:sz w:val="24"/>
          <w:szCs w:val="24"/>
        </w:rPr>
      </w:pPr>
      <w:r w:rsidRPr="008F0635">
        <w:rPr>
          <w:rFonts w:ascii="Arial" w:eastAsia="MS Mincho" w:hAnsi="Arial" w:cs="Arial"/>
          <w:sz w:val="24"/>
          <w:szCs w:val="24"/>
        </w:rPr>
        <w:t xml:space="preserve">Se establece </w:t>
      </w:r>
      <w:r w:rsidR="000C26F1" w:rsidRPr="008F0635">
        <w:rPr>
          <w:rFonts w:ascii="Arial" w:eastAsia="MS Mincho" w:hAnsi="Arial" w:cs="Arial"/>
          <w:sz w:val="24"/>
          <w:szCs w:val="24"/>
        </w:rPr>
        <w:t>un máximo de doce mensualidades.</w:t>
      </w:r>
    </w:p>
    <w:p w14:paraId="7A92E7D2" w14:textId="77777777" w:rsidR="00CA256A" w:rsidRDefault="00CA256A">
      <w:pPr>
        <w:autoSpaceDE/>
        <w:autoSpaceDN/>
        <w:rPr>
          <w:rFonts w:ascii="Arial" w:eastAsia="MS Mincho" w:hAnsi="Arial" w:cs="Arial"/>
          <w:sz w:val="24"/>
          <w:szCs w:val="24"/>
        </w:rPr>
      </w:pPr>
      <w:r>
        <w:rPr>
          <w:rFonts w:ascii="Arial" w:eastAsia="MS Mincho" w:hAnsi="Arial" w:cs="Arial"/>
          <w:sz w:val="24"/>
          <w:szCs w:val="24"/>
        </w:rPr>
        <w:br w:type="page"/>
      </w:r>
    </w:p>
    <w:p w14:paraId="3DC97551" w14:textId="77777777" w:rsidR="00A07BB7" w:rsidRDefault="00A07BB7" w:rsidP="001D64C5">
      <w:pPr>
        <w:pStyle w:val="Ttulo1"/>
        <w:spacing w:before="160" w:after="160"/>
      </w:pPr>
      <w:bookmarkStart w:id="42" w:name="_Toc398115997"/>
      <w:bookmarkStart w:id="43" w:name="_Toc193217664"/>
      <w:r w:rsidRPr="008F0635">
        <w:lastRenderedPageBreak/>
        <w:t>AYUDA A DOMICILIO Y/O TELEASISTENCIA</w:t>
      </w:r>
      <w:bookmarkEnd w:id="42"/>
      <w:bookmarkEnd w:id="43"/>
    </w:p>
    <w:p w14:paraId="1FE4E0A3" w14:textId="2AF5CB77" w:rsidR="00F6198E" w:rsidRPr="00F6198E" w:rsidRDefault="00F6198E" w:rsidP="00F6198E">
      <w:pPr>
        <w:spacing w:before="160" w:after="160"/>
        <w:jc w:val="both"/>
        <w:rPr>
          <w:rFonts w:ascii="Arial" w:eastAsia="MS Mincho" w:hAnsi="Arial" w:cs="Arial"/>
          <w:sz w:val="24"/>
          <w:szCs w:val="24"/>
        </w:rPr>
      </w:pPr>
      <w:r w:rsidRPr="00F6198E">
        <w:rPr>
          <w:rFonts w:ascii="Arial" w:eastAsia="MS Mincho" w:hAnsi="Arial" w:cs="Arial"/>
          <w:sz w:val="24"/>
          <w:szCs w:val="24"/>
        </w:rPr>
        <w:t>La solicitud firmada, junto con la documentación general y específica indicada en el anexo de este Oficio</w:t>
      </w:r>
      <w:r w:rsidR="00E3035F">
        <w:rPr>
          <w:rFonts w:ascii="Arial" w:eastAsia="MS Mincho" w:hAnsi="Arial" w:cs="Arial"/>
          <w:sz w:val="24"/>
          <w:szCs w:val="24"/>
        </w:rPr>
        <w:t>-</w:t>
      </w:r>
      <w:r w:rsidRPr="00F6198E">
        <w:rPr>
          <w:rFonts w:ascii="Arial" w:eastAsia="MS Mincho" w:hAnsi="Arial" w:cs="Arial"/>
          <w:sz w:val="24"/>
          <w:szCs w:val="24"/>
        </w:rPr>
        <w:t>Circular deberá presentarse en un centro ONCE para su registro o ser enviada por medio de la sede electrónica o el ClubONCE (no pudiendo presentarse por correo electrónico).</w:t>
      </w:r>
    </w:p>
    <w:p w14:paraId="6F5DCA93" w14:textId="3AC761F3" w:rsidR="00C82DA4" w:rsidRDefault="005D0444" w:rsidP="001D64C5">
      <w:pPr>
        <w:pStyle w:val="Ttulo2"/>
        <w:spacing w:before="160" w:after="160"/>
      </w:pPr>
      <w:bookmarkStart w:id="44" w:name="_Toc193217665"/>
      <w:r w:rsidRPr="008F0635">
        <w:t>Documentación específica</w:t>
      </w:r>
      <w:bookmarkEnd w:id="44"/>
    </w:p>
    <w:p w14:paraId="06EE6929" w14:textId="268CE12F" w:rsidR="005D0444" w:rsidRPr="008F0635" w:rsidRDefault="005D0444" w:rsidP="001D64C5">
      <w:pPr>
        <w:pStyle w:val="Sangradetextonormal"/>
        <w:spacing w:before="160" w:after="160"/>
        <w:rPr>
          <w:lang w:eastAsia="es-ES"/>
        </w:rPr>
      </w:pPr>
      <w:r w:rsidRPr="008F0635">
        <w:rPr>
          <w:lang w:eastAsia="es-ES"/>
        </w:rPr>
        <w:t xml:space="preserve">La solicitud de estas </w:t>
      </w:r>
      <w:r w:rsidR="00EE4F3D" w:rsidRPr="008F0635">
        <w:rPr>
          <w:lang w:eastAsia="es-ES"/>
        </w:rPr>
        <w:t>prestaciones</w:t>
      </w:r>
      <w:r w:rsidRPr="008F0635">
        <w:rPr>
          <w:lang w:eastAsia="es-ES"/>
        </w:rPr>
        <w:t xml:space="preserve"> requerirá la aportación de la documentación justificativa general relacionada en el </w:t>
      </w:r>
      <w:r w:rsidRPr="002E53C2">
        <w:rPr>
          <w:lang w:eastAsia="es-ES"/>
        </w:rPr>
        <w:t>epígrafe 14 de la Circular de referencia</w:t>
      </w:r>
      <w:r w:rsidRPr="008F0635">
        <w:rPr>
          <w:lang w:eastAsia="es-ES"/>
        </w:rPr>
        <w:t xml:space="preserve"> cuyo detalle se resume en el</w:t>
      </w:r>
      <w:r w:rsidRPr="008E77F3">
        <w:rPr>
          <w:bCs/>
          <w:lang w:eastAsia="es-ES"/>
        </w:rPr>
        <w:t xml:space="preserve"> anexo</w:t>
      </w:r>
      <w:r w:rsidRPr="008F0635">
        <w:rPr>
          <w:b/>
          <w:lang w:eastAsia="es-ES"/>
        </w:rPr>
        <w:t xml:space="preserve"> </w:t>
      </w:r>
      <w:r w:rsidRPr="008F0635">
        <w:rPr>
          <w:bCs/>
          <w:lang w:eastAsia="es-ES"/>
        </w:rPr>
        <w:t>de este Oficio</w:t>
      </w:r>
      <w:r w:rsidR="008E77F3">
        <w:rPr>
          <w:bCs/>
          <w:lang w:eastAsia="es-ES"/>
        </w:rPr>
        <w:t>-</w:t>
      </w:r>
      <w:r w:rsidRPr="008F0635">
        <w:rPr>
          <w:bCs/>
          <w:lang w:eastAsia="es-ES"/>
        </w:rPr>
        <w:t>Circular</w:t>
      </w:r>
      <w:r w:rsidRPr="008F0635">
        <w:rPr>
          <w:lang w:eastAsia="es-ES"/>
        </w:rPr>
        <w:t>, más la específica indicada a continuación, y que se incluye igualmente en dicho anexo:</w:t>
      </w:r>
    </w:p>
    <w:p w14:paraId="67979589" w14:textId="04FCC211" w:rsidR="00F577D5" w:rsidRPr="000F3CD7" w:rsidRDefault="00F577D5" w:rsidP="46FF52D7">
      <w:pPr>
        <w:pStyle w:val="Prrafodelista"/>
        <w:numPr>
          <w:ilvl w:val="0"/>
          <w:numId w:val="28"/>
        </w:numPr>
        <w:spacing w:before="160" w:after="160"/>
        <w:contextualSpacing w:val="0"/>
        <w:jc w:val="both"/>
        <w:rPr>
          <w:rFonts w:ascii="Arial" w:eastAsia="MS Mincho" w:hAnsi="Arial" w:cs="Arial"/>
        </w:rPr>
      </w:pPr>
      <w:r w:rsidRPr="46FF52D7">
        <w:rPr>
          <w:rFonts w:ascii="Arial" w:eastAsia="MS Mincho" w:hAnsi="Arial" w:cs="Arial"/>
          <w:lang w:val="es-ES"/>
        </w:rPr>
        <w:t xml:space="preserve">En el caso de ayuda a domicilio, presupuesto </w:t>
      </w:r>
      <w:r w:rsidR="00163DED" w:rsidRPr="46FF52D7">
        <w:rPr>
          <w:rFonts w:ascii="Arial" w:eastAsia="MS Mincho" w:hAnsi="Arial" w:cs="Arial"/>
          <w:lang w:val="es-ES"/>
        </w:rPr>
        <w:t>del servicio a realizar, en el que figuren el número de horas, horario en el que se presta el servicio, precio de la hora, número de días,</w:t>
      </w:r>
      <w:r w:rsidR="00163DED" w:rsidRPr="46FF52D7">
        <w:rPr>
          <w:rFonts w:ascii="Arial" w:eastAsia="MS Mincho" w:hAnsi="Arial" w:cs="Arial"/>
          <w:b/>
          <w:bCs/>
          <w:lang w:val="es-ES"/>
        </w:rPr>
        <w:t xml:space="preserve"> </w:t>
      </w:r>
      <w:r w:rsidR="00163DED" w:rsidRPr="46FF52D7">
        <w:rPr>
          <w:rFonts w:ascii="Arial" w:eastAsia="MS Mincho" w:hAnsi="Arial" w:cs="Arial"/>
          <w:lang w:val="es-ES"/>
        </w:rPr>
        <w:t xml:space="preserve">importe mensual y detalle de las funciones a efectuar. </w:t>
      </w:r>
      <w:r w:rsidRPr="46FF52D7">
        <w:rPr>
          <w:rFonts w:ascii="Arial" w:hAnsi="Arial" w:cs="Arial"/>
          <w:lang w:val="es-ES" w:eastAsia="en-US"/>
        </w:rPr>
        <w:t xml:space="preserve">En el caso de que existan varios miembros de la </w:t>
      </w:r>
      <w:r w:rsidRPr="000F3CD7">
        <w:rPr>
          <w:rFonts w:ascii="Arial" w:eastAsia="MS Mincho" w:hAnsi="Arial" w:cs="Arial"/>
        </w:rPr>
        <w:t xml:space="preserve">unidad económica familiar que soliciten una </w:t>
      </w:r>
      <w:r w:rsidR="00E207B4" w:rsidRPr="000F3CD7">
        <w:rPr>
          <w:rFonts w:ascii="Arial" w:eastAsia="MS Mincho" w:hAnsi="Arial" w:cs="Arial"/>
        </w:rPr>
        <w:t>a</w:t>
      </w:r>
      <w:r w:rsidRPr="000F3CD7">
        <w:rPr>
          <w:rFonts w:ascii="Arial" w:eastAsia="MS Mincho" w:hAnsi="Arial" w:cs="Arial"/>
        </w:rPr>
        <w:t xml:space="preserve">yuda a </w:t>
      </w:r>
      <w:r w:rsidR="00E207B4" w:rsidRPr="000F3CD7">
        <w:rPr>
          <w:rFonts w:ascii="Arial" w:eastAsia="MS Mincho" w:hAnsi="Arial" w:cs="Arial"/>
        </w:rPr>
        <w:t>d</w:t>
      </w:r>
      <w:r w:rsidRPr="000F3CD7">
        <w:rPr>
          <w:rFonts w:ascii="Arial" w:eastAsia="MS Mincho" w:hAnsi="Arial" w:cs="Arial"/>
        </w:rPr>
        <w:t xml:space="preserve">omicilio, se </w:t>
      </w:r>
      <w:r w:rsidR="00EE4F3D" w:rsidRPr="000F3CD7">
        <w:rPr>
          <w:rFonts w:ascii="Arial" w:eastAsia="MS Mincho" w:hAnsi="Arial" w:cs="Arial"/>
        </w:rPr>
        <w:t>deberá</w:t>
      </w:r>
      <w:r w:rsidRPr="000F3CD7">
        <w:rPr>
          <w:rFonts w:ascii="Arial" w:eastAsia="MS Mincho" w:hAnsi="Arial" w:cs="Arial"/>
        </w:rPr>
        <w:t xml:space="preserve"> especificar en el presupuesto qué parte del servicio corresponde a tareas comunes</w:t>
      </w:r>
      <w:r w:rsidR="00F95A98" w:rsidRPr="000F3CD7">
        <w:rPr>
          <w:rFonts w:ascii="Arial" w:eastAsia="MS Mincho" w:hAnsi="Arial" w:cs="Arial"/>
        </w:rPr>
        <w:t>,</w:t>
      </w:r>
      <w:r w:rsidRPr="000F3CD7">
        <w:rPr>
          <w:rFonts w:ascii="Arial" w:eastAsia="MS Mincho" w:hAnsi="Arial" w:cs="Arial"/>
        </w:rPr>
        <w:t xml:space="preserve"> y </w:t>
      </w:r>
      <w:r w:rsidR="00F95A98" w:rsidRPr="000F3CD7">
        <w:rPr>
          <w:rFonts w:ascii="Arial" w:eastAsia="MS Mincho" w:hAnsi="Arial" w:cs="Arial"/>
        </w:rPr>
        <w:t xml:space="preserve">qué parte </w:t>
      </w:r>
      <w:r w:rsidRPr="000F3CD7">
        <w:rPr>
          <w:rFonts w:ascii="Arial" w:eastAsia="MS Mincho" w:hAnsi="Arial" w:cs="Arial"/>
        </w:rPr>
        <w:t>al apoyo individual de cada miembro</w:t>
      </w:r>
      <w:r w:rsidR="00D20656" w:rsidRPr="000F3CD7">
        <w:rPr>
          <w:rFonts w:ascii="Arial" w:eastAsia="MS Mincho" w:hAnsi="Arial" w:cs="Arial"/>
        </w:rPr>
        <w:t>.</w:t>
      </w:r>
    </w:p>
    <w:p w14:paraId="7F9C158D" w14:textId="0C6F5398" w:rsidR="005D0444" w:rsidRPr="008F0635" w:rsidRDefault="005D0444" w:rsidP="001D64C5">
      <w:pPr>
        <w:pStyle w:val="Prrafodelista"/>
        <w:numPr>
          <w:ilvl w:val="0"/>
          <w:numId w:val="28"/>
        </w:numPr>
        <w:spacing w:before="160" w:after="160"/>
        <w:contextualSpacing w:val="0"/>
        <w:jc w:val="both"/>
        <w:rPr>
          <w:rFonts w:ascii="Arial" w:eastAsia="MS Mincho" w:hAnsi="Arial" w:cs="Arial"/>
        </w:rPr>
      </w:pPr>
      <w:r w:rsidRPr="008F0635">
        <w:rPr>
          <w:rFonts w:ascii="Arial" w:eastAsia="MS Mincho" w:hAnsi="Arial" w:cs="Arial"/>
        </w:rPr>
        <w:t>En el caso de gestionarse el servicio de Teleasistencia, se presentará el presupuesto del coste de la instalación del equipo y el de la mensualidad</w:t>
      </w:r>
      <w:r w:rsidR="004D431E" w:rsidRPr="008F0635">
        <w:rPr>
          <w:rFonts w:ascii="Arial" w:eastAsia="MS Mincho" w:hAnsi="Arial" w:cs="Arial"/>
        </w:rPr>
        <w:t xml:space="preserve"> del servicio</w:t>
      </w:r>
      <w:r w:rsidRPr="008F0635">
        <w:rPr>
          <w:rFonts w:ascii="Arial" w:eastAsia="MS Mincho" w:hAnsi="Arial" w:cs="Arial"/>
        </w:rPr>
        <w:t>.</w:t>
      </w:r>
    </w:p>
    <w:p w14:paraId="20BCAE56" w14:textId="44BBACCB" w:rsidR="00F577D5" w:rsidRPr="008F0635" w:rsidRDefault="00F577D5" w:rsidP="001D64C5">
      <w:pPr>
        <w:pStyle w:val="Prrafodelista"/>
        <w:numPr>
          <w:ilvl w:val="0"/>
          <w:numId w:val="28"/>
        </w:numPr>
        <w:spacing w:before="160" w:after="160"/>
        <w:contextualSpacing w:val="0"/>
        <w:jc w:val="both"/>
        <w:rPr>
          <w:rFonts w:ascii="Arial" w:eastAsia="MS Mincho" w:hAnsi="Arial" w:cs="Arial"/>
        </w:rPr>
      </w:pPr>
      <w:r w:rsidRPr="008F0635">
        <w:rPr>
          <w:rFonts w:ascii="Arial" w:eastAsia="MS Mincho" w:hAnsi="Arial" w:cs="Arial"/>
        </w:rPr>
        <w:t xml:space="preserve">En todos los casos se </w:t>
      </w:r>
      <w:r w:rsidR="00EE4F3D" w:rsidRPr="008F0635">
        <w:rPr>
          <w:rFonts w:ascii="Arial" w:eastAsia="MS Mincho" w:hAnsi="Arial" w:cs="Arial"/>
        </w:rPr>
        <w:t>deberá</w:t>
      </w:r>
      <w:r w:rsidRPr="008F0635">
        <w:rPr>
          <w:rFonts w:ascii="Arial" w:eastAsia="MS Mincho" w:hAnsi="Arial" w:cs="Arial"/>
        </w:rPr>
        <w:t xml:space="preserve"> presentar solicitud/resolución de la ayuda de </w:t>
      </w:r>
      <w:r w:rsidR="00EE4F3D" w:rsidRPr="008F0635">
        <w:rPr>
          <w:rFonts w:ascii="Arial" w:eastAsia="MS Mincho" w:hAnsi="Arial" w:cs="Arial"/>
        </w:rPr>
        <w:t>análoga</w:t>
      </w:r>
      <w:r w:rsidRPr="008F0635">
        <w:rPr>
          <w:rFonts w:ascii="Arial" w:eastAsia="MS Mincho" w:hAnsi="Arial" w:cs="Arial"/>
        </w:rPr>
        <w:t xml:space="preserve"> naturaleza presentada ante la Administración </w:t>
      </w:r>
      <w:r w:rsidR="00EE4F3D" w:rsidRPr="008F0635">
        <w:rPr>
          <w:rFonts w:ascii="Arial" w:eastAsia="MS Mincho" w:hAnsi="Arial" w:cs="Arial"/>
        </w:rPr>
        <w:t>pública</w:t>
      </w:r>
      <w:r w:rsidRPr="008F0635">
        <w:rPr>
          <w:rFonts w:ascii="Arial" w:eastAsia="MS Mincho" w:hAnsi="Arial" w:cs="Arial"/>
        </w:rPr>
        <w:t>: Local, autonómica,</w:t>
      </w:r>
      <w:r w:rsidR="00B2638A">
        <w:rPr>
          <w:rFonts w:ascii="Arial" w:eastAsia="MS Mincho" w:hAnsi="Arial" w:cs="Arial"/>
        </w:rPr>
        <w:t xml:space="preserve"> o</w:t>
      </w:r>
      <w:r w:rsidRPr="008F0635">
        <w:rPr>
          <w:rFonts w:ascii="Arial" w:eastAsia="MS Mincho" w:hAnsi="Arial" w:cs="Arial"/>
        </w:rPr>
        <w:t xml:space="preserve"> estatal, especialmente la derivad</w:t>
      </w:r>
      <w:r w:rsidR="004A406A" w:rsidRPr="008F0635">
        <w:rPr>
          <w:rFonts w:ascii="Arial" w:eastAsia="MS Mincho" w:hAnsi="Arial" w:cs="Arial"/>
        </w:rPr>
        <w:t>a</w:t>
      </w:r>
      <w:r w:rsidRPr="008F0635">
        <w:rPr>
          <w:rFonts w:ascii="Arial" w:eastAsia="MS Mincho" w:hAnsi="Arial" w:cs="Arial"/>
        </w:rPr>
        <w:t xml:space="preserve"> de la Ley 39/2006 de Promoción de la </w:t>
      </w:r>
      <w:r w:rsidR="00EE4F3D" w:rsidRPr="008F0635">
        <w:rPr>
          <w:rFonts w:ascii="Arial" w:eastAsia="MS Mincho" w:hAnsi="Arial" w:cs="Arial"/>
        </w:rPr>
        <w:t>Autonomía</w:t>
      </w:r>
      <w:r w:rsidRPr="008F0635">
        <w:rPr>
          <w:rFonts w:ascii="Arial" w:eastAsia="MS Mincho" w:hAnsi="Arial" w:cs="Arial"/>
        </w:rPr>
        <w:t xml:space="preserve"> Personal y Atención a las Personas en situación de Dependencia.</w:t>
      </w:r>
    </w:p>
    <w:p w14:paraId="2EFA580C" w14:textId="0E0582FE" w:rsidR="00F23A47" w:rsidRPr="00C82DA4" w:rsidRDefault="000C26F1" w:rsidP="001D64C5">
      <w:pPr>
        <w:pStyle w:val="Ttulo2"/>
        <w:spacing w:before="160" w:after="160"/>
        <w:rPr>
          <w:color w:val="auto"/>
        </w:rPr>
      </w:pPr>
      <w:bookmarkStart w:id="45" w:name="_Toc74461409"/>
      <w:bookmarkStart w:id="46" w:name="_Toc83022547"/>
      <w:bookmarkStart w:id="47" w:name="_Toc83707793"/>
      <w:bookmarkStart w:id="48" w:name="_Toc398115998"/>
      <w:bookmarkStart w:id="49" w:name="_Toc193217666"/>
      <w:r w:rsidRPr="008F0635">
        <w:rPr>
          <w:color w:val="auto"/>
        </w:rPr>
        <w:t>Requisitos económicos</w:t>
      </w:r>
      <w:bookmarkEnd w:id="45"/>
      <w:bookmarkEnd w:id="46"/>
      <w:bookmarkEnd w:id="47"/>
      <w:bookmarkEnd w:id="48"/>
      <w:bookmarkEnd w:id="49"/>
    </w:p>
    <w:p w14:paraId="5C3CEBBF" w14:textId="1412A016" w:rsidR="00F23A47" w:rsidRDefault="00F23A47" w:rsidP="001D64C5">
      <w:pPr>
        <w:pStyle w:val="Textoindependiente"/>
        <w:pBdr>
          <w:bottom w:val="none" w:sz="0" w:space="0" w:color="auto"/>
        </w:pBdr>
        <w:spacing w:before="160" w:after="160"/>
        <w:rPr>
          <w:b w:val="0"/>
        </w:rPr>
      </w:pPr>
      <w:bookmarkStart w:id="50" w:name="_Hlk94515293"/>
      <w:r w:rsidRPr="008F0635">
        <w:rPr>
          <w:b w:val="0"/>
          <w:bCs w:val="0"/>
        </w:rPr>
        <w:t xml:space="preserve">Según lo establecido en el </w:t>
      </w:r>
      <w:r w:rsidRPr="002E53C2">
        <w:rPr>
          <w:b w:val="0"/>
        </w:rPr>
        <w:t>epígrafe 15.1. de la Circular de referencia</w:t>
      </w:r>
      <w:r w:rsidRPr="008F0635">
        <w:rPr>
          <w:b w:val="0"/>
          <w:bCs w:val="0"/>
        </w:rPr>
        <w:t xml:space="preserve">, para </w:t>
      </w:r>
      <w:r w:rsidR="00A75EB4">
        <w:rPr>
          <w:b w:val="0"/>
          <w:bCs w:val="0"/>
        </w:rPr>
        <w:t>poder beneficiarse</w:t>
      </w:r>
      <w:r w:rsidRPr="008F0635">
        <w:rPr>
          <w:b w:val="0"/>
          <w:bCs w:val="0"/>
        </w:rPr>
        <w:t xml:space="preserve"> de las prestaciones reguladas en esta normativa, además de cumplirse los requisitos específicos establecidos en cada prestación, los</w:t>
      </w:r>
      <w:r w:rsidRPr="008F0635">
        <w:rPr>
          <w:b w:val="0"/>
        </w:rPr>
        <w:t xml:space="preserve"> solicitantes de esta ayuda deberán acreditar, en base a la documentación general exigida al efecto, la no superación de las siguientes limitaciones económico-patrimoniales:</w:t>
      </w:r>
    </w:p>
    <w:bookmarkEnd w:id="50"/>
    <w:p w14:paraId="5A923884" w14:textId="77777777" w:rsidR="000C26F1" w:rsidRPr="008F0635" w:rsidRDefault="000C26F1" w:rsidP="001D64C5">
      <w:pPr>
        <w:numPr>
          <w:ilvl w:val="0"/>
          <w:numId w:val="7"/>
        </w:numPr>
        <w:tabs>
          <w:tab w:val="clear" w:pos="1425"/>
          <w:tab w:val="num" w:pos="1080"/>
        </w:tabs>
        <w:autoSpaceDE/>
        <w:autoSpaceDN/>
        <w:spacing w:before="160" w:after="160"/>
        <w:ind w:left="1080" w:hanging="360"/>
        <w:jc w:val="both"/>
        <w:rPr>
          <w:rFonts w:ascii="Arial" w:hAnsi="Arial" w:cs="Arial"/>
          <w:sz w:val="24"/>
          <w:szCs w:val="24"/>
          <w:u w:val="single"/>
        </w:rPr>
      </w:pPr>
      <w:r w:rsidRPr="008F0635">
        <w:rPr>
          <w:rFonts w:ascii="Arial" w:hAnsi="Arial" w:cs="Arial"/>
          <w:sz w:val="24"/>
          <w:szCs w:val="24"/>
          <w:u w:val="single"/>
        </w:rPr>
        <w:t>Límites máximos de Renta:</w:t>
      </w:r>
    </w:p>
    <w:p w14:paraId="368EF7D8" w14:textId="172AAB91" w:rsidR="000C26F1" w:rsidRPr="008F0635" w:rsidRDefault="000C26F1" w:rsidP="001D64C5">
      <w:pPr>
        <w:pStyle w:val="Textoindependiente"/>
        <w:pBdr>
          <w:bottom w:val="none" w:sz="0" w:space="0" w:color="auto"/>
        </w:pBdr>
        <w:spacing w:before="160" w:after="160"/>
        <w:ind w:left="1080"/>
        <w:rPr>
          <w:b w:val="0"/>
        </w:rPr>
      </w:pPr>
      <w:r w:rsidRPr="008F0635">
        <w:rPr>
          <w:b w:val="0"/>
        </w:rPr>
        <w:t xml:space="preserve">La renta anual de la unidad </w:t>
      </w:r>
      <w:r w:rsidR="00317D58" w:rsidRPr="008F0635">
        <w:rPr>
          <w:b w:val="0"/>
        </w:rPr>
        <w:t>económica familiar</w:t>
      </w:r>
      <w:r w:rsidRPr="008F0635">
        <w:rPr>
          <w:b w:val="0"/>
        </w:rPr>
        <w:t xml:space="preserve"> no podrá superar los siguientes límites máximos establecidos en función de su número de miembros:</w:t>
      </w:r>
    </w:p>
    <w:tbl>
      <w:tblPr>
        <w:tblW w:w="692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8"/>
        <w:gridCol w:w="3911"/>
      </w:tblGrid>
      <w:tr w:rsidR="008F0635" w:rsidRPr="001D64C5" w14:paraId="2C190AD6" w14:textId="77777777" w:rsidTr="00055ADE">
        <w:trPr>
          <w:trHeight w:val="1082"/>
          <w:tblHeader/>
        </w:trPr>
        <w:tc>
          <w:tcPr>
            <w:tcW w:w="3018" w:type="dxa"/>
            <w:shd w:val="clear" w:color="auto" w:fill="F2F2F2" w:themeFill="background1" w:themeFillShade="F2"/>
            <w:vAlign w:val="center"/>
          </w:tcPr>
          <w:p w14:paraId="5CCFCB1A" w14:textId="5B048F8C" w:rsidR="000C26F1" w:rsidRPr="001D64C5" w:rsidRDefault="000C26F1" w:rsidP="001D64C5">
            <w:pPr>
              <w:spacing w:before="160" w:after="160"/>
              <w:jc w:val="center"/>
              <w:rPr>
                <w:rFonts w:ascii="Arial" w:eastAsia="MS Mincho" w:hAnsi="Arial" w:cs="Arial"/>
                <w:b/>
                <w:bCs/>
                <w:sz w:val="22"/>
                <w:szCs w:val="22"/>
              </w:rPr>
            </w:pPr>
            <w:r w:rsidRPr="001D64C5">
              <w:rPr>
                <w:rFonts w:ascii="Arial" w:eastAsia="MS Mincho" w:hAnsi="Arial" w:cs="Arial"/>
                <w:b/>
                <w:bCs/>
                <w:sz w:val="22"/>
                <w:szCs w:val="22"/>
              </w:rPr>
              <w:t xml:space="preserve">NÚMERO DE MIEMBROS DE LA UNIDAD </w:t>
            </w:r>
            <w:r w:rsidR="00317D58" w:rsidRPr="001D64C5">
              <w:rPr>
                <w:rFonts w:ascii="Arial" w:eastAsia="MS Mincho" w:hAnsi="Arial" w:cs="Arial"/>
                <w:b/>
                <w:bCs/>
                <w:sz w:val="22"/>
                <w:szCs w:val="22"/>
              </w:rPr>
              <w:t>ECONÓMICA FAMILIAR</w:t>
            </w:r>
          </w:p>
        </w:tc>
        <w:tc>
          <w:tcPr>
            <w:tcW w:w="3911" w:type="dxa"/>
            <w:shd w:val="clear" w:color="auto" w:fill="F2F2F2" w:themeFill="background1" w:themeFillShade="F2"/>
            <w:vAlign w:val="center"/>
          </w:tcPr>
          <w:p w14:paraId="2AAF8F4B" w14:textId="5903DEB3" w:rsidR="000C26F1" w:rsidRPr="001D64C5" w:rsidRDefault="000C26F1" w:rsidP="001D64C5">
            <w:pPr>
              <w:spacing w:before="160" w:after="160"/>
              <w:jc w:val="center"/>
              <w:rPr>
                <w:rFonts w:ascii="Arial" w:eastAsia="MS Mincho" w:hAnsi="Arial" w:cs="Arial"/>
                <w:b/>
                <w:bCs/>
                <w:sz w:val="22"/>
                <w:szCs w:val="22"/>
              </w:rPr>
            </w:pPr>
            <w:r w:rsidRPr="001D64C5">
              <w:rPr>
                <w:rFonts w:ascii="Arial" w:eastAsia="MS Mincho" w:hAnsi="Arial" w:cs="Arial"/>
                <w:b/>
                <w:bCs/>
                <w:sz w:val="22"/>
                <w:szCs w:val="22"/>
              </w:rPr>
              <w:t>LÍMITES MÁXIMOS DE RENTA ANUAL DE LA UNIDAD ECONÓMIC</w:t>
            </w:r>
            <w:r w:rsidR="00173384" w:rsidRPr="001D64C5">
              <w:rPr>
                <w:rFonts w:ascii="Arial" w:eastAsia="MS Mincho" w:hAnsi="Arial" w:cs="Arial"/>
                <w:b/>
                <w:bCs/>
                <w:sz w:val="22"/>
                <w:szCs w:val="22"/>
              </w:rPr>
              <w:t>A</w:t>
            </w:r>
            <w:r w:rsidRPr="001D64C5">
              <w:rPr>
                <w:rFonts w:ascii="Arial" w:eastAsia="MS Mincho" w:hAnsi="Arial" w:cs="Arial"/>
                <w:b/>
                <w:bCs/>
                <w:sz w:val="22"/>
                <w:szCs w:val="22"/>
              </w:rPr>
              <w:t xml:space="preserve"> FAMILIAR</w:t>
            </w:r>
          </w:p>
        </w:tc>
      </w:tr>
      <w:tr w:rsidR="008F0635" w:rsidRPr="001D64C5" w14:paraId="3BA8C00F" w14:textId="77777777" w:rsidTr="00055ADE">
        <w:trPr>
          <w:trHeight w:val="579"/>
        </w:trPr>
        <w:tc>
          <w:tcPr>
            <w:tcW w:w="3018" w:type="dxa"/>
            <w:vAlign w:val="center"/>
          </w:tcPr>
          <w:p w14:paraId="57C17E5F"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t>1</w:t>
            </w:r>
          </w:p>
        </w:tc>
        <w:tc>
          <w:tcPr>
            <w:tcW w:w="3911" w:type="dxa"/>
            <w:vAlign w:val="center"/>
          </w:tcPr>
          <w:p w14:paraId="3519D90E" w14:textId="770EA316" w:rsidR="000C26F1" w:rsidRPr="00890211" w:rsidRDefault="00890211" w:rsidP="001D64C5">
            <w:pPr>
              <w:spacing w:before="160" w:after="160"/>
              <w:jc w:val="center"/>
              <w:rPr>
                <w:rFonts w:ascii="Arial" w:hAnsi="Arial" w:cs="Arial"/>
                <w:sz w:val="22"/>
                <w:szCs w:val="22"/>
              </w:rPr>
            </w:pPr>
            <w:r w:rsidRPr="002A2A03">
              <w:rPr>
                <w:rFonts w:ascii="Arial" w:hAnsi="Arial" w:cs="Arial"/>
                <w:sz w:val="20"/>
                <w:szCs w:val="20"/>
              </w:rPr>
              <w:t xml:space="preserve">11.683 </w:t>
            </w:r>
            <w:r w:rsidR="000C26F1" w:rsidRPr="00890211">
              <w:rPr>
                <w:rFonts w:ascii="Arial" w:hAnsi="Arial" w:cs="Arial"/>
                <w:sz w:val="22"/>
                <w:szCs w:val="22"/>
              </w:rPr>
              <w:t>€</w:t>
            </w:r>
          </w:p>
        </w:tc>
      </w:tr>
      <w:tr w:rsidR="008F0635" w:rsidRPr="001D64C5" w14:paraId="66B465F0" w14:textId="77777777" w:rsidTr="00055ADE">
        <w:trPr>
          <w:trHeight w:val="565"/>
        </w:trPr>
        <w:tc>
          <w:tcPr>
            <w:tcW w:w="3018" w:type="dxa"/>
            <w:vAlign w:val="center"/>
          </w:tcPr>
          <w:p w14:paraId="53DCCE59"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lastRenderedPageBreak/>
              <w:t>2</w:t>
            </w:r>
          </w:p>
        </w:tc>
        <w:tc>
          <w:tcPr>
            <w:tcW w:w="3911" w:type="dxa"/>
            <w:vAlign w:val="center"/>
          </w:tcPr>
          <w:p w14:paraId="58E5106F" w14:textId="069FF1D1" w:rsidR="000C26F1" w:rsidRPr="00890211" w:rsidRDefault="00890211" w:rsidP="001D64C5">
            <w:pPr>
              <w:spacing w:before="160" w:after="160"/>
              <w:jc w:val="center"/>
              <w:rPr>
                <w:rFonts w:ascii="Arial" w:hAnsi="Arial" w:cs="Arial"/>
                <w:sz w:val="22"/>
                <w:szCs w:val="22"/>
              </w:rPr>
            </w:pPr>
            <w:r w:rsidRPr="002A2A03">
              <w:rPr>
                <w:rFonts w:ascii="Arial" w:hAnsi="Arial" w:cs="Arial"/>
                <w:sz w:val="20"/>
                <w:szCs w:val="20"/>
              </w:rPr>
              <w:t xml:space="preserve">17.133 </w:t>
            </w:r>
            <w:r w:rsidR="000C26F1" w:rsidRPr="00890211">
              <w:rPr>
                <w:rFonts w:ascii="Arial" w:hAnsi="Arial" w:cs="Arial"/>
                <w:sz w:val="22"/>
                <w:szCs w:val="22"/>
              </w:rPr>
              <w:t>€</w:t>
            </w:r>
          </w:p>
        </w:tc>
      </w:tr>
      <w:tr w:rsidR="008F0635" w:rsidRPr="001D64C5" w14:paraId="605D4E2C" w14:textId="77777777" w:rsidTr="00055ADE">
        <w:trPr>
          <w:trHeight w:val="565"/>
        </w:trPr>
        <w:tc>
          <w:tcPr>
            <w:tcW w:w="3018" w:type="dxa"/>
            <w:vAlign w:val="center"/>
          </w:tcPr>
          <w:p w14:paraId="31B78C71"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t>3</w:t>
            </w:r>
          </w:p>
        </w:tc>
        <w:tc>
          <w:tcPr>
            <w:tcW w:w="3911" w:type="dxa"/>
            <w:vAlign w:val="center"/>
          </w:tcPr>
          <w:p w14:paraId="6993A63C" w14:textId="3531B95E" w:rsidR="000C26F1" w:rsidRPr="00890211" w:rsidRDefault="00890211" w:rsidP="001D64C5">
            <w:pPr>
              <w:spacing w:before="160" w:after="160"/>
              <w:jc w:val="center"/>
              <w:rPr>
                <w:rFonts w:ascii="Arial" w:hAnsi="Arial" w:cs="Arial"/>
                <w:sz w:val="22"/>
                <w:szCs w:val="22"/>
              </w:rPr>
            </w:pPr>
            <w:r w:rsidRPr="002A2A03">
              <w:rPr>
                <w:rFonts w:ascii="Arial" w:hAnsi="Arial" w:cs="Arial"/>
                <w:sz w:val="20"/>
                <w:szCs w:val="20"/>
              </w:rPr>
              <w:t xml:space="preserve">20.626 </w:t>
            </w:r>
            <w:r w:rsidR="000C26F1" w:rsidRPr="00890211">
              <w:rPr>
                <w:rFonts w:ascii="Arial" w:hAnsi="Arial" w:cs="Arial"/>
                <w:sz w:val="22"/>
                <w:szCs w:val="22"/>
              </w:rPr>
              <w:t>€</w:t>
            </w:r>
          </w:p>
        </w:tc>
      </w:tr>
      <w:tr w:rsidR="008F0635" w:rsidRPr="001D64C5" w14:paraId="1F04CDA2" w14:textId="77777777" w:rsidTr="00055ADE">
        <w:trPr>
          <w:trHeight w:val="579"/>
        </w:trPr>
        <w:tc>
          <w:tcPr>
            <w:tcW w:w="3018" w:type="dxa"/>
            <w:vAlign w:val="center"/>
          </w:tcPr>
          <w:p w14:paraId="768CC9EB"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t>4</w:t>
            </w:r>
          </w:p>
        </w:tc>
        <w:tc>
          <w:tcPr>
            <w:tcW w:w="3911" w:type="dxa"/>
            <w:vAlign w:val="center"/>
          </w:tcPr>
          <w:p w14:paraId="122B37B5"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t>21.337 €</w:t>
            </w:r>
          </w:p>
        </w:tc>
      </w:tr>
      <w:tr w:rsidR="008F0635" w:rsidRPr="001D64C5" w14:paraId="56A1D921" w14:textId="77777777" w:rsidTr="00055ADE">
        <w:trPr>
          <w:trHeight w:val="565"/>
        </w:trPr>
        <w:tc>
          <w:tcPr>
            <w:tcW w:w="3018" w:type="dxa"/>
            <w:vAlign w:val="center"/>
          </w:tcPr>
          <w:p w14:paraId="16518025"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t>5</w:t>
            </w:r>
          </w:p>
        </w:tc>
        <w:tc>
          <w:tcPr>
            <w:tcW w:w="3911" w:type="dxa"/>
            <w:vAlign w:val="center"/>
          </w:tcPr>
          <w:p w14:paraId="4FADB912"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t>26.671 €</w:t>
            </w:r>
          </w:p>
        </w:tc>
      </w:tr>
      <w:tr w:rsidR="000C26F1" w:rsidRPr="001D64C5" w14:paraId="6ADC1AC5" w14:textId="77777777" w:rsidTr="00055ADE">
        <w:trPr>
          <w:trHeight w:val="565"/>
        </w:trPr>
        <w:tc>
          <w:tcPr>
            <w:tcW w:w="3018" w:type="dxa"/>
            <w:vAlign w:val="center"/>
          </w:tcPr>
          <w:p w14:paraId="1A13AEEB"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t>6</w:t>
            </w:r>
          </w:p>
        </w:tc>
        <w:tc>
          <w:tcPr>
            <w:tcW w:w="3911" w:type="dxa"/>
            <w:vAlign w:val="center"/>
          </w:tcPr>
          <w:p w14:paraId="002A1E61" w14:textId="77777777" w:rsidR="000C26F1" w:rsidRPr="001D64C5" w:rsidRDefault="000C26F1" w:rsidP="001D64C5">
            <w:pPr>
              <w:spacing w:before="160" w:after="160"/>
              <w:jc w:val="center"/>
              <w:rPr>
                <w:rFonts w:ascii="Arial" w:hAnsi="Arial" w:cs="Arial"/>
                <w:sz w:val="22"/>
                <w:szCs w:val="22"/>
              </w:rPr>
            </w:pPr>
            <w:r w:rsidRPr="001D64C5">
              <w:rPr>
                <w:rFonts w:ascii="Arial" w:hAnsi="Arial" w:cs="Arial"/>
                <w:sz w:val="22"/>
                <w:szCs w:val="22"/>
              </w:rPr>
              <w:t>32.007 €</w:t>
            </w:r>
          </w:p>
        </w:tc>
      </w:tr>
    </w:tbl>
    <w:p w14:paraId="3CFC92DA" w14:textId="22A102DC" w:rsidR="000C26F1" w:rsidRDefault="000C26F1" w:rsidP="001D64C5">
      <w:pPr>
        <w:spacing w:before="160" w:after="160"/>
        <w:ind w:left="1080"/>
        <w:jc w:val="both"/>
        <w:rPr>
          <w:rFonts w:ascii="Arial" w:eastAsia="MS Mincho" w:hAnsi="Arial" w:cs="Arial"/>
          <w:sz w:val="24"/>
          <w:szCs w:val="24"/>
        </w:rPr>
      </w:pPr>
      <w:r w:rsidRPr="008F0635">
        <w:rPr>
          <w:rFonts w:ascii="Arial" w:eastAsia="MS Mincho" w:hAnsi="Arial" w:cs="Arial"/>
          <w:sz w:val="24"/>
          <w:szCs w:val="24"/>
        </w:rPr>
        <w:t xml:space="preserve">Para los casos en los que la unidad </w:t>
      </w:r>
      <w:r w:rsidR="00317D58" w:rsidRPr="008F0635">
        <w:rPr>
          <w:rFonts w:ascii="Arial" w:eastAsia="MS Mincho" w:hAnsi="Arial" w:cs="Arial"/>
          <w:sz w:val="24"/>
          <w:szCs w:val="24"/>
        </w:rPr>
        <w:t>económica familiar</w:t>
      </w:r>
      <w:r w:rsidRPr="008F0635">
        <w:rPr>
          <w:rFonts w:ascii="Arial" w:eastAsia="MS Mincho" w:hAnsi="Arial" w:cs="Arial"/>
          <w:sz w:val="24"/>
          <w:szCs w:val="24"/>
        </w:rPr>
        <w:t xml:space="preserve"> esté constituida por más de seis miembros, la cantidad de 32.007 € fijada para este caso se incrementará en 5.336 €, por cada miembro que exceda de seis.</w:t>
      </w:r>
    </w:p>
    <w:p w14:paraId="409A84FF" w14:textId="5553987D" w:rsidR="000C26F1" w:rsidRPr="008F0635" w:rsidRDefault="000C26F1" w:rsidP="001D64C5">
      <w:pPr>
        <w:numPr>
          <w:ilvl w:val="0"/>
          <w:numId w:val="7"/>
        </w:numPr>
        <w:tabs>
          <w:tab w:val="clear" w:pos="1425"/>
          <w:tab w:val="num" w:pos="1080"/>
        </w:tabs>
        <w:autoSpaceDE/>
        <w:autoSpaceDN/>
        <w:spacing w:before="160" w:after="160"/>
        <w:ind w:left="1080" w:hanging="360"/>
        <w:jc w:val="both"/>
        <w:rPr>
          <w:rFonts w:ascii="Arial" w:eastAsia="MS Mincho" w:hAnsi="Arial" w:cs="Arial"/>
          <w:sz w:val="24"/>
          <w:szCs w:val="24"/>
          <w:u w:val="single"/>
        </w:rPr>
      </w:pPr>
      <w:r w:rsidRPr="008F0635">
        <w:rPr>
          <w:rFonts w:ascii="Arial" w:eastAsia="MS Mincho" w:hAnsi="Arial" w:cs="Arial"/>
          <w:sz w:val="24"/>
          <w:szCs w:val="24"/>
          <w:u w:val="single"/>
        </w:rPr>
        <w:t>Límites máximos de Patrimonio:</w:t>
      </w:r>
    </w:p>
    <w:p w14:paraId="02ECEF46" w14:textId="7702F218" w:rsidR="000C26F1" w:rsidRPr="008F0635" w:rsidRDefault="000C26F1" w:rsidP="46FF52D7">
      <w:pPr>
        <w:pStyle w:val="Textosinformato"/>
        <w:spacing w:before="160" w:after="160"/>
        <w:ind w:left="1080"/>
        <w:jc w:val="both"/>
        <w:rPr>
          <w:rFonts w:ascii="Arial" w:hAnsi="Arial" w:cs="Arial"/>
          <w:color w:val="auto"/>
          <w:sz w:val="24"/>
          <w:szCs w:val="24"/>
          <w:lang w:val="es-ES"/>
        </w:rPr>
      </w:pPr>
      <w:r w:rsidRPr="46FF52D7">
        <w:rPr>
          <w:rFonts w:ascii="Arial" w:hAnsi="Arial" w:cs="Arial"/>
          <w:color w:val="auto"/>
          <w:sz w:val="24"/>
          <w:szCs w:val="24"/>
          <w:lang w:val="es-ES"/>
        </w:rPr>
        <w:t xml:space="preserve">Además de no superar los límites máximos de renta indicados anteriormente, </w:t>
      </w:r>
      <w:r w:rsidR="00283437" w:rsidRPr="46FF52D7">
        <w:rPr>
          <w:rFonts w:ascii="Arial" w:hAnsi="Arial" w:cs="Arial"/>
          <w:color w:val="auto"/>
          <w:sz w:val="24"/>
          <w:szCs w:val="24"/>
          <w:lang w:val="es-ES"/>
        </w:rPr>
        <w:t xml:space="preserve">la persona afiliada </w:t>
      </w:r>
      <w:r w:rsidRPr="46FF52D7">
        <w:rPr>
          <w:rFonts w:ascii="Arial" w:hAnsi="Arial" w:cs="Arial"/>
          <w:color w:val="auto"/>
          <w:sz w:val="24"/>
          <w:szCs w:val="24"/>
          <w:lang w:val="es-ES"/>
        </w:rPr>
        <w:t xml:space="preserve">solicitante de estas ayudas deberá acreditar igualmente, y en base a la documentación exigida al efecto, que su unidad </w:t>
      </w:r>
      <w:r w:rsidR="00317D58" w:rsidRPr="46FF52D7">
        <w:rPr>
          <w:rFonts w:ascii="Arial" w:hAnsi="Arial" w:cs="Arial"/>
          <w:color w:val="auto"/>
          <w:sz w:val="24"/>
          <w:szCs w:val="24"/>
          <w:lang w:val="es-ES"/>
        </w:rPr>
        <w:t>económica familiar</w:t>
      </w:r>
      <w:r w:rsidRPr="46FF52D7">
        <w:rPr>
          <w:rFonts w:ascii="Arial" w:hAnsi="Arial" w:cs="Arial"/>
          <w:color w:val="auto"/>
          <w:sz w:val="24"/>
          <w:szCs w:val="24"/>
          <w:lang w:val="es-ES"/>
        </w:rPr>
        <w:t xml:space="preserve"> cumple todas y cada una de las siguientes limitaciones patrimoniales:</w:t>
      </w:r>
    </w:p>
    <w:p w14:paraId="56A41297" w14:textId="70E822E3" w:rsidR="000C26F1" w:rsidRPr="008F0635" w:rsidRDefault="000C26F1" w:rsidP="001D64C5">
      <w:pPr>
        <w:pStyle w:val="Textosinformato"/>
        <w:numPr>
          <w:ilvl w:val="1"/>
          <w:numId w:val="7"/>
        </w:numPr>
        <w:tabs>
          <w:tab w:val="clear" w:pos="2160"/>
          <w:tab w:val="num" w:pos="1620"/>
        </w:tabs>
        <w:autoSpaceDE/>
        <w:autoSpaceDN/>
        <w:spacing w:before="160" w:after="160"/>
        <w:ind w:left="1620"/>
        <w:jc w:val="both"/>
        <w:rPr>
          <w:rFonts w:ascii="Arial" w:eastAsia="MS Mincho" w:hAnsi="Arial" w:cs="Arial"/>
          <w:color w:val="auto"/>
          <w:sz w:val="24"/>
          <w:szCs w:val="24"/>
        </w:rPr>
      </w:pPr>
      <w:r w:rsidRPr="008F0635">
        <w:rPr>
          <w:rFonts w:ascii="Arial" w:hAnsi="Arial" w:cs="Arial"/>
          <w:color w:val="auto"/>
          <w:sz w:val="24"/>
          <w:szCs w:val="24"/>
        </w:rPr>
        <w:t xml:space="preserve">La suma de los rendimientos del capital mobiliario no excederá la cantidad de </w:t>
      </w:r>
      <w:r w:rsidRPr="008F0635">
        <w:rPr>
          <w:rFonts w:ascii="Arial" w:eastAsia="MS Mincho" w:hAnsi="Arial" w:cs="Arial"/>
          <w:color w:val="auto"/>
          <w:sz w:val="24"/>
          <w:szCs w:val="24"/>
        </w:rPr>
        <w:t>225 € en cómputo anual.</w:t>
      </w:r>
    </w:p>
    <w:p w14:paraId="6F6A139B" w14:textId="5A6F0075" w:rsidR="000C26F1" w:rsidRPr="008F0635" w:rsidRDefault="000C26F1" w:rsidP="001D64C5">
      <w:pPr>
        <w:pStyle w:val="Textosinformato"/>
        <w:numPr>
          <w:ilvl w:val="1"/>
          <w:numId w:val="7"/>
        </w:numPr>
        <w:tabs>
          <w:tab w:val="clear" w:pos="2160"/>
          <w:tab w:val="num" w:pos="1620"/>
        </w:tabs>
        <w:autoSpaceDE/>
        <w:autoSpaceDN/>
        <w:spacing w:before="160" w:after="160"/>
        <w:ind w:left="1620"/>
        <w:jc w:val="both"/>
        <w:rPr>
          <w:rFonts w:ascii="Arial" w:hAnsi="Arial" w:cs="Arial"/>
          <w:color w:val="auto"/>
          <w:sz w:val="24"/>
          <w:szCs w:val="24"/>
        </w:rPr>
      </w:pPr>
      <w:r w:rsidRPr="008F0635">
        <w:rPr>
          <w:rFonts w:ascii="Arial" w:hAnsi="Arial" w:cs="Arial"/>
          <w:color w:val="auto"/>
          <w:sz w:val="24"/>
          <w:szCs w:val="24"/>
        </w:rPr>
        <w:t xml:space="preserve">La suma de valores catastrales de las fincas urbanas o rústicas (incluido el suelo no edificado) adicionales a la vivienda habitual y a los bienes inmuebles afectos a actividades económicas pertenecientes al conjunto de miembros de la unidad </w:t>
      </w:r>
      <w:r w:rsidR="00317D58" w:rsidRPr="008F0635">
        <w:rPr>
          <w:rFonts w:ascii="Arial" w:hAnsi="Arial" w:cs="Arial"/>
          <w:color w:val="auto"/>
          <w:sz w:val="24"/>
          <w:szCs w:val="24"/>
        </w:rPr>
        <w:t>económica familiar</w:t>
      </w:r>
      <w:r w:rsidRPr="008F0635">
        <w:rPr>
          <w:rFonts w:ascii="Arial" w:hAnsi="Arial" w:cs="Arial"/>
          <w:color w:val="auto"/>
          <w:sz w:val="24"/>
          <w:szCs w:val="24"/>
        </w:rPr>
        <w:t>, no podrá superar los 40.000 € anuales.</w:t>
      </w:r>
    </w:p>
    <w:p w14:paraId="537F0F9A" w14:textId="77777777" w:rsidR="000C26F1" w:rsidRPr="008F0635" w:rsidRDefault="000C26F1" w:rsidP="001D64C5">
      <w:pPr>
        <w:pStyle w:val="Textosinformato"/>
        <w:numPr>
          <w:ilvl w:val="1"/>
          <w:numId w:val="7"/>
        </w:numPr>
        <w:tabs>
          <w:tab w:val="clear" w:pos="2160"/>
          <w:tab w:val="num" w:pos="1620"/>
        </w:tabs>
        <w:autoSpaceDE/>
        <w:autoSpaceDN/>
        <w:spacing w:before="160" w:after="160"/>
        <w:ind w:left="1620"/>
        <w:jc w:val="both"/>
        <w:rPr>
          <w:rFonts w:ascii="Arial" w:hAnsi="Arial" w:cs="Arial"/>
          <w:color w:val="auto"/>
          <w:sz w:val="24"/>
          <w:szCs w:val="24"/>
        </w:rPr>
      </w:pPr>
      <w:r w:rsidRPr="008F0635">
        <w:rPr>
          <w:rFonts w:ascii="Arial" w:hAnsi="Arial" w:cs="Arial"/>
          <w:color w:val="auto"/>
          <w:sz w:val="24"/>
          <w:szCs w:val="24"/>
        </w:rPr>
        <w:t>Inexistencia de ganancias patrimoniales.</w:t>
      </w:r>
    </w:p>
    <w:p w14:paraId="5C63B7DC" w14:textId="0729EF76" w:rsidR="000C26F1" w:rsidRPr="008F0635" w:rsidRDefault="000C2085" w:rsidP="001D64C5">
      <w:pPr>
        <w:pStyle w:val="Ttulo2"/>
        <w:spacing w:before="160" w:after="160"/>
        <w:rPr>
          <w:color w:val="auto"/>
        </w:rPr>
      </w:pPr>
      <w:bookmarkStart w:id="51" w:name="_Toc72115249"/>
      <w:bookmarkStart w:id="52" w:name="_Toc72120505"/>
      <w:bookmarkStart w:id="53" w:name="_Toc72130170"/>
      <w:bookmarkStart w:id="54" w:name="_Toc72203449"/>
      <w:bookmarkStart w:id="55" w:name="_Toc72203588"/>
      <w:bookmarkStart w:id="56" w:name="_Toc74461410"/>
      <w:bookmarkStart w:id="57" w:name="_Toc83022548"/>
      <w:bookmarkStart w:id="58" w:name="_Toc83707794"/>
      <w:bookmarkStart w:id="59" w:name="_Toc398115999"/>
      <w:bookmarkStart w:id="60" w:name="_Toc193217667"/>
      <w:r w:rsidRPr="008F0635">
        <w:rPr>
          <w:color w:val="auto"/>
        </w:rPr>
        <w:t>C</w:t>
      </w:r>
      <w:r w:rsidR="000C26F1" w:rsidRPr="008F0635">
        <w:rPr>
          <w:color w:val="auto"/>
        </w:rPr>
        <w:t>uantías</w:t>
      </w:r>
      <w:bookmarkEnd w:id="51"/>
      <w:bookmarkEnd w:id="52"/>
      <w:bookmarkEnd w:id="53"/>
      <w:bookmarkEnd w:id="54"/>
      <w:bookmarkEnd w:id="55"/>
      <w:bookmarkEnd w:id="56"/>
      <w:bookmarkEnd w:id="57"/>
      <w:bookmarkEnd w:id="58"/>
      <w:bookmarkEnd w:id="59"/>
      <w:bookmarkEnd w:id="60"/>
    </w:p>
    <w:p w14:paraId="23BB0AF3" w14:textId="3F312071" w:rsidR="007921EB" w:rsidRPr="008F0635" w:rsidRDefault="001A5888" w:rsidP="001D64C5">
      <w:pPr>
        <w:pStyle w:val="Textoindependiente"/>
        <w:pBdr>
          <w:bottom w:val="none" w:sz="0" w:space="0" w:color="auto"/>
        </w:pBdr>
        <w:spacing w:before="160" w:after="160"/>
        <w:rPr>
          <w:b w:val="0"/>
        </w:rPr>
      </w:pPr>
      <w:r w:rsidRPr="008F0635">
        <w:rPr>
          <w:b w:val="0"/>
        </w:rPr>
        <w:t>La cuantía para conceder</w:t>
      </w:r>
      <w:r w:rsidR="007921EB" w:rsidRPr="008F0635">
        <w:rPr>
          <w:b w:val="0"/>
        </w:rPr>
        <w:t xml:space="preserve"> se fijará en función de la renta anual de la unidad económica familiar y del número de miembros que la constituyan, </w:t>
      </w:r>
      <w:r w:rsidRPr="008F0635">
        <w:rPr>
          <w:b w:val="0"/>
        </w:rPr>
        <w:t>de acuerdo con</w:t>
      </w:r>
      <w:r w:rsidR="007921EB" w:rsidRPr="008F0635">
        <w:rPr>
          <w:b w:val="0"/>
        </w:rPr>
        <w:t xml:space="preserve"> los porcentajes de subvención contenidos en la siguiente tabla: </w:t>
      </w:r>
    </w:p>
    <w:tbl>
      <w:tblPr>
        <w:tblW w:w="6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7"/>
        <w:gridCol w:w="2907"/>
        <w:gridCol w:w="1781"/>
      </w:tblGrid>
      <w:tr w:rsidR="008F0635" w:rsidRPr="001D64C5" w14:paraId="72E8AA66" w14:textId="77777777" w:rsidTr="006C6967">
        <w:trPr>
          <w:trHeight w:val="700"/>
          <w:tblHeader/>
          <w:jc w:val="center"/>
        </w:trPr>
        <w:tc>
          <w:tcPr>
            <w:tcW w:w="1807" w:type="dxa"/>
            <w:tcBorders>
              <w:bottom w:val="single" w:sz="4" w:space="0" w:color="auto"/>
            </w:tcBorders>
            <w:shd w:val="clear" w:color="auto" w:fill="F2F2F2" w:themeFill="background1" w:themeFillShade="F2"/>
            <w:vAlign w:val="center"/>
            <w:hideMark/>
          </w:tcPr>
          <w:p w14:paraId="7F57833F" w14:textId="64EDA867" w:rsidR="00113796" w:rsidRPr="001D64C5" w:rsidRDefault="00113796" w:rsidP="003E4DE8">
            <w:pPr>
              <w:spacing w:before="160" w:after="160"/>
              <w:jc w:val="center"/>
              <w:rPr>
                <w:rFonts w:ascii="Arial" w:hAnsi="Arial" w:cs="Arial"/>
                <w:b/>
                <w:bCs/>
                <w:sz w:val="22"/>
                <w:szCs w:val="22"/>
                <w:lang w:val="es-ES"/>
              </w:rPr>
            </w:pPr>
            <w:r w:rsidRPr="001D64C5">
              <w:rPr>
                <w:rFonts w:ascii="Arial" w:hAnsi="Arial" w:cs="Arial"/>
                <w:b/>
                <w:bCs/>
                <w:sz w:val="22"/>
                <w:szCs w:val="22"/>
                <w:lang w:val="es-ES"/>
              </w:rPr>
              <w:t>NÚMERO DE</w:t>
            </w:r>
            <w:r w:rsidR="003E4DE8">
              <w:rPr>
                <w:rFonts w:ascii="Arial" w:hAnsi="Arial" w:cs="Arial"/>
                <w:b/>
                <w:bCs/>
                <w:sz w:val="22"/>
                <w:szCs w:val="22"/>
                <w:lang w:val="es-ES"/>
              </w:rPr>
              <w:t xml:space="preserve"> </w:t>
            </w:r>
            <w:r w:rsidRPr="001D64C5">
              <w:rPr>
                <w:rFonts w:ascii="Arial" w:hAnsi="Arial" w:cs="Arial"/>
                <w:b/>
                <w:bCs/>
                <w:sz w:val="22"/>
                <w:szCs w:val="22"/>
                <w:lang w:val="es-ES"/>
              </w:rPr>
              <w:t>MIEMBROS</w:t>
            </w:r>
          </w:p>
        </w:tc>
        <w:tc>
          <w:tcPr>
            <w:tcW w:w="2907" w:type="dxa"/>
            <w:tcBorders>
              <w:bottom w:val="single" w:sz="4" w:space="0" w:color="auto"/>
            </w:tcBorders>
            <w:shd w:val="clear" w:color="auto" w:fill="F2F2F2" w:themeFill="background1" w:themeFillShade="F2"/>
            <w:vAlign w:val="center"/>
            <w:hideMark/>
          </w:tcPr>
          <w:p w14:paraId="1BA96942" w14:textId="6D7D03A4" w:rsidR="00113796" w:rsidRPr="001D64C5" w:rsidRDefault="00113796" w:rsidP="003E4DE8">
            <w:pPr>
              <w:spacing w:before="160" w:after="160"/>
              <w:jc w:val="center"/>
              <w:rPr>
                <w:rFonts w:ascii="Arial" w:hAnsi="Arial" w:cs="Arial"/>
                <w:b/>
                <w:bCs/>
                <w:sz w:val="22"/>
                <w:szCs w:val="22"/>
                <w:lang w:val="es-ES"/>
              </w:rPr>
            </w:pPr>
            <w:r w:rsidRPr="001D64C5">
              <w:rPr>
                <w:rFonts w:ascii="Arial" w:hAnsi="Arial" w:cs="Arial"/>
                <w:b/>
                <w:bCs/>
                <w:sz w:val="22"/>
                <w:szCs w:val="22"/>
                <w:lang w:val="es-ES"/>
              </w:rPr>
              <w:t>TRAMOS DE</w:t>
            </w:r>
            <w:r w:rsidR="003E4DE8">
              <w:rPr>
                <w:rFonts w:ascii="Arial" w:hAnsi="Arial" w:cs="Arial"/>
                <w:b/>
                <w:bCs/>
                <w:sz w:val="22"/>
                <w:szCs w:val="22"/>
                <w:lang w:val="es-ES"/>
              </w:rPr>
              <w:t xml:space="preserve"> </w:t>
            </w:r>
            <w:r w:rsidRPr="001D64C5">
              <w:rPr>
                <w:rFonts w:ascii="Arial" w:hAnsi="Arial" w:cs="Arial"/>
                <w:b/>
                <w:bCs/>
                <w:sz w:val="22"/>
                <w:szCs w:val="22"/>
                <w:lang w:val="es-ES"/>
              </w:rPr>
              <w:t>RENTA ANUAL</w:t>
            </w:r>
          </w:p>
        </w:tc>
        <w:tc>
          <w:tcPr>
            <w:tcW w:w="1781" w:type="dxa"/>
            <w:tcBorders>
              <w:bottom w:val="single" w:sz="4" w:space="0" w:color="auto"/>
            </w:tcBorders>
            <w:shd w:val="clear" w:color="auto" w:fill="F2F2F2" w:themeFill="background1" w:themeFillShade="F2"/>
            <w:vAlign w:val="center"/>
            <w:hideMark/>
          </w:tcPr>
          <w:p w14:paraId="4D37DB66" w14:textId="6F88B659" w:rsidR="00113796" w:rsidRPr="001D64C5" w:rsidRDefault="00113796" w:rsidP="001D64C5">
            <w:pPr>
              <w:spacing w:before="160" w:after="160"/>
              <w:jc w:val="center"/>
              <w:rPr>
                <w:rFonts w:ascii="Arial" w:hAnsi="Arial" w:cs="Arial"/>
                <w:b/>
                <w:bCs/>
                <w:sz w:val="22"/>
                <w:szCs w:val="22"/>
                <w:lang w:val="es-ES"/>
              </w:rPr>
            </w:pPr>
            <w:r w:rsidRPr="001D64C5">
              <w:rPr>
                <w:rFonts w:ascii="Arial" w:hAnsi="Arial" w:cs="Arial"/>
                <w:b/>
                <w:bCs/>
                <w:sz w:val="22"/>
                <w:szCs w:val="22"/>
                <w:lang w:val="es-ES"/>
              </w:rPr>
              <w:t>PORCENTAJE DE CONCESIÓN</w:t>
            </w:r>
          </w:p>
        </w:tc>
      </w:tr>
      <w:tr w:rsidR="004D2FF6" w:rsidRPr="001D64C5" w14:paraId="0CCFE2AD" w14:textId="77777777" w:rsidTr="002A2A03">
        <w:trPr>
          <w:trHeight w:val="330"/>
          <w:jc w:val="center"/>
        </w:trPr>
        <w:tc>
          <w:tcPr>
            <w:tcW w:w="1807" w:type="dxa"/>
            <w:shd w:val="clear" w:color="auto" w:fill="D9D9D9" w:themeFill="background1" w:themeFillShade="D9"/>
            <w:vAlign w:val="center"/>
            <w:hideMark/>
          </w:tcPr>
          <w:p w14:paraId="6EBF0F95"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w:t>
            </w:r>
          </w:p>
        </w:tc>
        <w:tc>
          <w:tcPr>
            <w:tcW w:w="2907" w:type="dxa"/>
            <w:shd w:val="clear" w:color="auto" w:fill="D9D9D9" w:themeFill="background1" w:themeFillShade="D9"/>
            <w:vAlign w:val="center"/>
            <w:hideMark/>
          </w:tcPr>
          <w:p w14:paraId="32C5CAA1" w14:textId="0D9123C2" w:rsidR="004D2FF6" w:rsidRPr="004D2FF6" w:rsidRDefault="004D2FF6">
            <w:pPr>
              <w:spacing w:before="160" w:after="160"/>
              <w:jc w:val="center"/>
              <w:rPr>
                <w:rFonts w:ascii="Arial" w:hAnsi="Arial" w:cs="Arial"/>
                <w:sz w:val="22"/>
                <w:szCs w:val="22"/>
                <w:lang w:val="es-ES"/>
              </w:rPr>
            </w:pPr>
            <w:r w:rsidRPr="002A2A03">
              <w:rPr>
                <w:rFonts w:ascii="Arial" w:hAnsi="Arial" w:cs="Arial"/>
                <w:sz w:val="22"/>
                <w:szCs w:val="22"/>
              </w:rPr>
              <w:t>7.594 €</w:t>
            </w:r>
          </w:p>
        </w:tc>
        <w:tc>
          <w:tcPr>
            <w:tcW w:w="1781" w:type="dxa"/>
            <w:shd w:val="clear" w:color="auto" w:fill="D9D9D9" w:themeFill="background1" w:themeFillShade="D9"/>
            <w:vAlign w:val="center"/>
            <w:hideMark/>
          </w:tcPr>
          <w:p w14:paraId="68FB53EF" w14:textId="51081BA8"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95</w:t>
            </w:r>
            <w:r w:rsidR="0053399E">
              <w:rPr>
                <w:rFonts w:ascii="Arial" w:hAnsi="Arial" w:cs="Arial"/>
                <w:sz w:val="22"/>
                <w:szCs w:val="22"/>
              </w:rPr>
              <w:t xml:space="preserve"> %</w:t>
            </w:r>
          </w:p>
        </w:tc>
      </w:tr>
      <w:tr w:rsidR="004D2FF6" w:rsidRPr="001D64C5" w14:paraId="0E38D941" w14:textId="77777777" w:rsidTr="004B6712">
        <w:trPr>
          <w:trHeight w:val="330"/>
          <w:jc w:val="center"/>
        </w:trPr>
        <w:tc>
          <w:tcPr>
            <w:tcW w:w="1807" w:type="dxa"/>
            <w:shd w:val="clear" w:color="auto" w:fill="auto"/>
            <w:vAlign w:val="center"/>
            <w:hideMark/>
          </w:tcPr>
          <w:p w14:paraId="1E37BB13"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lastRenderedPageBreak/>
              <w:t>1</w:t>
            </w:r>
          </w:p>
        </w:tc>
        <w:tc>
          <w:tcPr>
            <w:tcW w:w="2907" w:type="dxa"/>
            <w:shd w:val="clear" w:color="auto" w:fill="auto"/>
            <w:vAlign w:val="center"/>
            <w:hideMark/>
          </w:tcPr>
          <w:p w14:paraId="5B109288" w14:textId="5865D677"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8.762 €</w:t>
            </w:r>
          </w:p>
        </w:tc>
        <w:tc>
          <w:tcPr>
            <w:tcW w:w="1781" w:type="dxa"/>
            <w:shd w:val="clear" w:color="auto" w:fill="auto"/>
            <w:vAlign w:val="center"/>
            <w:hideMark/>
          </w:tcPr>
          <w:p w14:paraId="25D241F3" w14:textId="5D625B5B"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85</w:t>
            </w:r>
            <w:r w:rsidR="0053399E">
              <w:rPr>
                <w:rFonts w:ascii="Arial" w:hAnsi="Arial" w:cs="Arial"/>
                <w:sz w:val="22"/>
                <w:szCs w:val="22"/>
              </w:rPr>
              <w:t xml:space="preserve"> %</w:t>
            </w:r>
          </w:p>
        </w:tc>
      </w:tr>
      <w:tr w:rsidR="004D2FF6" w:rsidRPr="001D64C5" w14:paraId="6A1ED471" w14:textId="77777777" w:rsidTr="004B6712">
        <w:trPr>
          <w:trHeight w:val="330"/>
          <w:jc w:val="center"/>
        </w:trPr>
        <w:tc>
          <w:tcPr>
            <w:tcW w:w="1807" w:type="dxa"/>
            <w:shd w:val="clear" w:color="auto" w:fill="auto"/>
            <w:vAlign w:val="center"/>
            <w:hideMark/>
          </w:tcPr>
          <w:p w14:paraId="35F33B27"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w:t>
            </w:r>
          </w:p>
        </w:tc>
        <w:tc>
          <w:tcPr>
            <w:tcW w:w="2907" w:type="dxa"/>
            <w:shd w:val="clear" w:color="auto" w:fill="auto"/>
            <w:vAlign w:val="center"/>
            <w:hideMark/>
          </w:tcPr>
          <w:p w14:paraId="4F3104E9" w14:textId="3EADE765"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9.931 €</w:t>
            </w:r>
          </w:p>
        </w:tc>
        <w:tc>
          <w:tcPr>
            <w:tcW w:w="1781" w:type="dxa"/>
            <w:shd w:val="clear" w:color="auto" w:fill="auto"/>
            <w:vAlign w:val="center"/>
            <w:hideMark/>
          </w:tcPr>
          <w:p w14:paraId="26962BE6" w14:textId="36EF449B"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75</w:t>
            </w:r>
            <w:r w:rsidR="0053399E">
              <w:rPr>
                <w:rFonts w:ascii="Arial" w:hAnsi="Arial" w:cs="Arial"/>
                <w:sz w:val="22"/>
                <w:szCs w:val="22"/>
              </w:rPr>
              <w:t xml:space="preserve"> %</w:t>
            </w:r>
          </w:p>
        </w:tc>
      </w:tr>
      <w:tr w:rsidR="008F0635" w:rsidRPr="001D64C5" w14:paraId="45156785" w14:textId="77777777" w:rsidTr="004B6712">
        <w:trPr>
          <w:trHeight w:val="330"/>
          <w:jc w:val="center"/>
        </w:trPr>
        <w:tc>
          <w:tcPr>
            <w:tcW w:w="1807" w:type="dxa"/>
            <w:tcBorders>
              <w:bottom w:val="single" w:sz="4" w:space="0" w:color="auto"/>
            </w:tcBorders>
            <w:shd w:val="clear" w:color="auto" w:fill="auto"/>
            <w:vAlign w:val="center"/>
            <w:hideMark/>
          </w:tcPr>
          <w:p w14:paraId="3BC8F49A" w14:textId="77777777" w:rsidR="00113796" w:rsidRPr="001D64C5" w:rsidRDefault="00113796" w:rsidP="001D64C5">
            <w:pPr>
              <w:spacing w:before="160" w:after="160"/>
              <w:jc w:val="center"/>
              <w:rPr>
                <w:rFonts w:ascii="Arial" w:hAnsi="Arial" w:cs="Arial"/>
                <w:sz w:val="22"/>
                <w:szCs w:val="22"/>
                <w:lang w:val="es-ES"/>
              </w:rPr>
            </w:pPr>
            <w:r w:rsidRPr="001D64C5">
              <w:rPr>
                <w:rFonts w:ascii="Arial" w:hAnsi="Arial" w:cs="Arial"/>
                <w:sz w:val="22"/>
                <w:szCs w:val="22"/>
                <w:lang w:val="es-ES"/>
              </w:rPr>
              <w:t>1</w:t>
            </w:r>
          </w:p>
        </w:tc>
        <w:tc>
          <w:tcPr>
            <w:tcW w:w="2907" w:type="dxa"/>
            <w:tcBorders>
              <w:bottom w:val="single" w:sz="4" w:space="0" w:color="auto"/>
            </w:tcBorders>
            <w:shd w:val="clear" w:color="auto" w:fill="auto"/>
            <w:vAlign w:val="center"/>
            <w:hideMark/>
          </w:tcPr>
          <w:p w14:paraId="275C93F6" w14:textId="10C5E731" w:rsidR="00113796" w:rsidRPr="004D2FF6" w:rsidRDefault="004D2FF6" w:rsidP="001D64C5">
            <w:pPr>
              <w:spacing w:before="160" w:after="160"/>
              <w:jc w:val="center"/>
              <w:rPr>
                <w:rFonts w:ascii="Arial" w:hAnsi="Arial" w:cs="Arial"/>
                <w:sz w:val="22"/>
                <w:szCs w:val="22"/>
                <w:lang w:val="es-ES"/>
              </w:rPr>
            </w:pPr>
            <w:r w:rsidRPr="002A2A03">
              <w:rPr>
                <w:rFonts w:ascii="Arial" w:hAnsi="Arial" w:cs="Arial"/>
                <w:sz w:val="22"/>
                <w:szCs w:val="22"/>
              </w:rPr>
              <w:t>11.683 €</w:t>
            </w:r>
          </w:p>
        </w:tc>
        <w:tc>
          <w:tcPr>
            <w:tcW w:w="1781" w:type="dxa"/>
            <w:tcBorders>
              <w:bottom w:val="single" w:sz="4" w:space="0" w:color="auto"/>
            </w:tcBorders>
            <w:shd w:val="clear" w:color="auto" w:fill="auto"/>
            <w:vAlign w:val="center"/>
            <w:hideMark/>
          </w:tcPr>
          <w:p w14:paraId="25A4F9F1" w14:textId="55196CC5" w:rsidR="00113796" w:rsidRPr="004D2FF6" w:rsidRDefault="004D2FF6" w:rsidP="001D64C5">
            <w:pPr>
              <w:spacing w:before="160" w:after="160"/>
              <w:jc w:val="center"/>
              <w:rPr>
                <w:rFonts w:ascii="Arial" w:hAnsi="Arial" w:cs="Arial"/>
                <w:sz w:val="22"/>
                <w:szCs w:val="22"/>
                <w:lang w:val="es-ES"/>
              </w:rPr>
            </w:pPr>
            <w:r w:rsidRPr="004D2FF6">
              <w:rPr>
                <w:rFonts w:ascii="Arial" w:hAnsi="Arial" w:cs="Arial"/>
                <w:sz w:val="22"/>
                <w:szCs w:val="22"/>
                <w:lang w:val="es-ES"/>
              </w:rPr>
              <w:t>6</w:t>
            </w:r>
            <w:r w:rsidR="00113796" w:rsidRPr="004D2FF6">
              <w:rPr>
                <w:rFonts w:ascii="Arial" w:hAnsi="Arial" w:cs="Arial"/>
                <w:sz w:val="22"/>
                <w:szCs w:val="22"/>
                <w:lang w:val="es-ES"/>
              </w:rPr>
              <w:t>5</w:t>
            </w:r>
            <w:r w:rsidR="0053399E">
              <w:rPr>
                <w:rFonts w:ascii="Arial" w:hAnsi="Arial" w:cs="Arial"/>
                <w:sz w:val="22"/>
                <w:szCs w:val="22"/>
                <w:lang w:val="es-ES"/>
              </w:rPr>
              <w:t xml:space="preserve"> %</w:t>
            </w:r>
          </w:p>
        </w:tc>
      </w:tr>
      <w:tr w:rsidR="004D2FF6" w:rsidRPr="001D64C5" w14:paraId="1517595B" w14:textId="77777777" w:rsidTr="004B6712">
        <w:trPr>
          <w:trHeight w:val="330"/>
          <w:jc w:val="center"/>
        </w:trPr>
        <w:tc>
          <w:tcPr>
            <w:tcW w:w="1807" w:type="dxa"/>
            <w:shd w:val="clear" w:color="000000" w:fill="D9D9D9" w:themeFill="background1" w:themeFillShade="D9"/>
            <w:vAlign w:val="center"/>
            <w:hideMark/>
          </w:tcPr>
          <w:p w14:paraId="61313268"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w:t>
            </w:r>
          </w:p>
        </w:tc>
        <w:tc>
          <w:tcPr>
            <w:tcW w:w="2907" w:type="dxa"/>
            <w:shd w:val="clear" w:color="000000" w:fill="D9D9D9" w:themeFill="background1" w:themeFillShade="D9"/>
            <w:vAlign w:val="center"/>
            <w:hideMark/>
          </w:tcPr>
          <w:p w14:paraId="3767987F" w14:textId="0C49B9CB"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11.136 €</w:t>
            </w:r>
          </w:p>
        </w:tc>
        <w:tc>
          <w:tcPr>
            <w:tcW w:w="1781" w:type="dxa"/>
            <w:shd w:val="clear" w:color="000000" w:fill="D9D9D9" w:themeFill="background1" w:themeFillShade="D9"/>
            <w:vAlign w:val="center"/>
            <w:hideMark/>
          </w:tcPr>
          <w:p w14:paraId="1C521C60" w14:textId="6DA8B250"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95</w:t>
            </w:r>
            <w:r w:rsidR="0053399E">
              <w:rPr>
                <w:rFonts w:ascii="Arial" w:hAnsi="Arial" w:cs="Arial"/>
                <w:sz w:val="22"/>
                <w:szCs w:val="22"/>
              </w:rPr>
              <w:t xml:space="preserve"> %</w:t>
            </w:r>
          </w:p>
        </w:tc>
      </w:tr>
      <w:tr w:rsidR="004D2FF6" w:rsidRPr="001D64C5" w14:paraId="0059030A" w14:textId="77777777" w:rsidTr="004B6712">
        <w:trPr>
          <w:trHeight w:val="330"/>
          <w:jc w:val="center"/>
        </w:trPr>
        <w:tc>
          <w:tcPr>
            <w:tcW w:w="1807" w:type="dxa"/>
            <w:shd w:val="clear" w:color="auto" w:fill="auto"/>
            <w:vAlign w:val="center"/>
            <w:hideMark/>
          </w:tcPr>
          <w:p w14:paraId="3E6CB69A"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w:t>
            </w:r>
          </w:p>
        </w:tc>
        <w:tc>
          <w:tcPr>
            <w:tcW w:w="2907" w:type="dxa"/>
            <w:shd w:val="clear" w:color="auto" w:fill="auto"/>
            <w:vAlign w:val="center"/>
            <w:hideMark/>
          </w:tcPr>
          <w:p w14:paraId="6BA61273" w14:textId="0B66A169"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12.850 €</w:t>
            </w:r>
          </w:p>
        </w:tc>
        <w:tc>
          <w:tcPr>
            <w:tcW w:w="1781" w:type="dxa"/>
            <w:shd w:val="clear" w:color="auto" w:fill="auto"/>
            <w:vAlign w:val="center"/>
            <w:hideMark/>
          </w:tcPr>
          <w:p w14:paraId="5D1EC42E" w14:textId="19018B33"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85</w:t>
            </w:r>
            <w:r w:rsidR="0053399E">
              <w:rPr>
                <w:rFonts w:ascii="Arial" w:hAnsi="Arial" w:cs="Arial"/>
                <w:sz w:val="22"/>
                <w:szCs w:val="22"/>
              </w:rPr>
              <w:t xml:space="preserve"> %</w:t>
            </w:r>
          </w:p>
        </w:tc>
      </w:tr>
      <w:tr w:rsidR="004D2FF6" w:rsidRPr="001D64C5" w14:paraId="370CEB08" w14:textId="77777777" w:rsidTr="004B6712">
        <w:trPr>
          <w:trHeight w:val="330"/>
          <w:jc w:val="center"/>
        </w:trPr>
        <w:tc>
          <w:tcPr>
            <w:tcW w:w="1807" w:type="dxa"/>
            <w:shd w:val="clear" w:color="auto" w:fill="auto"/>
            <w:vAlign w:val="center"/>
            <w:hideMark/>
          </w:tcPr>
          <w:p w14:paraId="71D64071"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w:t>
            </w:r>
          </w:p>
        </w:tc>
        <w:tc>
          <w:tcPr>
            <w:tcW w:w="2907" w:type="dxa"/>
            <w:shd w:val="clear" w:color="auto" w:fill="auto"/>
            <w:vAlign w:val="center"/>
            <w:hideMark/>
          </w:tcPr>
          <w:p w14:paraId="43731687" w14:textId="26EBAACD"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14.563 €</w:t>
            </w:r>
          </w:p>
        </w:tc>
        <w:tc>
          <w:tcPr>
            <w:tcW w:w="1781" w:type="dxa"/>
            <w:shd w:val="clear" w:color="auto" w:fill="auto"/>
            <w:vAlign w:val="center"/>
            <w:hideMark/>
          </w:tcPr>
          <w:p w14:paraId="31341B6D" w14:textId="70A3DB0D"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75</w:t>
            </w:r>
            <w:r w:rsidR="0053399E">
              <w:rPr>
                <w:rFonts w:ascii="Arial" w:hAnsi="Arial" w:cs="Arial"/>
                <w:sz w:val="22"/>
                <w:szCs w:val="22"/>
              </w:rPr>
              <w:t xml:space="preserve"> %</w:t>
            </w:r>
          </w:p>
        </w:tc>
      </w:tr>
      <w:tr w:rsidR="004D2FF6" w:rsidRPr="001D64C5" w14:paraId="1D953391" w14:textId="77777777" w:rsidTr="004B6712">
        <w:trPr>
          <w:trHeight w:val="330"/>
          <w:jc w:val="center"/>
        </w:trPr>
        <w:tc>
          <w:tcPr>
            <w:tcW w:w="1807" w:type="dxa"/>
            <w:tcBorders>
              <w:bottom w:val="single" w:sz="4" w:space="0" w:color="auto"/>
            </w:tcBorders>
            <w:shd w:val="clear" w:color="auto" w:fill="auto"/>
            <w:vAlign w:val="center"/>
            <w:hideMark/>
          </w:tcPr>
          <w:p w14:paraId="05A161DC"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w:t>
            </w:r>
          </w:p>
        </w:tc>
        <w:tc>
          <w:tcPr>
            <w:tcW w:w="2907" w:type="dxa"/>
            <w:tcBorders>
              <w:bottom w:val="single" w:sz="4" w:space="0" w:color="auto"/>
            </w:tcBorders>
            <w:shd w:val="clear" w:color="auto" w:fill="auto"/>
            <w:vAlign w:val="center"/>
            <w:hideMark/>
          </w:tcPr>
          <w:p w14:paraId="1B33E122" w14:textId="6A7F1792"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17.133 €</w:t>
            </w:r>
          </w:p>
        </w:tc>
        <w:tc>
          <w:tcPr>
            <w:tcW w:w="1781" w:type="dxa"/>
            <w:tcBorders>
              <w:bottom w:val="single" w:sz="4" w:space="0" w:color="auto"/>
            </w:tcBorders>
            <w:shd w:val="clear" w:color="auto" w:fill="auto"/>
            <w:vAlign w:val="center"/>
            <w:hideMark/>
          </w:tcPr>
          <w:p w14:paraId="30508F46" w14:textId="73DACA1F"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65</w:t>
            </w:r>
            <w:r w:rsidR="0053399E">
              <w:rPr>
                <w:rFonts w:ascii="Arial" w:hAnsi="Arial" w:cs="Arial"/>
                <w:sz w:val="22"/>
                <w:szCs w:val="22"/>
              </w:rPr>
              <w:t xml:space="preserve"> %</w:t>
            </w:r>
          </w:p>
        </w:tc>
      </w:tr>
      <w:tr w:rsidR="004D2FF6" w:rsidRPr="001D64C5" w14:paraId="62DE8AF7" w14:textId="77777777" w:rsidTr="002A2A03">
        <w:trPr>
          <w:trHeight w:val="330"/>
          <w:jc w:val="center"/>
        </w:trPr>
        <w:tc>
          <w:tcPr>
            <w:tcW w:w="1807" w:type="dxa"/>
            <w:shd w:val="clear" w:color="000000" w:fill="D9D9D9" w:themeFill="background1" w:themeFillShade="D9"/>
            <w:vAlign w:val="center"/>
            <w:hideMark/>
          </w:tcPr>
          <w:p w14:paraId="7FE811EC"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3</w:t>
            </w:r>
          </w:p>
        </w:tc>
        <w:tc>
          <w:tcPr>
            <w:tcW w:w="2907" w:type="dxa"/>
            <w:shd w:val="clear" w:color="000000" w:fill="D9D9D9" w:themeFill="background1" w:themeFillShade="D9"/>
            <w:vAlign w:val="center"/>
          </w:tcPr>
          <w:p w14:paraId="0504792F" w14:textId="6E731E8E"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13.407 €</w:t>
            </w:r>
          </w:p>
        </w:tc>
        <w:tc>
          <w:tcPr>
            <w:tcW w:w="1781" w:type="dxa"/>
            <w:shd w:val="clear" w:color="000000" w:fill="D9D9D9" w:themeFill="background1" w:themeFillShade="D9"/>
            <w:vAlign w:val="center"/>
            <w:hideMark/>
          </w:tcPr>
          <w:p w14:paraId="17A9A9AA" w14:textId="4018F2C6"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95</w:t>
            </w:r>
            <w:r w:rsidR="0053399E">
              <w:rPr>
                <w:rFonts w:ascii="Arial" w:hAnsi="Arial" w:cs="Arial"/>
                <w:sz w:val="22"/>
                <w:szCs w:val="22"/>
              </w:rPr>
              <w:t xml:space="preserve"> %</w:t>
            </w:r>
          </w:p>
        </w:tc>
      </w:tr>
      <w:tr w:rsidR="004D2FF6" w:rsidRPr="001D64C5" w14:paraId="676E3AE3" w14:textId="77777777" w:rsidTr="002A2A03">
        <w:trPr>
          <w:trHeight w:val="330"/>
          <w:jc w:val="center"/>
        </w:trPr>
        <w:tc>
          <w:tcPr>
            <w:tcW w:w="1807" w:type="dxa"/>
            <w:shd w:val="clear" w:color="auto" w:fill="auto"/>
            <w:vAlign w:val="center"/>
            <w:hideMark/>
          </w:tcPr>
          <w:p w14:paraId="0E860604"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3</w:t>
            </w:r>
          </w:p>
        </w:tc>
        <w:tc>
          <w:tcPr>
            <w:tcW w:w="2907" w:type="dxa"/>
            <w:shd w:val="clear" w:color="auto" w:fill="auto"/>
            <w:vAlign w:val="center"/>
          </w:tcPr>
          <w:p w14:paraId="46A18A97" w14:textId="6C059167"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15.469 €</w:t>
            </w:r>
          </w:p>
        </w:tc>
        <w:tc>
          <w:tcPr>
            <w:tcW w:w="1781" w:type="dxa"/>
            <w:shd w:val="clear" w:color="auto" w:fill="auto"/>
            <w:vAlign w:val="center"/>
            <w:hideMark/>
          </w:tcPr>
          <w:p w14:paraId="3E4E931B" w14:textId="12E5E969"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85</w:t>
            </w:r>
            <w:r w:rsidR="0053399E">
              <w:rPr>
                <w:rFonts w:ascii="Arial" w:hAnsi="Arial" w:cs="Arial"/>
                <w:sz w:val="22"/>
                <w:szCs w:val="22"/>
              </w:rPr>
              <w:t xml:space="preserve"> %</w:t>
            </w:r>
          </w:p>
        </w:tc>
      </w:tr>
      <w:tr w:rsidR="004D2FF6" w:rsidRPr="001D64C5" w14:paraId="4362EB25" w14:textId="77777777" w:rsidTr="002A2A03">
        <w:trPr>
          <w:trHeight w:val="330"/>
          <w:jc w:val="center"/>
        </w:trPr>
        <w:tc>
          <w:tcPr>
            <w:tcW w:w="1807" w:type="dxa"/>
            <w:shd w:val="clear" w:color="auto" w:fill="auto"/>
            <w:vAlign w:val="center"/>
            <w:hideMark/>
          </w:tcPr>
          <w:p w14:paraId="56EAE202"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3</w:t>
            </w:r>
          </w:p>
        </w:tc>
        <w:tc>
          <w:tcPr>
            <w:tcW w:w="2907" w:type="dxa"/>
            <w:shd w:val="clear" w:color="auto" w:fill="auto"/>
            <w:vAlign w:val="center"/>
          </w:tcPr>
          <w:p w14:paraId="0BED3F98" w14:textId="636C0171"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17.532€</w:t>
            </w:r>
          </w:p>
        </w:tc>
        <w:tc>
          <w:tcPr>
            <w:tcW w:w="1781" w:type="dxa"/>
            <w:shd w:val="clear" w:color="auto" w:fill="auto"/>
            <w:vAlign w:val="center"/>
            <w:hideMark/>
          </w:tcPr>
          <w:p w14:paraId="27AD6E08" w14:textId="16C6D195"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75</w:t>
            </w:r>
            <w:r w:rsidR="0053399E">
              <w:rPr>
                <w:rFonts w:ascii="Arial" w:hAnsi="Arial" w:cs="Arial"/>
                <w:sz w:val="22"/>
                <w:szCs w:val="22"/>
              </w:rPr>
              <w:t xml:space="preserve"> %</w:t>
            </w:r>
          </w:p>
        </w:tc>
      </w:tr>
      <w:tr w:rsidR="004D2FF6" w:rsidRPr="001D64C5" w14:paraId="71BB6478" w14:textId="77777777" w:rsidTr="002A2A03">
        <w:trPr>
          <w:trHeight w:val="330"/>
          <w:jc w:val="center"/>
        </w:trPr>
        <w:tc>
          <w:tcPr>
            <w:tcW w:w="1807" w:type="dxa"/>
            <w:tcBorders>
              <w:bottom w:val="single" w:sz="4" w:space="0" w:color="auto"/>
            </w:tcBorders>
            <w:shd w:val="clear" w:color="auto" w:fill="auto"/>
            <w:vAlign w:val="center"/>
            <w:hideMark/>
          </w:tcPr>
          <w:p w14:paraId="44E3B3CC"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3</w:t>
            </w:r>
          </w:p>
        </w:tc>
        <w:tc>
          <w:tcPr>
            <w:tcW w:w="2907" w:type="dxa"/>
            <w:tcBorders>
              <w:bottom w:val="single" w:sz="4" w:space="0" w:color="auto"/>
            </w:tcBorders>
            <w:shd w:val="clear" w:color="auto" w:fill="auto"/>
            <w:vAlign w:val="center"/>
          </w:tcPr>
          <w:p w14:paraId="6E756C47" w14:textId="42797B20"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20.626 €</w:t>
            </w:r>
          </w:p>
        </w:tc>
        <w:tc>
          <w:tcPr>
            <w:tcW w:w="1781" w:type="dxa"/>
            <w:tcBorders>
              <w:bottom w:val="single" w:sz="4" w:space="0" w:color="auto"/>
            </w:tcBorders>
            <w:shd w:val="clear" w:color="auto" w:fill="auto"/>
            <w:vAlign w:val="center"/>
            <w:hideMark/>
          </w:tcPr>
          <w:p w14:paraId="29C7D176" w14:textId="47A71DEE" w:rsidR="004D2FF6" w:rsidRPr="004D2FF6" w:rsidRDefault="004D2FF6" w:rsidP="004D2FF6">
            <w:pPr>
              <w:spacing w:before="160" w:after="160"/>
              <w:jc w:val="center"/>
              <w:rPr>
                <w:rFonts w:ascii="Arial" w:hAnsi="Arial" w:cs="Arial"/>
                <w:sz w:val="22"/>
                <w:szCs w:val="22"/>
                <w:lang w:val="es-ES"/>
              </w:rPr>
            </w:pPr>
            <w:r w:rsidRPr="002A2A03">
              <w:rPr>
                <w:rFonts w:ascii="Arial" w:hAnsi="Arial" w:cs="Arial"/>
                <w:sz w:val="22"/>
                <w:szCs w:val="22"/>
              </w:rPr>
              <w:t>65</w:t>
            </w:r>
            <w:r w:rsidR="0053399E">
              <w:rPr>
                <w:rFonts w:ascii="Arial" w:hAnsi="Arial" w:cs="Arial"/>
                <w:sz w:val="22"/>
                <w:szCs w:val="22"/>
              </w:rPr>
              <w:t xml:space="preserve"> %</w:t>
            </w:r>
          </w:p>
        </w:tc>
      </w:tr>
      <w:tr w:rsidR="004D2FF6" w:rsidRPr="001D64C5" w14:paraId="7B59BB98" w14:textId="77777777" w:rsidTr="004B6712">
        <w:trPr>
          <w:trHeight w:val="330"/>
          <w:jc w:val="center"/>
        </w:trPr>
        <w:tc>
          <w:tcPr>
            <w:tcW w:w="1807" w:type="dxa"/>
            <w:shd w:val="clear" w:color="000000" w:fill="D9D9D9" w:themeFill="background1" w:themeFillShade="D9"/>
            <w:vAlign w:val="center"/>
            <w:hideMark/>
          </w:tcPr>
          <w:p w14:paraId="3D0A502C"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4</w:t>
            </w:r>
          </w:p>
        </w:tc>
        <w:tc>
          <w:tcPr>
            <w:tcW w:w="2907" w:type="dxa"/>
            <w:shd w:val="clear" w:color="000000" w:fill="D9D9D9" w:themeFill="background1" w:themeFillShade="D9"/>
            <w:vAlign w:val="center"/>
            <w:hideMark/>
          </w:tcPr>
          <w:p w14:paraId="4FB27622"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11.735 €</w:t>
            </w:r>
          </w:p>
        </w:tc>
        <w:tc>
          <w:tcPr>
            <w:tcW w:w="1781" w:type="dxa"/>
            <w:shd w:val="clear" w:color="000000" w:fill="D9D9D9" w:themeFill="background1" w:themeFillShade="D9"/>
            <w:vAlign w:val="center"/>
            <w:hideMark/>
          </w:tcPr>
          <w:p w14:paraId="0C6AE181" w14:textId="77535918"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80</w:t>
            </w:r>
            <w:r w:rsidR="0053399E">
              <w:rPr>
                <w:rFonts w:ascii="Arial" w:hAnsi="Arial" w:cs="Arial"/>
                <w:sz w:val="22"/>
                <w:szCs w:val="22"/>
                <w:lang w:val="es-ES"/>
              </w:rPr>
              <w:t xml:space="preserve"> %</w:t>
            </w:r>
          </w:p>
        </w:tc>
      </w:tr>
      <w:tr w:rsidR="004D2FF6" w:rsidRPr="001D64C5" w14:paraId="13B70DC2" w14:textId="77777777" w:rsidTr="004B6712">
        <w:trPr>
          <w:trHeight w:val="330"/>
          <w:jc w:val="center"/>
        </w:trPr>
        <w:tc>
          <w:tcPr>
            <w:tcW w:w="1807" w:type="dxa"/>
            <w:shd w:val="clear" w:color="auto" w:fill="auto"/>
            <w:vAlign w:val="center"/>
            <w:hideMark/>
          </w:tcPr>
          <w:p w14:paraId="3C7EBD17"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4</w:t>
            </w:r>
          </w:p>
        </w:tc>
        <w:tc>
          <w:tcPr>
            <w:tcW w:w="2907" w:type="dxa"/>
            <w:shd w:val="clear" w:color="auto" w:fill="auto"/>
            <w:vAlign w:val="center"/>
            <w:hideMark/>
          </w:tcPr>
          <w:p w14:paraId="6528F365"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13.869 €</w:t>
            </w:r>
          </w:p>
        </w:tc>
        <w:tc>
          <w:tcPr>
            <w:tcW w:w="1781" w:type="dxa"/>
            <w:shd w:val="clear" w:color="auto" w:fill="auto"/>
            <w:vAlign w:val="center"/>
            <w:hideMark/>
          </w:tcPr>
          <w:p w14:paraId="6F0E53F0" w14:textId="078E413E"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75</w:t>
            </w:r>
            <w:r w:rsidR="0053399E">
              <w:rPr>
                <w:rFonts w:ascii="Arial" w:hAnsi="Arial" w:cs="Arial"/>
                <w:sz w:val="22"/>
                <w:szCs w:val="22"/>
                <w:lang w:val="es-ES"/>
              </w:rPr>
              <w:t xml:space="preserve"> %</w:t>
            </w:r>
          </w:p>
        </w:tc>
      </w:tr>
      <w:tr w:rsidR="004D2FF6" w:rsidRPr="001D64C5" w14:paraId="085FE6A1" w14:textId="77777777" w:rsidTr="004B6712">
        <w:trPr>
          <w:trHeight w:val="330"/>
          <w:jc w:val="center"/>
        </w:trPr>
        <w:tc>
          <w:tcPr>
            <w:tcW w:w="1807" w:type="dxa"/>
            <w:shd w:val="clear" w:color="auto" w:fill="auto"/>
            <w:vAlign w:val="center"/>
            <w:hideMark/>
          </w:tcPr>
          <w:p w14:paraId="709790C8"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4</w:t>
            </w:r>
          </w:p>
        </w:tc>
        <w:tc>
          <w:tcPr>
            <w:tcW w:w="2907" w:type="dxa"/>
            <w:shd w:val="clear" w:color="auto" w:fill="auto"/>
            <w:vAlign w:val="center"/>
            <w:hideMark/>
          </w:tcPr>
          <w:p w14:paraId="019A4989"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16.003 €</w:t>
            </w:r>
          </w:p>
        </w:tc>
        <w:tc>
          <w:tcPr>
            <w:tcW w:w="1781" w:type="dxa"/>
            <w:shd w:val="clear" w:color="auto" w:fill="auto"/>
            <w:vAlign w:val="center"/>
            <w:hideMark/>
          </w:tcPr>
          <w:p w14:paraId="1703D06F" w14:textId="2A4F3675"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65</w:t>
            </w:r>
            <w:r w:rsidR="0053399E">
              <w:rPr>
                <w:rFonts w:ascii="Arial" w:hAnsi="Arial" w:cs="Arial"/>
                <w:sz w:val="22"/>
                <w:szCs w:val="22"/>
                <w:lang w:val="es-ES"/>
              </w:rPr>
              <w:t xml:space="preserve"> %</w:t>
            </w:r>
          </w:p>
        </w:tc>
      </w:tr>
      <w:tr w:rsidR="004D2FF6" w:rsidRPr="001D64C5" w14:paraId="675E4E4F" w14:textId="77777777" w:rsidTr="004B6712">
        <w:trPr>
          <w:trHeight w:val="330"/>
          <w:jc w:val="center"/>
        </w:trPr>
        <w:tc>
          <w:tcPr>
            <w:tcW w:w="1807" w:type="dxa"/>
            <w:shd w:val="clear" w:color="auto" w:fill="auto"/>
            <w:vAlign w:val="center"/>
            <w:hideMark/>
          </w:tcPr>
          <w:p w14:paraId="621F6539"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4</w:t>
            </w:r>
          </w:p>
        </w:tc>
        <w:tc>
          <w:tcPr>
            <w:tcW w:w="2907" w:type="dxa"/>
            <w:shd w:val="clear" w:color="auto" w:fill="auto"/>
            <w:vAlign w:val="center"/>
            <w:hideMark/>
          </w:tcPr>
          <w:p w14:paraId="697B1CC6"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18.137 €</w:t>
            </w:r>
          </w:p>
        </w:tc>
        <w:tc>
          <w:tcPr>
            <w:tcW w:w="1781" w:type="dxa"/>
            <w:shd w:val="clear" w:color="auto" w:fill="auto"/>
            <w:vAlign w:val="center"/>
            <w:hideMark/>
          </w:tcPr>
          <w:p w14:paraId="330BD104" w14:textId="71E4E27D"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55</w:t>
            </w:r>
            <w:r w:rsidR="0053399E">
              <w:rPr>
                <w:rFonts w:ascii="Arial" w:hAnsi="Arial" w:cs="Arial"/>
                <w:sz w:val="22"/>
                <w:szCs w:val="22"/>
                <w:lang w:val="es-ES"/>
              </w:rPr>
              <w:t xml:space="preserve"> %</w:t>
            </w:r>
          </w:p>
        </w:tc>
      </w:tr>
      <w:tr w:rsidR="004D2FF6" w:rsidRPr="001D64C5" w14:paraId="7D35305E" w14:textId="77777777" w:rsidTr="004B6712">
        <w:trPr>
          <w:trHeight w:val="330"/>
          <w:jc w:val="center"/>
        </w:trPr>
        <w:tc>
          <w:tcPr>
            <w:tcW w:w="1807" w:type="dxa"/>
            <w:tcBorders>
              <w:bottom w:val="single" w:sz="4" w:space="0" w:color="auto"/>
            </w:tcBorders>
            <w:shd w:val="clear" w:color="auto" w:fill="auto"/>
            <w:vAlign w:val="center"/>
            <w:hideMark/>
          </w:tcPr>
          <w:p w14:paraId="27EF0DF5"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4</w:t>
            </w:r>
          </w:p>
        </w:tc>
        <w:tc>
          <w:tcPr>
            <w:tcW w:w="2907" w:type="dxa"/>
            <w:tcBorders>
              <w:bottom w:val="single" w:sz="4" w:space="0" w:color="auto"/>
            </w:tcBorders>
            <w:shd w:val="clear" w:color="auto" w:fill="auto"/>
            <w:vAlign w:val="center"/>
            <w:hideMark/>
          </w:tcPr>
          <w:p w14:paraId="18F74101"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21.337 €</w:t>
            </w:r>
          </w:p>
        </w:tc>
        <w:tc>
          <w:tcPr>
            <w:tcW w:w="1781" w:type="dxa"/>
            <w:tcBorders>
              <w:bottom w:val="single" w:sz="4" w:space="0" w:color="auto"/>
            </w:tcBorders>
            <w:shd w:val="clear" w:color="auto" w:fill="auto"/>
            <w:vAlign w:val="center"/>
            <w:hideMark/>
          </w:tcPr>
          <w:p w14:paraId="60858466" w14:textId="2CCF69E5"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45</w:t>
            </w:r>
            <w:r w:rsidR="0053399E">
              <w:rPr>
                <w:rFonts w:ascii="Arial" w:hAnsi="Arial" w:cs="Arial"/>
                <w:sz w:val="22"/>
                <w:szCs w:val="22"/>
                <w:lang w:val="es-ES"/>
              </w:rPr>
              <w:t xml:space="preserve"> %</w:t>
            </w:r>
          </w:p>
        </w:tc>
      </w:tr>
      <w:tr w:rsidR="004D2FF6" w:rsidRPr="001D64C5" w14:paraId="262FDFC4" w14:textId="77777777" w:rsidTr="004B6712">
        <w:trPr>
          <w:trHeight w:val="330"/>
          <w:jc w:val="center"/>
        </w:trPr>
        <w:tc>
          <w:tcPr>
            <w:tcW w:w="1807" w:type="dxa"/>
            <w:shd w:val="clear" w:color="000000" w:fill="D9D9D9" w:themeFill="background1" w:themeFillShade="D9"/>
            <w:vAlign w:val="center"/>
            <w:hideMark/>
          </w:tcPr>
          <w:p w14:paraId="7C8D74E4"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5</w:t>
            </w:r>
          </w:p>
        </w:tc>
        <w:tc>
          <w:tcPr>
            <w:tcW w:w="2907" w:type="dxa"/>
            <w:shd w:val="clear" w:color="000000" w:fill="D9D9D9" w:themeFill="background1" w:themeFillShade="D9"/>
            <w:vAlign w:val="center"/>
            <w:hideMark/>
          </w:tcPr>
          <w:p w14:paraId="59CA3AA6"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14.669 €</w:t>
            </w:r>
          </w:p>
        </w:tc>
        <w:tc>
          <w:tcPr>
            <w:tcW w:w="1781" w:type="dxa"/>
            <w:shd w:val="clear" w:color="000000" w:fill="D9D9D9" w:themeFill="background1" w:themeFillShade="D9"/>
            <w:vAlign w:val="center"/>
            <w:hideMark/>
          </w:tcPr>
          <w:p w14:paraId="3E38DAD5" w14:textId="1CF4CE00"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80</w:t>
            </w:r>
            <w:r w:rsidR="0053399E">
              <w:rPr>
                <w:rFonts w:ascii="Arial" w:hAnsi="Arial" w:cs="Arial"/>
                <w:sz w:val="22"/>
                <w:szCs w:val="22"/>
                <w:lang w:val="es-ES"/>
              </w:rPr>
              <w:t xml:space="preserve"> %</w:t>
            </w:r>
          </w:p>
        </w:tc>
      </w:tr>
      <w:tr w:rsidR="004D2FF6" w:rsidRPr="001D64C5" w14:paraId="424D58FF" w14:textId="77777777" w:rsidTr="004B6712">
        <w:trPr>
          <w:trHeight w:val="330"/>
          <w:jc w:val="center"/>
        </w:trPr>
        <w:tc>
          <w:tcPr>
            <w:tcW w:w="1807" w:type="dxa"/>
            <w:shd w:val="clear" w:color="auto" w:fill="auto"/>
            <w:vAlign w:val="center"/>
            <w:hideMark/>
          </w:tcPr>
          <w:p w14:paraId="15A8397F"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5</w:t>
            </w:r>
          </w:p>
        </w:tc>
        <w:tc>
          <w:tcPr>
            <w:tcW w:w="2907" w:type="dxa"/>
            <w:shd w:val="clear" w:color="auto" w:fill="auto"/>
            <w:vAlign w:val="center"/>
            <w:hideMark/>
          </w:tcPr>
          <w:p w14:paraId="71B28810"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17.336 €</w:t>
            </w:r>
          </w:p>
        </w:tc>
        <w:tc>
          <w:tcPr>
            <w:tcW w:w="1781" w:type="dxa"/>
            <w:shd w:val="clear" w:color="auto" w:fill="auto"/>
            <w:vAlign w:val="center"/>
            <w:hideMark/>
          </w:tcPr>
          <w:p w14:paraId="691AC03A" w14:textId="7F87F1B9"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75</w:t>
            </w:r>
            <w:r w:rsidR="0053399E">
              <w:rPr>
                <w:rFonts w:ascii="Arial" w:hAnsi="Arial" w:cs="Arial"/>
                <w:sz w:val="22"/>
                <w:szCs w:val="22"/>
                <w:lang w:val="es-ES"/>
              </w:rPr>
              <w:t xml:space="preserve"> %</w:t>
            </w:r>
          </w:p>
        </w:tc>
      </w:tr>
      <w:tr w:rsidR="004D2FF6" w:rsidRPr="001D64C5" w14:paraId="62505F4A" w14:textId="77777777" w:rsidTr="004B6712">
        <w:trPr>
          <w:trHeight w:val="330"/>
          <w:jc w:val="center"/>
        </w:trPr>
        <w:tc>
          <w:tcPr>
            <w:tcW w:w="1807" w:type="dxa"/>
            <w:shd w:val="clear" w:color="auto" w:fill="auto"/>
            <w:vAlign w:val="center"/>
            <w:hideMark/>
          </w:tcPr>
          <w:p w14:paraId="2C5C0601"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5</w:t>
            </w:r>
          </w:p>
        </w:tc>
        <w:tc>
          <w:tcPr>
            <w:tcW w:w="2907" w:type="dxa"/>
            <w:shd w:val="clear" w:color="auto" w:fill="auto"/>
            <w:vAlign w:val="center"/>
            <w:hideMark/>
          </w:tcPr>
          <w:p w14:paraId="615F2642"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20.003 €</w:t>
            </w:r>
          </w:p>
        </w:tc>
        <w:tc>
          <w:tcPr>
            <w:tcW w:w="1781" w:type="dxa"/>
            <w:shd w:val="clear" w:color="auto" w:fill="auto"/>
            <w:vAlign w:val="center"/>
            <w:hideMark/>
          </w:tcPr>
          <w:p w14:paraId="1A4BA046" w14:textId="5445E206"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65</w:t>
            </w:r>
            <w:r w:rsidR="0053399E">
              <w:rPr>
                <w:rFonts w:ascii="Arial" w:hAnsi="Arial" w:cs="Arial"/>
                <w:sz w:val="22"/>
                <w:szCs w:val="22"/>
                <w:lang w:val="es-ES"/>
              </w:rPr>
              <w:t xml:space="preserve"> %</w:t>
            </w:r>
          </w:p>
        </w:tc>
      </w:tr>
      <w:tr w:rsidR="004D2FF6" w:rsidRPr="001D64C5" w14:paraId="7E153AF3" w14:textId="77777777" w:rsidTr="004B6712">
        <w:trPr>
          <w:trHeight w:val="330"/>
          <w:jc w:val="center"/>
        </w:trPr>
        <w:tc>
          <w:tcPr>
            <w:tcW w:w="1807" w:type="dxa"/>
            <w:shd w:val="clear" w:color="auto" w:fill="auto"/>
            <w:vAlign w:val="center"/>
            <w:hideMark/>
          </w:tcPr>
          <w:p w14:paraId="40648D1F"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5</w:t>
            </w:r>
          </w:p>
        </w:tc>
        <w:tc>
          <w:tcPr>
            <w:tcW w:w="2907" w:type="dxa"/>
            <w:shd w:val="clear" w:color="auto" w:fill="auto"/>
            <w:vAlign w:val="center"/>
            <w:hideMark/>
          </w:tcPr>
          <w:p w14:paraId="6C86C609"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22.670 €</w:t>
            </w:r>
          </w:p>
        </w:tc>
        <w:tc>
          <w:tcPr>
            <w:tcW w:w="1781" w:type="dxa"/>
            <w:shd w:val="clear" w:color="auto" w:fill="auto"/>
            <w:vAlign w:val="center"/>
            <w:hideMark/>
          </w:tcPr>
          <w:p w14:paraId="09683711" w14:textId="5E35B618"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55</w:t>
            </w:r>
            <w:r w:rsidR="0053399E">
              <w:rPr>
                <w:rFonts w:ascii="Arial" w:hAnsi="Arial" w:cs="Arial"/>
                <w:sz w:val="22"/>
                <w:szCs w:val="22"/>
                <w:lang w:val="es-ES"/>
              </w:rPr>
              <w:t xml:space="preserve"> %</w:t>
            </w:r>
          </w:p>
        </w:tc>
      </w:tr>
      <w:tr w:rsidR="004D2FF6" w:rsidRPr="001D64C5" w14:paraId="61B2934B" w14:textId="77777777" w:rsidTr="004B6712">
        <w:trPr>
          <w:trHeight w:val="330"/>
          <w:jc w:val="center"/>
        </w:trPr>
        <w:tc>
          <w:tcPr>
            <w:tcW w:w="1807" w:type="dxa"/>
            <w:tcBorders>
              <w:bottom w:val="single" w:sz="4" w:space="0" w:color="auto"/>
            </w:tcBorders>
            <w:shd w:val="clear" w:color="auto" w:fill="auto"/>
            <w:vAlign w:val="center"/>
            <w:hideMark/>
          </w:tcPr>
          <w:p w14:paraId="0F8369D3"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5</w:t>
            </w:r>
          </w:p>
        </w:tc>
        <w:tc>
          <w:tcPr>
            <w:tcW w:w="2907" w:type="dxa"/>
            <w:tcBorders>
              <w:bottom w:val="single" w:sz="4" w:space="0" w:color="auto"/>
            </w:tcBorders>
            <w:shd w:val="clear" w:color="auto" w:fill="auto"/>
            <w:vAlign w:val="center"/>
            <w:hideMark/>
          </w:tcPr>
          <w:p w14:paraId="3F7F8CB5"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26.671 €</w:t>
            </w:r>
          </w:p>
        </w:tc>
        <w:tc>
          <w:tcPr>
            <w:tcW w:w="1781" w:type="dxa"/>
            <w:tcBorders>
              <w:bottom w:val="single" w:sz="4" w:space="0" w:color="auto"/>
            </w:tcBorders>
            <w:shd w:val="clear" w:color="auto" w:fill="auto"/>
            <w:vAlign w:val="center"/>
            <w:hideMark/>
          </w:tcPr>
          <w:p w14:paraId="1B45D96B" w14:textId="4C325CDE"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45</w:t>
            </w:r>
            <w:r w:rsidR="0053399E">
              <w:rPr>
                <w:rFonts w:ascii="Arial" w:hAnsi="Arial" w:cs="Arial"/>
                <w:sz w:val="22"/>
                <w:szCs w:val="22"/>
                <w:lang w:val="es-ES"/>
              </w:rPr>
              <w:t xml:space="preserve"> %</w:t>
            </w:r>
          </w:p>
        </w:tc>
      </w:tr>
      <w:tr w:rsidR="004D2FF6" w:rsidRPr="001D64C5" w14:paraId="178DA6F4" w14:textId="77777777" w:rsidTr="004B6712">
        <w:trPr>
          <w:trHeight w:val="330"/>
          <w:jc w:val="center"/>
        </w:trPr>
        <w:tc>
          <w:tcPr>
            <w:tcW w:w="1807" w:type="dxa"/>
            <w:shd w:val="clear" w:color="000000" w:fill="D9D9D9" w:themeFill="background1" w:themeFillShade="D9"/>
            <w:vAlign w:val="center"/>
            <w:hideMark/>
          </w:tcPr>
          <w:p w14:paraId="1AC991A5"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lastRenderedPageBreak/>
              <w:t>6</w:t>
            </w:r>
          </w:p>
        </w:tc>
        <w:tc>
          <w:tcPr>
            <w:tcW w:w="2907" w:type="dxa"/>
            <w:shd w:val="clear" w:color="000000" w:fill="D9D9D9" w:themeFill="background1" w:themeFillShade="D9"/>
            <w:vAlign w:val="center"/>
            <w:hideMark/>
          </w:tcPr>
          <w:p w14:paraId="41E521E9"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17.604 €</w:t>
            </w:r>
          </w:p>
        </w:tc>
        <w:tc>
          <w:tcPr>
            <w:tcW w:w="1781" w:type="dxa"/>
            <w:shd w:val="clear" w:color="000000" w:fill="D9D9D9" w:themeFill="background1" w:themeFillShade="D9"/>
            <w:vAlign w:val="center"/>
            <w:hideMark/>
          </w:tcPr>
          <w:p w14:paraId="0E52BF9D" w14:textId="7B2933CA"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80</w:t>
            </w:r>
            <w:r w:rsidR="0053399E">
              <w:rPr>
                <w:rFonts w:ascii="Arial" w:hAnsi="Arial" w:cs="Arial"/>
                <w:sz w:val="22"/>
                <w:szCs w:val="22"/>
                <w:lang w:val="es-ES"/>
              </w:rPr>
              <w:t xml:space="preserve"> %</w:t>
            </w:r>
          </w:p>
        </w:tc>
      </w:tr>
      <w:tr w:rsidR="004D2FF6" w:rsidRPr="001D64C5" w14:paraId="525B9C24" w14:textId="77777777" w:rsidTr="004B6712">
        <w:trPr>
          <w:trHeight w:val="330"/>
          <w:jc w:val="center"/>
        </w:trPr>
        <w:tc>
          <w:tcPr>
            <w:tcW w:w="1807" w:type="dxa"/>
            <w:shd w:val="clear" w:color="auto" w:fill="auto"/>
            <w:vAlign w:val="center"/>
            <w:hideMark/>
          </w:tcPr>
          <w:p w14:paraId="304AABF8"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6</w:t>
            </w:r>
          </w:p>
        </w:tc>
        <w:tc>
          <w:tcPr>
            <w:tcW w:w="2907" w:type="dxa"/>
            <w:shd w:val="clear" w:color="auto" w:fill="auto"/>
            <w:vAlign w:val="center"/>
            <w:hideMark/>
          </w:tcPr>
          <w:p w14:paraId="3BB40DF4"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20.804 €</w:t>
            </w:r>
          </w:p>
        </w:tc>
        <w:tc>
          <w:tcPr>
            <w:tcW w:w="1781" w:type="dxa"/>
            <w:shd w:val="clear" w:color="auto" w:fill="auto"/>
            <w:vAlign w:val="center"/>
            <w:hideMark/>
          </w:tcPr>
          <w:p w14:paraId="058820B6" w14:textId="12F3B2D4"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75</w:t>
            </w:r>
            <w:r w:rsidR="0053399E">
              <w:rPr>
                <w:rFonts w:ascii="Arial" w:hAnsi="Arial" w:cs="Arial"/>
                <w:sz w:val="22"/>
                <w:szCs w:val="22"/>
                <w:lang w:val="es-ES"/>
              </w:rPr>
              <w:t xml:space="preserve"> %</w:t>
            </w:r>
          </w:p>
        </w:tc>
      </w:tr>
      <w:tr w:rsidR="004D2FF6" w:rsidRPr="001D64C5" w14:paraId="58457656" w14:textId="77777777" w:rsidTr="004B6712">
        <w:trPr>
          <w:trHeight w:val="330"/>
          <w:jc w:val="center"/>
        </w:trPr>
        <w:tc>
          <w:tcPr>
            <w:tcW w:w="1807" w:type="dxa"/>
            <w:shd w:val="clear" w:color="auto" w:fill="auto"/>
            <w:vAlign w:val="center"/>
            <w:hideMark/>
          </w:tcPr>
          <w:p w14:paraId="1F81E97F"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6</w:t>
            </w:r>
          </w:p>
        </w:tc>
        <w:tc>
          <w:tcPr>
            <w:tcW w:w="2907" w:type="dxa"/>
            <w:shd w:val="clear" w:color="auto" w:fill="auto"/>
            <w:vAlign w:val="center"/>
            <w:hideMark/>
          </w:tcPr>
          <w:p w14:paraId="55E76D80"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24.005 €</w:t>
            </w:r>
          </w:p>
        </w:tc>
        <w:tc>
          <w:tcPr>
            <w:tcW w:w="1781" w:type="dxa"/>
            <w:shd w:val="clear" w:color="auto" w:fill="auto"/>
            <w:vAlign w:val="center"/>
            <w:hideMark/>
          </w:tcPr>
          <w:p w14:paraId="2A60A277" w14:textId="2F5EFBDC"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65</w:t>
            </w:r>
            <w:r w:rsidR="0053399E">
              <w:rPr>
                <w:rFonts w:ascii="Arial" w:hAnsi="Arial" w:cs="Arial"/>
                <w:sz w:val="22"/>
                <w:szCs w:val="22"/>
                <w:lang w:val="es-ES"/>
              </w:rPr>
              <w:t xml:space="preserve"> %</w:t>
            </w:r>
          </w:p>
        </w:tc>
      </w:tr>
      <w:tr w:rsidR="004D2FF6" w:rsidRPr="001D64C5" w14:paraId="0D700205" w14:textId="77777777" w:rsidTr="004B6712">
        <w:trPr>
          <w:trHeight w:val="330"/>
          <w:jc w:val="center"/>
        </w:trPr>
        <w:tc>
          <w:tcPr>
            <w:tcW w:w="1807" w:type="dxa"/>
            <w:shd w:val="clear" w:color="auto" w:fill="auto"/>
            <w:vAlign w:val="center"/>
            <w:hideMark/>
          </w:tcPr>
          <w:p w14:paraId="7BD9A98A"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6</w:t>
            </w:r>
          </w:p>
        </w:tc>
        <w:tc>
          <w:tcPr>
            <w:tcW w:w="2907" w:type="dxa"/>
            <w:shd w:val="clear" w:color="auto" w:fill="auto"/>
            <w:vAlign w:val="center"/>
            <w:hideMark/>
          </w:tcPr>
          <w:p w14:paraId="684A0D57"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27.206 €</w:t>
            </w:r>
          </w:p>
        </w:tc>
        <w:tc>
          <w:tcPr>
            <w:tcW w:w="1781" w:type="dxa"/>
            <w:shd w:val="clear" w:color="auto" w:fill="auto"/>
            <w:vAlign w:val="center"/>
            <w:hideMark/>
          </w:tcPr>
          <w:p w14:paraId="7BEEA655" w14:textId="5A24F3A3"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55</w:t>
            </w:r>
            <w:r w:rsidR="0053399E">
              <w:rPr>
                <w:rFonts w:ascii="Arial" w:hAnsi="Arial" w:cs="Arial"/>
                <w:sz w:val="22"/>
                <w:szCs w:val="22"/>
                <w:lang w:val="es-ES"/>
              </w:rPr>
              <w:t xml:space="preserve"> %</w:t>
            </w:r>
          </w:p>
        </w:tc>
      </w:tr>
      <w:tr w:rsidR="004D2FF6" w:rsidRPr="001D64C5" w14:paraId="76F5A299" w14:textId="77777777" w:rsidTr="004B6712">
        <w:trPr>
          <w:trHeight w:val="330"/>
          <w:jc w:val="center"/>
        </w:trPr>
        <w:tc>
          <w:tcPr>
            <w:tcW w:w="1807" w:type="dxa"/>
            <w:shd w:val="clear" w:color="auto" w:fill="auto"/>
            <w:vAlign w:val="center"/>
            <w:hideMark/>
          </w:tcPr>
          <w:p w14:paraId="1D0A261A"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6</w:t>
            </w:r>
          </w:p>
        </w:tc>
        <w:tc>
          <w:tcPr>
            <w:tcW w:w="2907" w:type="dxa"/>
            <w:shd w:val="clear" w:color="auto" w:fill="auto"/>
            <w:vAlign w:val="center"/>
            <w:hideMark/>
          </w:tcPr>
          <w:p w14:paraId="29647456" w14:textId="77777777"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32.007 €</w:t>
            </w:r>
          </w:p>
        </w:tc>
        <w:tc>
          <w:tcPr>
            <w:tcW w:w="1781" w:type="dxa"/>
            <w:shd w:val="clear" w:color="auto" w:fill="auto"/>
            <w:vAlign w:val="center"/>
            <w:hideMark/>
          </w:tcPr>
          <w:p w14:paraId="0DCFC643" w14:textId="5C67F6ED" w:rsidR="004D2FF6" w:rsidRPr="001D64C5" w:rsidRDefault="004D2FF6" w:rsidP="004D2FF6">
            <w:pPr>
              <w:spacing w:before="160" w:after="160"/>
              <w:jc w:val="center"/>
              <w:rPr>
                <w:rFonts w:ascii="Arial" w:hAnsi="Arial" w:cs="Arial"/>
                <w:sz w:val="22"/>
                <w:szCs w:val="22"/>
                <w:lang w:val="es-ES"/>
              </w:rPr>
            </w:pPr>
            <w:r w:rsidRPr="001D64C5">
              <w:rPr>
                <w:rFonts w:ascii="Arial" w:hAnsi="Arial" w:cs="Arial"/>
                <w:sz w:val="22"/>
                <w:szCs w:val="22"/>
                <w:lang w:val="es-ES"/>
              </w:rPr>
              <w:t>45</w:t>
            </w:r>
            <w:r w:rsidR="0053399E">
              <w:rPr>
                <w:rFonts w:ascii="Arial" w:hAnsi="Arial" w:cs="Arial"/>
                <w:sz w:val="22"/>
                <w:szCs w:val="22"/>
                <w:lang w:val="es-ES"/>
              </w:rPr>
              <w:t xml:space="preserve"> %</w:t>
            </w:r>
          </w:p>
        </w:tc>
      </w:tr>
    </w:tbl>
    <w:p w14:paraId="31A86B08" w14:textId="77777777" w:rsidR="0056477C" w:rsidRDefault="0056477C" w:rsidP="46FF52D7">
      <w:pPr>
        <w:pStyle w:val="Textoindependiente"/>
        <w:pBdr>
          <w:bottom w:val="none" w:sz="0" w:space="0" w:color="auto"/>
        </w:pBdr>
        <w:spacing w:before="160" w:after="160"/>
        <w:rPr>
          <w:b w:val="0"/>
          <w:bCs w:val="0"/>
          <w:lang w:val="es-ES"/>
        </w:rPr>
      </w:pPr>
    </w:p>
    <w:p w14:paraId="78915AB2" w14:textId="3BD9E80F" w:rsidR="000629F0" w:rsidRDefault="007921EB" w:rsidP="46FF52D7">
      <w:pPr>
        <w:pStyle w:val="Textoindependiente"/>
        <w:pBdr>
          <w:bottom w:val="none" w:sz="0" w:space="0" w:color="auto"/>
        </w:pBdr>
        <w:spacing w:before="160" w:after="160"/>
        <w:rPr>
          <w:b w:val="0"/>
          <w:bCs w:val="0"/>
          <w:lang w:val="es-ES"/>
        </w:rPr>
      </w:pPr>
      <w:r w:rsidRPr="46FF52D7">
        <w:rPr>
          <w:b w:val="0"/>
          <w:bCs w:val="0"/>
          <w:lang w:val="es-ES"/>
        </w:rPr>
        <w:t>En los casos en los que la unidad económica familiar esté compuesta por más de seis miembros, se establecerán los distintos tramos de renta, multiplicando los límites máximos de renta anual (según se establece en el apartado anterior) por los siguientes porcentajes: 55</w:t>
      </w:r>
      <w:r w:rsidR="0053399E" w:rsidRPr="46FF52D7">
        <w:rPr>
          <w:b w:val="0"/>
          <w:bCs w:val="0"/>
          <w:lang w:val="es-ES"/>
        </w:rPr>
        <w:t xml:space="preserve"> %</w:t>
      </w:r>
      <w:r w:rsidRPr="46FF52D7">
        <w:rPr>
          <w:b w:val="0"/>
          <w:bCs w:val="0"/>
          <w:lang w:val="es-ES"/>
        </w:rPr>
        <w:t>, 65</w:t>
      </w:r>
      <w:r w:rsidR="0053399E" w:rsidRPr="46FF52D7">
        <w:rPr>
          <w:b w:val="0"/>
          <w:bCs w:val="0"/>
          <w:lang w:val="es-ES"/>
        </w:rPr>
        <w:t xml:space="preserve"> %</w:t>
      </w:r>
      <w:r w:rsidRPr="46FF52D7">
        <w:rPr>
          <w:b w:val="0"/>
          <w:bCs w:val="0"/>
          <w:lang w:val="es-ES"/>
        </w:rPr>
        <w:t>, 75</w:t>
      </w:r>
      <w:r w:rsidR="0053399E" w:rsidRPr="46FF52D7">
        <w:rPr>
          <w:b w:val="0"/>
          <w:bCs w:val="0"/>
          <w:lang w:val="es-ES"/>
        </w:rPr>
        <w:t xml:space="preserve"> %</w:t>
      </w:r>
      <w:r w:rsidRPr="46FF52D7">
        <w:rPr>
          <w:b w:val="0"/>
          <w:bCs w:val="0"/>
          <w:lang w:val="es-ES"/>
        </w:rPr>
        <w:t>, 85</w:t>
      </w:r>
      <w:r w:rsidR="0053399E" w:rsidRPr="46FF52D7">
        <w:rPr>
          <w:b w:val="0"/>
          <w:bCs w:val="0"/>
          <w:lang w:val="es-ES"/>
        </w:rPr>
        <w:t xml:space="preserve"> %</w:t>
      </w:r>
      <w:r w:rsidRPr="46FF52D7">
        <w:rPr>
          <w:b w:val="0"/>
          <w:bCs w:val="0"/>
          <w:lang w:val="es-ES"/>
        </w:rPr>
        <w:t xml:space="preserve"> y 100</w:t>
      </w:r>
      <w:r w:rsidR="0053399E" w:rsidRPr="46FF52D7">
        <w:rPr>
          <w:b w:val="0"/>
          <w:bCs w:val="0"/>
          <w:lang w:val="es-ES"/>
        </w:rPr>
        <w:t xml:space="preserve"> %</w:t>
      </w:r>
      <w:r w:rsidRPr="46FF52D7">
        <w:rPr>
          <w:b w:val="0"/>
          <w:bCs w:val="0"/>
          <w:lang w:val="es-ES"/>
        </w:rPr>
        <w:t>, a los que les corresponderán respectivamente porcentajes de concesión del 80</w:t>
      </w:r>
      <w:r w:rsidR="0053399E" w:rsidRPr="46FF52D7">
        <w:rPr>
          <w:b w:val="0"/>
          <w:bCs w:val="0"/>
          <w:lang w:val="es-ES"/>
        </w:rPr>
        <w:t xml:space="preserve"> %</w:t>
      </w:r>
      <w:r w:rsidRPr="46FF52D7">
        <w:rPr>
          <w:b w:val="0"/>
          <w:bCs w:val="0"/>
          <w:lang w:val="es-ES"/>
        </w:rPr>
        <w:t>, 75</w:t>
      </w:r>
      <w:r w:rsidR="0053399E" w:rsidRPr="46FF52D7">
        <w:rPr>
          <w:b w:val="0"/>
          <w:bCs w:val="0"/>
          <w:lang w:val="es-ES"/>
        </w:rPr>
        <w:t xml:space="preserve"> %</w:t>
      </w:r>
      <w:r w:rsidRPr="46FF52D7">
        <w:rPr>
          <w:b w:val="0"/>
          <w:bCs w:val="0"/>
          <w:lang w:val="es-ES"/>
        </w:rPr>
        <w:t>, 65</w:t>
      </w:r>
      <w:r w:rsidR="0053399E" w:rsidRPr="46FF52D7">
        <w:rPr>
          <w:b w:val="0"/>
          <w:bCs w:val="0"/>
          <w:lang w:val="es-ES"/>
        </w:rPr>
        <w:t>%</w:t>
      </w:r>
      <w:r w:rsidRPr="46FF52D7">
        <w:rPr>
          <w:b w:val="0"/>
          <w:bCs w:val="0"/>
          <w:lang w:val="es-ES"/>
        </w:rPr>
        <w:t xml:space="preserve"> 55</w:t>
      </w:r>
      <w:r w:rsidR="0053399E" w:rsidRPr="46FF52D7">
        <w:rPr>
          <w:b w:val="0"/>
          <w:bCs w:val="0"/>
          <w:lang w:val="es-ES"/>
        </w:rPr>
        <w:t xml:space="preserve"> %</w:t>
      </w:r>
      <w:r w:rsidRPr="46FF52D7">
        <w:rPr>
          <w:b w:val="0"/>
          <w:bCs w:val="0"/>
          <w:lang w:val="es-ES"/>
        </w:rPr>
        <w:t xml:space="preserve"> y 45</w:t>
      </w:r>
      <w:r w:rsidR="0053399E" w:rsidRPr="46FF52D7">
        <w:rPr>
          <w:b w:val="0"/>
          <w:bCs w:val="0"/>
          <w:lang w:val="es-ES"/>
        </w:rPr>
        <w:t xml:space="preserve"> %</w:t>
      </w:r>
      <w:r w:rsidRPr="46FF52D7">
        <w:rPr>
          <w:b w:val="0"/>
          <w:bCs w:val="0"/>
          <w:lang w:val="es-ES"/>
        </w:rPr>
        <w:t>.</w:t>
      </w:r>
      <w:bookmarkStart w:id="61" w:name="_Hlk94704061"/>
      <w:r w:rsidR="00EE4F3D" w:rsidRPr="46FF52D7">
        <w:rPr>
          <w:b w:val="0"/>
          <w:bCs w:val="0"/>
          <w:lang w:val="es-ES"/>
        </w:rPr>
        <w:t xml:space="preserve"> </w:t>
      </w:r>
      <w:r w:rsidRPr="46FF52D7">
        <w:rPr>
          <w:b w:val="0"/>
          <w:bCs w:val="0"/>
          <w:lang w:val="es-ES"/>
        </w:rPr>
        <w:t>Se</w:t>
      </w:r>
      <w:r w:rsidR="00176D6D" w:rsidRPr="46FF52D7">
        <w:rPr>
          <w:b w:val="0"/>
          <w:bCs w:val="0"/>
          <w:lang w:val="es-ES"/>
        </w:rPr>
        <w:t xml:space="preserve"> </w:t>
      </w:r>
      <w:r w:rsidR="000C26F1" w:rsidRPr="46FF52D7">
        <w:rPr>
          <w:b w:val="0"/>
          <w:bCs w:val="0"/>
          <w:lang w:val="es-ES"/>
        </w:rPr>
        <w:t xml:space="preserve">subvencionará </w:t>
      </w:r>
      <w:r w:rsidR="006A7533" w:rsidRPr="46FF52D7">
        <w:rPr>
          <w:b w:val="0"/>
          <w:bCs w:val="0"/>
          <w:lang w:val="es-ES"/>
        </w:rPr>
        <w:t xml:space="preserve">parcialmente </w:t>
      </w:r>
      <w:r w:rsidR="000C26F1" w:rsidRPr="46FF52D7">
        <w:rPr>
          <w:b w:val="0"/>
          <w:bCs w:val="0"/>
          <w:lang w:val="es-ES"/>
        </w:rPr>
        <w:t>el presupuesto aportado por el solicitante</w:t>
      </w:r>
      <w:r w:rsidR="00831B20" w:rsidRPr="46FF52D7">
        <w:rPr>
          <w:b w:val="0"/>
          <w:bCs w:val="0"/>
          <w:lang w:val="es-ES"/>
        </w:rPr>
        <w:t>.</w:t>
      </w:r>
    </w:p>
    <w:p w14:paraId="7B514E74" w14:textId="560CF130" w:rsidR="00A13A4D" w:rsidRPr="008F0635" w:rsidRDefault="000629F0" w:rsidP="001D64C5">
      <w:pPr>
        <w:pStyle w:val="Textoindependiente"/>
        <w:pBdr>
          <w:bottom w:val="none" w:sz="0" w:space="0" w:color="auto"/>
        </w:pBdr>
        <w:spacing w:before="160" w:after="160"/>
      </w:pPr>
      <w:r w:rsidRPr="008F0635">
        <w:rPr>
          <w:b w:val="0"/>
        </w:rPr>
        <w:t>S</w:t>
      </w:r>
      <w:r w:rsidR="000C26F1" w:rsidRPr="008F0635">
        <w:rPr>
          <w:b w:val="0"/>
        </w:rPr>
        <w:t xml:space="preserve">e establece un </w:t>
      </w:r>
      <w:r w:rsidR="00831B20" w:rsidRPr="008F0635">
        <w:rPr>
          <w:b w:val="0"/>
        </w:rPr>
        <w:t xml:space="preserve">importe </w:t>
      </w:r>
      <w:r w:rsidR="000C26F1" w:rsidRPr="008F0635">
        <w:rPr>
          <w:b w:val="0"/>
        </w:rPr>
        <w:t>máximo mensual</w:t>
      </w:r>
      <w:r w:rsidR="00173384" w:rsidRPr="008F0635">
        <w:rPr>
          <w:b w:val="0"/>
        </w:rPr>
        <w:t xml:space="preserve"> </w:t>
      </w:r>
      <w:r w:rsidR="000C26F1" w:rsidRPr="008F0635">
        <w:rPr>
          <w:b w:val="0"/>
        </w:rPr>
        <w:t xml:space="preserve">de </w:t>
      </w:r>
      <w:r w:rsidR="004D2FF6">
        <w:rPr>
          <w:b w:val="0"/>
        </w:rPr>
        <w:t>750</w:t>
      </w:r>
      <w:r w:rsidR="004D2FF6" w:rsidRPr="008F0635">
        <w:rPr>
          <w:b w:val="0"/>
        </w:rPr>
        <w:t xml:space="preserve"> </w:t>
      </w:r>
      <w:r w:rsidR="000C26F1" w:rsidRPr="008F0635">
        <w:rPr>
          <w:b w:val="0"/>
        </w:rPr>
        <w:t>€, IVA incluido</w:t>
      </w:r>
      <w:r w:rsidR="00173384" w:rsidRPr="008F0635">
        <w:rPr>
          <w:b w:val="0"/>
        </w:rPr>
        <w:t>,</w:t>
      </w:r>
      <w:r w:rsidR="00C24A61" w:rsidRPr="008F0635">
        <w:rPr>
          <w:b w:val="0"/>
        </w:rPr>
        <w:t xml:space="preserve"> </w:t>
      </w:r>
      <w:r w:rsidR="00E749EE" w:rsidRPr="008F0635">
        <w:rPr>
          <w:b w:val="0"/>
        </w:rPr>
        <w:t xml:space="preserve">sobre el que se aplicará el porcentaje de concesión que </w:t>
      </w:r>
      <w:r w:rsidR="00C965AD" w:rsidRPr="008F0635">
        <w:rPr>
          <w:b w:val="0"/>
        </w:rPr>
        <w:t>corresponda,</w:t>
      </w:r>
      <w:r w:rsidR="00E749EE" w:rsidRPr="008F0635">
        <w:rPr>
          <w:b w:val="0"/>
        </w:rPr>
        <w:t xml:space="preserve"> </w:t>
      </w:r>
      <w:r w:rsidR="00EE4F3D" w:rsidRPr="008F0635">
        <w:rPr>
          <w:b w:val="0"/>
        </w:rPr>
        <w:t>así</w:t>
      </w:r>
      <w:r w:rsidR="00F9369A" w:rsidRPr="008F0635">
        <w:rPr>
          <w:b w:val="0"/>
        </w:rPr>
        <w:t xml:space="preserve"> como un </w:t>
      </w:r>
      <w:r w:rsidR="00831B20" w:rsidRPr="008F0635">
        <w:rPr>
          <w:b w:val="0"/>
        </w:rPr>
        <w:t xml:space="preserve">número máximo de </w:t>
      </w:r>
      <w:r w:rsidR="004D2FF6">
        <w:rPr>
          <w:b w:val="0"/>
        </w:rPr>
        <w:t>94</w:t>
      </w:r>
      <w:r w:rsidR="00831B20" w:rsidRPr="008F0635">
        <w:rPr>
          <w:b w:val="0"/>
        </w:rPr>
        <w:t xml:space="preserve"> horas mensuales</w:t>
      </w:r>
      <w:r w:rsidR="00E749EE" w:rsidRPr="008F0635">
        <w:rPr>
          <w:b w:val="0"/>
        </w:rPr>
        <w:t xml:space="preserve"> subvencionables.</w:t>
      </w:r>
    </w:p>
    <w:p w14:paraId="03275934" w14:textId="1A02F546" w:rsidR="00A13A4D" w:rsidRDefault="00A13A4D" w:rsidP="001D64C5">
      <w:pPr>
        <w:pStyle w:val="Textoindependiente"/>
        <w:pBdr>
          <w:bottom w:val="none" w:sz="0" w:space="0" w:color="auto"/>
        </w:pBdr>
        <w:spacing w:before="160" w:after="160"/>
        <w:rPr>
          <w:b w:val="0"/>
        </w:rPr>
      </w:pPr>
      <w:r w:rsidRPr="008F0635">
        <w:rPr>
          <w:b w:val="0"/>
        </w:rPr>
        <w:t xml:space="preserve">La </w:t>
      </w:r>
      <w:r w:rsidR="00EE4F3D" w:rsidRPr="008F0635">
        <w:rPr>
          <w:b w:val="0"/>
        </w:rPr>
        <w:t>cuantía</w:t>
      </w:r>
      <w:r w:rsidRPr="008F0635">
        <w:rPr>
          <w:b w:val="0"/>
        </w:rPr>
        <w:t xml:space="preserve"> de las ayudas </w:t>
      </w:r>
      <w:r w:rsidR="00EE4F3D" w:rsidRPr="008F0635">
        <w:rPr>
          <w:b w:val="0"/>
        </w:rPr>
        <w:t>será</w:t>
      </w:r>
      <w:r w:rsidRPr="008F0635">
        <w:rPr>
          <w:b w:val="0"/>
        </w:rPr>
        <w:t xml:space="preserve"> el resultado de </w:t>
      </w:r>
      <w:r w:rsidR="00E749EE" w:rsidRPr="008F0635">
        <w:rPr>
          <w:b w:val="0"/>
        </w:rPr>
        <w:t>aplicar el porcentaje de concesión que corresponda</w:t>
      </w:r>
      <w:r w:rsidR="00670DC8" w:rsidRPr="008F0635">
        <w:rPr>
          <w:b w:val="0"/>
        </w:rPr>
        <w:t>,</w:t>
      </w:r>
      <w:r w:rsidR="00E749EE" w:rsidRPr="008F0635">
        <w:rPr>
          <w:b w:val="0"/>
        </w:rPr>
        <w:t xml:space="preserve"> según el nivel de renta</w:t>
      </w:r>
      <w:r w:rsidR="00670DC8" w:rsidRPr="008F0635">
        <w:rPr>
          <w:b w:val="0"/>
        </w:rPr>
        <w:t>,</w:t>
      </w:r>
      <w:r w:rsidR="00E749EE" w:rsidRPr="008F0635">
        <w:rPr>
          <w:b w:val="0"/>
        </w:rPr>
        <w:t xml:space="preserve"> sobre el presupuesto presentado (una vez aplicados los límites máximos indicados </w:t>
      </w:r>
      <w:r w:rsidR="00EE4F3D" w:rsidRPr="008F0635">
        <w:rPr>
          <w:b w:val="0"/>
        </w:rPr>
        <w:t>anteriormente</w:t>
      </w:r>
      <w:r w:rsidR="00E749EE" w:rsidRPr="008F0635">
        <w:rPr>
          <w:b w:val="0"/>
        </w:rPr>
        <w:t>).</w:t>
      </w:r>
    </w:p>
    <w:p w14:paraId="7EBE9689" w14:textId="45C1B2A0" w:rsidR="00FE2525" w:rsidRDefault="00831B20" w:rsidP="46FF52D7">
      <w:pPr>
        <w:pStyle w:val="Textoindependiente"/>
        <w:pBdr>
          <w:bottom w:val="none" w:sz="0" w:space="0" w:color="auto"/>
        </w:pBdr>
        <w:spacing w:before="160" w:after="160"/>
        <w:rPr>
          <w:b w:val="0"/>
          <w:bCs w:val="0"/>
          <w:lang w:val="es-ES"/>
        </w:rPr>
      </w:pPr>
      <w:r w:rsidRPr="46FF52D7">
        <w:rPr>
          <w:b w:val="0"/>
          <w:bCs w:val="0"/>
          <w:lang w:val="es-ES"/>
        </w:rPr>
        <w:t>En el caso en que la persona afiliada esté recibiendo ayuda pública de la misma naturaleza,</w:t>
      </w:r>
      <w:r w:rsidR="00FE2525" w:rsidRPr="46FF52D7">
        <w:rPr>
          <w:b w:val="0"/>
          <w:bCs w:val="0"/>
          <w:lang w:val="es-ES"/>
        </w:rPr>
        <w:t xml:space="preserve"> excluyéndose los atendidos en situación de Dependencia,</w:t>
      </w:r>
      <w:r w:rsidRPr="46FF52D7">
        <w:rPr>
          <w:b w:val="0"/>
          <w:bCs w:val="0"/>
          <w:lang w:val="es-ES"/>
        </w:rPr>
        <w:t xml:space="preserve"> el número de horas totales a conceder más el número de horas que recibe de la</w:t>
      </w:r>
      <w:r w:rsidR="0030282E" w:rsidRPr="46FF52D7">
        <w:rPr>
          <w:b w:val="0"/>
          <w:bCs w:val="0"/>
          <w:lang w:val="es-ES"/>
        </w:rPr>
        <w:t>s</w:t>
      </w:r>
      <w:r w:rsidRPr="46FF52D7">
        <w:rPr>
          <w:b w:val="0"/>
          <w:bCs w:val="0"/>
          <w:lang w:val="es-ES"/>
        </w:rPr>
        <w:t xml:space="preserve"> administraci</w:t>
      </w:r>
      <w:r w:rsidR="0030282E" w:rsidRPr="46FF52D7">
        <w:rPr>
          <w:b w:val="0"/>
          <w:bCs w:val="0"/>
          <w:lang w:val="es-ES"/>
        </w:rPr>
        <w:t>ones</w:t>
      </w:r>
      <w:r w:rsidRPr="46FF52D7">
        <w:rPr>
          <w:b w:val="0"/>
          <w:bCs w:val="0"/>
          <w:lang w:val="es-ES"/>
        </w:rPr>
        <w:t xml:space="preserve"> pública</w:t>
      </w:r>
      <w:r w:rsidR="0030282E" w:rsidRPr="46FF52D7">
        <w:rPr>
          <w:b w:val="0"/>
          <w:bCs w:val="0"/>
          <w:lang w:val="es-ES"/>
        </w:rPr>
        <w:t>s</w:t>
      </w:r>
      <w:r w:rsidRPr="46FF52D7">
        <w:rPr>
          <w:b w:val="0"/>
          <w:bCs w:val="0"/>
          <w:lang w:val="es-ES"/>
        </w:rPr>
        <w:t xml:space="preserve">, no superarán el máximo de </w:t>
      </w:r>
      <w:r w:rsidR="004D2FF6" w:rsidRPr="46FF52D7">
        <w:rPr>
          <w:b w:val="0"/>
          <w:bCs w:val="0"/>
          <w:lang w:val="es-ES"/>
        </w:rPr>
        <w:t>94</w:t>
      </w:r>
      <w:r w:rsidRPr="46FF52D7">
        <w:rPr>
          <w:b w:val="0"/>
          <w:bCs w:val="0"/>
          <w:lang w:val="es-ES"/>
        </w:rPr>
        <w:t xml:space="preserve"> horas al mes.</w:t>
      </w:r>
      <w:r w:rsidR="004D2FF6" w:rsidRPr="46FF52D7">
        <w:rPr>
          <w:b w:val="0"/>
          <w:bCs w:val="0"/>
          <w:lang w:val="es-ES"/>
        </w:rPr>
        <w:t xml:space="preserve"> </w:t>
      </w:r>
    </w:p>
    <w:p w14:paraId="685F1FE4" w14:textId="181F877C" w:rsidR="00A13A4D" w:rsidRDefault="007F4776" w:rsidP="46FF52D7">
      <w:pPr>
        <w:pStyle w:val="Textoindependiente"/>
        <w:pBdr>
          <w:bottom w:val="none" w:sz="0" w:space="0" w:color="auto"/>
        </w:pBdr>
        <w:spacing w:before="160" w:after="160"/>
        <w:rPr>
          <w:b w:val="0"/>
          <w:bCs w:val="0"/>
          <w:lang w:val="es-ES"/>
        </w:rPr>
      </w:pPr>
      <w:r w:rsidRPr="46FF52D7">
        <w:rPr>
          <w:b w:val="0"/>
          <w:bCs w:val="0"/>
          <w:lang w:val="es-ES"/>
        </w:rPr>
        <w:t xml:space="preserve">En caso de </w:t>
      </w:r>
      <w:r w:rsidR="00283437" w:rsidRPr="46FF52D7">
        <w:rPr>
          <w:b w:val="0"/>
          <w:bCs w:val="0"/>
          <w:lang w:val="es-ES"/>
        </w:rPr>
        <w:t xml:space="preserve">las personas </w:t>
      </w:r>
      <w:r w:rsidR="00FE2525" w:rsidRPr="46FF52D7">
        <w:rPr>
          <w:b w:val="0"/>
          <w:bCs w:val="0"/>
          <w:lang w:val="es-ES"/>
        </w:rPr>
        <w:t>solicitantes que se encuentren valorad</w:t>
      </w:r>
      <w:r w:rsidR="00283437" w:rsidRPr="46FF52D7">
        <w:rPr>
          <w:b w:val="0"/>
          <w:bCs w:val="0"/>
          <w:lang w:val="es-ES"/>
        </w:rPr>
        <w:t>a</w:t>
      </w:r>
      <w:r w:rsidR="00FE2525" w:rsidRPr="46FF52D7">
        <w:rPr>
          <w:b w:val="0"/>
          <w:bCs w:val="0"/>
          <w:lang w:val="es-ES"/>
        </w:rPr>
        <w:t>s por el servicio público de la dependencia, podrán optar a un máximo de horas a conceder en función del grado obtenido. La suma de horas a conceder más las horas que figuren en el Programa Individualizado de Atención no podrá superar los siguientes límites: 37 horas para Grado I, 64 horas para el Grado II y 94 horas para Grado III.</w:t>
      </w:r>
    </w:p>
    <w:p w14:paraId="47CEE9F8" w14:textId="6BA04C05" w:rsidR="000C26F1" w:rsidRDefault="000C26F1" w:rsidP="001D64C5">
      <w:pPr>
        <w:pStyle w:val="Textoindependiente"/>
        <w:pBdr>
          <w:bottom w:val="none" w:sz="0" w:space="0" w:color="auto"/>
        </w:pBdr>
        <w:spacing w:before="160" w:after="160"/>
        <w:rPr>
          <w:b w:val="0"/>
        </w:rPr>
      </w:pPr>
      <w:r w:rsidRPr="008F0635">
        <w:rPr>
          <w:b w:val="0"/>
        </w:rPr>
        <w:t xml:space="preserve">Las ayudas que para el ejercicio anterior tuvieran un presupuesto inferior al </w:t>
      </w:r>
      <w:r w:rsidR="007921EB" w:rsidRPr="008F0635">
        <w:rPr>
          <w:b w:val="0"/>
        </w:rPr>
        <w:t xml:space="preserve">máximo </w:t>
      </w:r>
      <w:r w:rsidRPr="008F0635">
        <w:rPr>
          <w:b w:val="0"/>
        </w:rPr>
        <w:t>indicado, no deberán experimentar un incremento superior al IPC anual del año anterior.</w:t>
      </w:r>
    </w:p>
    <w:p w14:paraId="67F2A02A" w14:textId="2D848094" w:rsidR="000C26F1" w:rsidRPr="008F0635" w:rsidRDefault="000C26F1" w:rsidP="001D64C5">
      <w:pPr>
        <w:pStyle w:val="Textoindependiente"/>
        <w:pBdr>
          <w:bottom w:val="none" w:sz="0" w:space="0" w:color="auto"/>
        </w:pBdr>
        <w:spacing w:before="160" w:after="160"/>
        <w:rPr>
          <w:b w:val="0"/>
        </w:rPr>
      </w:pPr>
      <w:r w:rsidRPr="008F0635">
        <w:rPr>
          <w:b w:val="0"/>
        </w:rPr>
        <w:lastRenderedPageBreak/>
        <w:t xml:space="preserve">Respecto al servicio de Teleasistencia, se subvencionará </w:t>
      </w:r>
      <w:r w:rsidR="00846197" w:rsidRPr="008F0635">
        <w:rPr>
          <w:b w:val="0"/>
        </w:rPr>
        <w:t xml:space="preserve">del presupuesto de instalación y la cuota de abono mensual, </w:t>
      </w:r>
      <w:r w:rsidR="007921EB" w:rsidRPr="008F0635">
        <w:rPr>
          <w:b w:val="0"/>
        </w:rPr>
        <w:t xml:space="preserve">el </w:t>
      </w:r>
      <w:r w:rsidRPr="008F0635">
        <w:rPr>
          <w:b w:val="0"/>
        </w:rPr>
        <w:t>porcentaje</w:t>
      </w:r>
      <w:r w:rsidR="007921EB" w:rsidRPr="008F0635">
        <w:rPr>
          <w:b w:val="0"/>
        </w:rPr>
        <w:t xml:space="preserve"> que corresponda según </w:t>
      </w:r>
      <w:r w:rsidR="00670DC8" w:rsidRPr="008F0635">
        <w:rPr>
          <w:b w:val="0"/>
        </w:rPr>
        <w:t xml:space="preserve">la </w:t>
      </w:r>
      <w:r w:rsidR="007921EB" w:rsidRPr="008F0635">
        <w:rPr>
          <w:b w:val="0"/>
        </w:rPr>
        <w:t>renta</w:t>
      </w:r>
      <w:r w:rsidR="00846197" w:rsidRPr="008F0635">
        <w:rPr>
          <w:b w:val="0"/>
        </w:rPr>
        <w:t xml:space="preserve"> anual.</w:t>
      </w:r>
    </w:p>
    <w:p w14:paraId="7D0A6560" w14:textId="7F4DC801" w:rsidR="00A42578" w:rsidRPr="00D20656" w:rsidRDefault="00A42578" w:rsidP="001D64C5">
      <w:pPr>
        <w:pStyle w:val="Ttulo2"/>
        <w:spacing w:before="160" w:after="160"/>
        <w:rPr>
          <w:rFonts w:eastAsia="MS Mincho"/>
          <w:bCs w:val="0"/>
        </w:rPr>
      </w:pPr>
      <w:bookmarkStart w:id="62" w:name="_Toc193217668"/>
      <w:bookmarkEnd w:id="61"/>
      <w:r w:rsidRPr="00D20656">
        <w:rPr>
          <w:bCs w:val="0"/>
        </w:rPr>
        <w:t>Forma de pago</w:t>
      </w:r>
      <w:bookmarkEnd w:id="62"/>
    </w:p>
    <w:p w14:paraId="12E02191" w14:textId="1EB5AC69" w:rsidR="00661F25" w:rsidRDefault="00A42578" w:rsidP="001D64C5">
      <w:pPr>
        <w:pStyle w:val="Textoindependiente"/>
        <w:pBdr>
          <w:bottom w:val="none" w:sz="0" w:space="0" w:color="auto"/>
        </w:pBdr>
        <w:spacing w:before="160" w:after="160"/>
        <w:rPr>
          <w:rFonts w:eastAsia="MS Mincho"/>
          <w:b w:val="0"/>
          <w:bCs w:val="0"/>
        </w:rPr>
      </w:pPr>
      <w:r w:rsidRPr="008F0635">
        <w:rPr>
          <w:rFonts w:eastAsia="MS Mincho"/>
          <w:b w:val="0"/>
          <w:bCs w:val="0"/>
        </w:rPr>
        <w:t>El pago de esta ayuda se efectuará mensualmente</w:t>
      </w:r>
      <w:r w:rsidR="00831B20" w:rsidRPr="008F0635">
        <w:rPr>
          <w:rFonts w:eastAsia="MS Mincho"/>
          <w:b w:val="0"/>
          <w:bCs w:val="0"/>
        </w:rPr>
        <w:t>, previa presentación del correspondiente justificante de pago</w:t>
      </w:r>
      <w:r w:rsidRPr="008F0635">
        <w:rPr>
          <w:rFonts w:eastAsia="MS Mincho"/>
          <w:b w:val="0"/>
          <w:bCs w:val="0"/>
        </w:rPr>
        <w:t>, estableciéndose un máximo de doce mensualidades</w:t>
      </w:r>
      <w:r w:rsidR="00D53A5F">
        <w:rPr>
          <w:rFonts w:eastAsia="MS Mincho"/>
          <w:b w:val="0"/>
          <w:bCs w:val="0"/>
        </w:rPr>
        <w:t>.</w:t>
      </w:r>
    </w:p>
    <w:p w14:paraId="1E16491A" w14:textId="77777777" w:rsidR="00A07BB7" w:rsidRDefault="00A07BB7" w:rsidP="00CA256A">
      <w:pPr>
        <w:pStyle w:val="Ttulo1"/>
        <w:spacing w:after="160"/>
      </w:pPr>
      <w:bookmarkStart w:id="63" w:name="_Toc398116001"/>
      <w:bookmarkStart w:id="64" w:name="_Toc193217669"/>
      <w:r w:rsidRPr="008F0635">
        <w:t>AYUDA PARA ATENCIÓN EN CENTROS Y RESIDENCIAS</w:t>
      </w:r>
      <w:bookmarkEnd w:id="63"/>
      <w:bookmarkEnd w:id="64"/>
    </w:p>
    <w:p w14:paraId="612D88A1" w14:textId="75D12F41" w:rsidR="00F6198E" w:rsidRPr="00F6198E" w:rsidRDefault="00F6198E" w:rsidP="00F6198E">
      <w:pPr>
        <w:pStyle w:val="Sangradetextonormal"/>
        <w:spacing w:before="160" w:after="160"/>
        <w:rPr>
          <w:lang w:eastAsia="es-ES"/>
        </w:rPr>
      </w:pPr>
      <w:r w:rsidRPr="00F6198E">
        <w:rPr>
          <w:lang w:eastAsia="es-ES"/>
        </w:rPr>
        <w:t>La solicitud firmada, junto con la documentación general y específica indicada en el anexo de este Oficio Circular deberá presentarse en un centro ONCE para su registro o ser enviada por medio de la sede electrónica o el ClubONCE (no pudiendo presentarse por correo electrónico).</w:t>
      </w:r>
    </w:p>
    <w:p w14:paraId="0D52E975" w14:textId="5A08FFE0" w:rsidR="00DA14AD" w:rsidRDefault="00DA14AD" w:rsidP="001D64C5">
      <w:pPr>
        <w:pStyle w:val="Ttulo2"/>
        <w:spacing w:before="160" w:after="160"/>
        <w:rPr>
          <w:color w:val="auto"/>
        </w:rPr>
      </w:pPr>
      <w:bookmarkStart w:id="65" w:name="_Toc193217670"/>
      <w:r w:rsidRPr="008F0635">
        <w:rPr>
          <w:color w:val="auto"/>
        </w:rPr>
        <w:t>Documentación específica</w:t>
      </w:r>
      <w:bookmarkEnd w:id="65"/>
    </w:p>
    <w:p w14:paraId="6F164A4C" w14:textId="1A8B0957" w:rsidR="00DA14AD" w:rsidRPr="008F0635" w:rsidRDefault="00DA14AD" w:rsidP="001D64C5">
      <w:pPr>
        <w:pStyle w:val="Sangradetextonormal"/>
        <w:spacing w:before="160" w:after="160"/>
        <w:rPr>
          <w:lang w:eastAsia="es-ES"/>
        </w:rPr>
      </w:pPr>
      <w:r w:rsidRPr="008F0635">
        <w:rPr>
          <w:lang w:eastAsia="es-ES"/>
        </w:rPr>
        <w:t xml:space="preserve">La solicitud de estas </w:t>
      </w:r>
      <w:r w:rsidR="00EE4F3D" w:rsidRPr="008F0635">
        <w:rPr>
          <w:lang w:eastAsia="es-ES"/>
        </w:rPr>
        <w:t>prestaciones</w:t>
      </w:r>
      <w:r w:rsidRPr="008F0635">
        <w:rPr>
          <w:lang w:eastAsia="es-ES"/>
        </w:rPr>
        <w:t xml:space="preserve"> requerirá la aportación de la documentación justificativa general relacionada en el epígrafe 14 de la </w:t>
      </w:r>
      <w:r w:rsidRPr="005F1468">
        <w:rPr>
          <w:lang w:eastAsia="es-ES"/>
        </w:rPr>
        <w:t xml:space="preserve">Circular </w:t>
      </w:r>
      <w:r w:rsidR="00CA256A" w:rsidRPr="00CA256A">
        <w:rPr>
          <w:lang w:eastAsia="es-ES"/>
        </w:rPr>
        <w:t>8</w:t>
      </w:r>
      <w:r w:rsidR="002E6926" w:rsidRPr="00CA256A">
        <w:rPr>
          <w:lang w:eastAsia="es-ES"/>
        </w:rPr>
        <w:t>/</w:t>
      </w:r>
      <w:r w:rsidR="006F15F1" w:rsidRPr="00CA256A">
        <w:rPr>
          <w:lang w:eastAsia="es-ES"/>
        </w:rPr>
        <w:t>2025</w:t>
      </w:r>
      <w:r w:rsidRPr="008F0635">
        <w:rPr>
          <w:lang w:eastAsia="es-ES"/>
        </w:rPr>
        <w:t xml:space="preserve"> cuyo detalle se resume en el</w:t>
      </w:r>
      <w:r w:rsidRPr="0056477C">
        <w:rPr>
          <w:bCs/>
          <w:lang w:eastAsia="es-ES"/>
        </w:rPr>
        <w:t xml:space="preserve"> anexo</w:t>
      </w:r>
      <w:r w:rsidRPr="000F3CD7">
        <w:rPr>
          <w:bCs/>
          <w:lang w:eastAsia="es-ES"/>
        </w:rPr>
        <w:t xml:space="preserve"> </w:t>
      </w:r>
      <w:r w:rsidRPr="008F0635">
        <w:rPr>
          <w:bCs/>
          <w:lang w:eastAsia="es-ES"/>
        </w:rPr>
        <w:t>de este Oficio</w:t>
      </w:r>
      <w:r w:rsidR="008E77F3">
        <w:rPr>
          <w:bCs/>
          <w:lang w:eastAsia="es-ES"/>
        </w:rPr>
        <w:t>-</w:t>
      </w:r>
      <w:r w:rsidRPr="008F0635">
        <w:rPr>
          <w:bCs/>
          <w:lang w:eastAsia="es-ES"/>
        </w:rPr>
        <w:t>Circular</w:t>
      </w:r>
      <w:r w:rsidRPr="008F0635">
        <w:rPr>
          <w:lang w:eastAsia="es-ES"/>
        </w:rPr>
        <w:t>, más la específica indicada a continuación, y que se incluye igualmente en dicho anexo:</w:t>
      </w:r>
    </w:p>
    <w:p w14:paraId="452D449D" w14:textId="5CB3FBCB" w:rsidR="00DA14AD" w:rsidRPr="008F0635" w:rsidRDefault="00DA14AD" w:rsidP="001D64C5">
      <w:pPr>
        <w:pStyle w:val="Prrafodelista"/>
        <w:numPr>
          <w:ilvl w:val="0"/>
          <w:numId w:val="28"/>
        </w:numPr>
        <w:spacing w:before="160" w:after="160"/>
        <w:contextualSpacing w:val="0"/>
        <w:jc w:val="both"/>
        <w:rPr>
          <w:rFonts w:ascii="Arial" w:eastAsia="MS Mincho" w:hAnsi="Arial" w:cs="Arial"/>
        </w:rPr>
      </w:pPr>
      <w:r w:rsidRPr="008F0635">
        <w:rPr>
          <w:rFonts w:ascii="Arial" w:eastAsia="MS Mincho" w:hAnsi="Arial" w:cs="Arial"/>
        </w:rPr>
        <w:t xml:space="preserve">Certificado del Centro o Residencia al que asista, en el que esté ingresado o tenga plaza reservada, indicando el régimen de asistencia, los servicios previstos y la cuota mensual a abonar </w:t>
      </w:r>
      <w:r w:rsidR="00542668">
        <w:rPr>
          <w:rFonts w:ascii="Arial" w:eastAsia="MS Mincho" w:hAnsi="Arial" w:cs="Arial"/>
        </w:rPr>
        <w:t>por la persona afiliada.</w:t>
      </w:r>
    </w:p>
    <w:p w14:paraId="6F7042C4" w14:textId="0C9D6E6D" w:rsidR="00176D6D" w:rsidRDefault="00B953AA" w:rsidP="001D64C5">
      <w:pPr>
        <w:pStyle w:val="Prrafodelista"/>
        <w:numPr>
          <w:ilvl w:val="0"/>
          <w:numId w:val="28"/>
        </w:numPr>
        <w:spacing w:before="160" w:after="160"/>
        <w:contextualSpacing w:val="0"/>
        <w:jc w:val="both"/>
        <w:rPr>
          <w:rFonts w:ascii="Arial" w:eastAsia="MS Mincho" w:hAnsi="Arial" w:cs="Arial"/>
        </w:rPr>
      </w:pPr>
      <w:r w:rsidRPr="008F0635">
        <w:rPr>
          <w:rFonts w:ascii="Arial" w:hAnsi="Arial" w:cs="Arial"/>
          <w:lang w:val="es-ES"/>
        </w:rPr>
        <w:t xml:space="preserve">Solicitud/resolución </w:t>
      </w:r>
      <w:r w:rsidRPr="008F0635">
        <w:rPr>
          <w:rFonts w:ascii="Arial" w:eastAsia="MS Mincho" w:hAnsi="Arial" w:cs="Arial"/>
        </w:rPr>
        <w:t>de prestación</w:t>
      </w:r>
      <w:r w:rsidR="00283437">
        <w:rPr>
          <w:rFonts w:ascii="Arial" w:eastAsia="MS Mincho" w:hAnsi="Arial" w:cs="Arial"/>
        </w:rPr>
        <w:t xml:space="preserve"> conforme a la</w:t>
      </w:r>
      <w:r w:rsidRPr="008F0635">
        <w:rPr>
          <w:rFonts w:ascii="Arial" w:eastAsia="MS Mincho" w:hAnsi="Arial" w:cs="Arial"/>
        </w:rPr>
        <w:t xml:space="preserve"> Ley 39/2006 de Promoción de la Autonomía Personal y Atención a las Personas en situación de Dependencia</w:t>
      </w:r>
      <w:r w:rsidR="00C94AC6" w:rsidRPr="008F0635">
        <w:rPr>
          <w:rFonts w:ascii="Arial" w:eastAsia="MS Mincho" w:hAnsi="Arial" w:cs="Arial"/>
        </w:rPr>
        <w:t>,</w:t>
      </w:r>
      <w:r w:rsidRPr="008F0635">
        <w:rPr>
          <w:rFonts w:ascii="Arial" w:eastAsia="MS Mincho" w:hAnsi="Arial" w:cs="Arial"/>
        </w:rPr>
        <w:t xml:space="preserve"> o cualquier otro documento relacionado con la situación de esta solicitud</w:t>
      </w:r>
      <w:r w:rsidR="00C94AC6" w:rsidRPr="008F0635">
        <w:rPr>
          <w:rFonts w:ascii="Arial" w:eastAsia="MS Mincho" w:hAnsi="Arial" w:cs="Arial"/>
        </w:rPr>
        <w:t>.</w:t>
      </w:r>
      <w:r w:rsidR="00EE4F3D">
        <w:rPr>
          <w:rFonts w:ascii="Arial" w:eastAsia="MS Mincho" w:hAnsi="Arial" w:cs="Arial"/>
        </w:rPr>
        <w:t xml:space="preserve"> </w:t>
      </w:r>
      <w:r w:rsidR="00C965AD" w:rsidRPr="008F0635">
        <w:rPr>
          <w:rFonts w:ascii="Arial" w:eastAsia="MS Mincho" w:hAnsi="Arial" w:cs="Arial"/>
        </w:rPr>
        <w:t>Además,</w:t>
      </w:r>
      <w:r w:rsidR="00C94AC6" w:rsidRPr="008F0635">
        <w:rPr>
          <w:rFonts w:ascii="Arial" w:eastAsia="MS Mincho" w:hAnsi="Arial" w:cs="Arial"/>
        </w:rPr>
        <w:t xml:space="preserve"> se requerirá la solicitud/resolución</w:t>
      </w:r>
      <w:r w:rsidR="00567E94" w:rsidRPr="008F0635">
        <w:rPr>
          <w:rFonts w:ascii="Arial" w:eastAsia="MS Mincho" w:hAnsi="Arial" w:cs="Arial"/>
        </w:rPr>
        <w:t xml:space="preserve"> de haber </w:t>
      </w:r>
      <w:r w:rsidR="00C94AC6" w:rsidRPr="008F0635">
        <w:rPr>
          <w:rFonts w:ascii="Arial" w:eastAsia="MS Mincho" w:hAnsi="Arial" w:cs="Arial"/>
        </w:rPr>
        <w:t xml:space="preserve">solicitado la </w:t>
      </w:r>
      <w:r w:rsidR="00567E94" w:rsidRPr="008F0635">
        <w:rPr>
          <w:rFonts w:ascii="Arial" w:eastAsia="MS Mincho" w:hAnsi="Arial" w:cs="Arial"/>
        </w:rPr>
        <w:t>plaza</w:t>
      </w:r>
      <w:r w:rsidR="00C94AC6" w:rsidRPr="008F0635">
        <w:rPr>
          <w:rFonts w:ascii="Arial" w:eastAsia="MS Mincho" w:hAnsi="Arial" w:cs="Arial"/>
        </w:rPr>
        <w:t xml:space="preserve"> pública</w:t>
      </w:r>
      <w:r w:rsidR="00567E94" w:rsidRPr="008F0635">
        <w:rPr>
          <w:rFonts w:ascii="Arial" w:eastAsia="MS Mincho" w:hAnsi="Arial" w:cs="Arial"/>
        </w:rPr>
        <w:t xml:space="preserve"> en al menos</w:t>
      </w:r>
      <w:r w:rsidR="006A7ED8" w:rsidRPr="008F0635">
        <w:rPr>
          <w:rFonts w:ascii="Arial" w:eastAsia="MS Mincho" w:hAnsi="Arial" w:cs="Arial"/>
        </w:rPr>
        <w:t xml:space="preserve"> </w:t>
      </w:r>
      <w:r w:rsidR="00567E94" w:rsidRPr="008F0635">
        <w:rPr>
          <w:rFonts w:ascii="Arial" w:eastAsia="MS Mincho" w:hAnsi="Arial" w:cs="Arial"/>
        </w:rPr>
        <w:t xml:space="preserve">tres centros </w:t>
      </w:r>
      <w:r w:rsidR="00C94AC6" w:rsidRPr="008F0635">
        <w:rPr>
          <w:rFonts w:ascii="Arial" w:eastAsia="MS Mincho" w:hAnsi="Arial" w:cs="Arial"/>
        </w:rPr>
        <w:t xml:space="preserve">que se encuentren </w:t>
      </w:r>
      <w:r w:rsidR="00176D6D" w:rsidRPr="008F0635">
        <w:rPr>
          <w:rFonts w:ascii="Arial" w:eastAsia="MS Mincho" w:hAnsi="Arial" w:cs="Arial"/>
        </w:rPr>
        <w:t>en su provincia de residencia</w:t>
      </w:r>
      <w:r w:rsidR="00C94AC6" w:rsidRPr="008F0635">
        <w:rPr>
          <w:rFonts w:ascii="Arial" w:eastAsia="MS Mincho" w:hAnsi="Arial" w:cs="Arial"/>
        </w:rPr>
        <w:t>,</w:t>
      </w:r>
      <w:r w:rsidR="00165DEF" w:rsidRPr="008F0635">
        <w:rPr>
          <w:rFonts w:ascii="Arial" w:eastAsia="MS Mincho" w:hAnsi="Arial" w:cs="Arial"/>
        </w:rPr>
        <w:t xml:space="preserve"> </w:t>
      </w:r>
      <w:bookmarkStart w:id="66" w:name="_Hlk106966107"/>
      <w:r w:rsidR="00176D6D" w:rsidRPr="008F0635">
        <w:rPr>
          <w:rFonts w:ascii="Arial" w:eastAsia="MS Mincho" w:hAnsi="Arial" w:cs="Arial"/>
        </w:rPr>
        <w:t xml:space="preserve">cuando no exista lista de espera </w:t>
      </w:r>
      <w:r w:rsidR="00EE4F3D" w:rsidRPr="008F0635">
        <w:rPr>
          <w:rFonts w:ascii="Arial" w:eastAsia="MS Mincho" w:hAnsi="Arial" w:cs="Arial"/>
        </w:rPr>
        <w:t>única</w:t>
      </w:r>
      <w:r w:rsidR="00176D6D" w:rsidRPr="008F0635">
        <w:rPr>
          <w:rFonts w:ascii="Arial" w:eastAsia="MS Mincho" w:hAnsi="Arial" w:cs="Arial"/>
        </w:rPr>
        <w:t xml:space="preserve"> en la misma</w:t>
      </w:r>
      <w:bookmarkEnd w:id="66"/>
      <w:r w:rsidR="00567E94" w:rsidRPr="008F0635">
        <w:rPr>
          <w:rFonts w:ascii="Arial" w:eastAsia="MS Mincho" w:hAnsi="Arial" w:cs="Arial"/>
        </w:rPr>
        <w:t>.</w:t>
      </w:r>
    </w:p>
    <w:p w14:paraId="60AFEA2E" w14:textId="2F39DE11" w:rsidR="00170D2C" w:rsidRPr="00C82DA4" w:rsidRDefault="001A6C70" w:rsidP="001D64C5">
      <w:pPr>
        <w:pStyle w:val="Ttulo2"/>
        <w:spacing w:before="160" w:after="160"/>
        <w:rPr>
          <w:color w:val="auto"/>
        </w:rPr>
      </w:pPr>
      <w:bookmarkStart w:id="67" w:name="_Toc72115253"/>
      <w:bookmarkStart w:id="68" w:name="_Toc72120509"/>
      <w:bookmarkStart w:id="69" w:name="_Toc72130174"/>
      <w:bookmarkStart w:id="70" w:name="_Toc72203592"/>
      <w:bookmarkStart w:id="71" w:name="_Toc74461414"/>
      <w:bookmarkStart w:id="72" w:name="_Toc83022551"/>
      <w:bookmarkStart w:id="73" w:name="_Toc83707797"/>
      <w:bookmarkStart w:id="74" w:name="_Toc398116002"/>
      <w:bookmarkStart w:id="75" w:name="_Toc193217671"/>
      <w:r w:rsidRPr="008F0635">
        <w:rPr>
          <w:color w:val="auto"/>
        </w:rPr>
        <w:t>Requisitos económicos</w:t>
      </w:r>
      <w:bookmarkEnd w:id="67"/>
      <w:bookmarkEnd w:id="68"/>
      <w:bookmarkEnd w:id="69"/>
      <w:bookmarkEnd w:id="70"/>
      <w:bookmarkEnd w:id="71"/>
      <w:bookmarkEnd w:id="72"/>
      <w:bookmarkEnd w:id="73"/>
      <w:bookmarkEnd w:id="74"/>
      <w:bookmarkEnd w:id="75"/>
    </w:p>
    <w:p w14:paraId="74F96D2C" w14:textId="62E42C85" w:rsidR="00170D2C" w:rsidRPr="008F0635" w:rsidRDefault="00170D2C" w:rsidP="001D64C5">
      <w:pPr>
        <w:pStyle w:val="Textoindependiente"/>
        <w:pBdr>
          <w:bottom w:val="none" w:sz="0" w:space="0" w:color="auto"/>
        </w:pBdr>
        <w:spacing w:before="160" w:after="160"/>
        <w:rPr>
          <w:b w:val="0"/>
        </w:rPr>
      </w:pPr>
      <w:r w:rsidRPr="008F0635">
        <w:rPr>
          <w:b w:val="0"/>
          <w:bCs w:val="0"/>
        </w:rPr>
        <w:t xml:space="preserve">Según lo establecido en el epígrafe </w:t>
      </w:r>
      <w:r w:rsidRPr="002E53C2">
        <w:rPr>
          <w:b w:val="0"/>
        </w:rPr>
        <w:t>15.1. de la Circular de referencia</w:t>
      </w:r>
      <w:r w:rsidRPr="008F0635">
        <w:rPr>
          <w:b w:val="0"/>
          <w:bCs w:val="0"/>
        </w:rPr>
        <w:t xml:space="preserve">, para </w:t>
      </w:r>
      <w:r w:rsidR="00A75EB4">
        <w:rPr>
          <w:b w:val="0"/>
          <w:bCs w:val="0"/>
        </w:rPr>
        <w:t>poder beneficiarse</w:t>
      </w:r>
      <w:r w:rsidRPr="008F0635">
        <w:rPr>
          <w:b w:val="0"/>
          <w:bCs w:val="0"/>
        </w:rPr>
        <w:t xml:space="preserve"> de las prestaciones reguladas en esta normativa, además de cumplirse los requisitos específicos establecidos en cada prestación, </w:t>
      </w:r>
      <w:r w:rsidR="00283437">
        <w:rPr>
          <w:b w:val="0"/>
          <w:bCs w:val="0"/>
        </w:rPr>
        <w:t xml:space="preserve">las personas </w:t>
      </w:r>
      <w:r w:rsidRPr="008F0635">
        <w:rPr>
          <w:b w:val="0"/>
        </w:rPr>
        <w:t>solicitantes de esta ayuda deberán acreditar, en base a la documentación general exigida al efecto, la no superación de las siguientes limitaciones patrimoniales:</w:t>
      </w:r>
    </w:p>
    <w:p w14:paraId="07F55388" w14:textId="00158A88" w:rsidR="001A6C70" w:rsidRPr="008F0635" w:rsidRDefault="001A6C70" w:rsidP="001D64C5">
      <w:pPr>
        <w:pStyle w:val="Textoindependiente"/>
        <w:numPr>
          <w:ilvl w:val="1"/>
          <w:numId w:val="8"/>
        </w:numPr>
        <w:pBdr>
          <w:bottom w:val="none" w:sz="0" w:space="0" w:color="auto"/>
        </w:pBdr>
        <w:tabs>
          <w:tab w:val="clear" w:pos="-720"/>
          <w:tab w:val="clear" w:pos="1440"/>
          <w:tab w:val="num" w:pos="1260"/>
        </w:tabs>
        <w:suppressAutoHyphens w:val="0"/>
        <w:autoSpaceDE/>
        <w:autoSpaceDN/>
        <w:spacing w:before="160" w:after="160"/>
        <w:ind w:left="1260"/>
        <w:rPr>
          <w:b w:val="0"/>
        </w:rPr>
      </w:pPr>
      <w:r w:rsidRPr="008F0635">
        <w:rPr>
          <w:b w:val="0"/>
        </w:rPr>
        <w:t xml:space="preserve">La suma de los rendimientos del capital mobiliario no superará la cantidad de 200 €. </w:t>
      </w:r>
    </w:p>
    <w:p w14:paraId="2AA2B82E" w14:textId="4CE22EAE" w:rsidR="002D2B07" w:rsidRDefault="002D2B07" w:rsidP="001D64C5">
      <w:pPr>
        <w:pStyle w:val="Textoindependiente"/>
        <w:numPr>
          <w:ilvl w:val="1"/>
          <w:numId w:val="8"/>
        </w:numPr>
        <w:pBdr>
          <w:bottom w:val="none" w:sz="0" w:space="0" w:color="auto"/>
        </w:pBdr>
        <w:tabs>
          <w:tab w:val="clear" w:pos="-720"/>
          <w:tab w:val="clear" w:pos="1440"/>
          <w:tab w:val="num" w:pos="1260"/>
        </w:tabs>
        <w:suppressAutoHyphens w:val="0"/>
        <w:autoSpaceDE/>
        <w:autoSpaceDN/>
        <w:spacing w:before="160" w:after="160"/>
        <w:ind w:left="1260"/>
        <w:rPr>
          <w:b w:val="0"/>
          <w:bCs w:val="0"/>
        </w:rPr>
      </w:pPr>
      <w:r w:rsidRPr="008F0635">
        <w:rPr>
          <w:b w:val="0"/>
          <w:bCs w:val="0"/>
        </w:rPr>
        <w:t xml:space="preserve">La suma de valores catastrales de las fincas urbanas o rústicas (incluido el suelo no edificado), adicionales a la vivienda habitual, pertenecientes al conjunto de miembros de la unidad </w:t>
      </w:r>
      <w:r w:rsidR="00317D58" w:rsidRPr="008F0635">
        <w:rPr>
          <w:b w:val="0"/>
          <w:bCs w:val="0"/>
        </w:rPr>
        <w:t>económica familiar</w:t>
      </w:r>
      <w:r w:rsidRPr="008F0635">
        <w:rPr>
          <w:b w:val="0"/>
          <w:bCs w:val="0"/>
        </w:rPr>
        <w:t>, no podrá superar la cantidad de 1.000 € en cómputo anual.</w:t>
      </w:r>
    </w:p>
    <w:p w14:paraId="404AF15B" w14:textId="5258446E" w:rsidR="001A6C70" w:rsidRPr="008F0635" w:rsidRDefault="001A6C70" w:rsidP="001D64C5">
      <w:pPr>
        <w:pStyle w:val="Textoindependiente"/>
        <w:numPr>
          <w:ilvl w:val="1"/>
          <w:numId w:val="8"/>
        </w:numPr>
        <w:pBdr>
          <w:bottom w:val="none" w:sz="0" w:space="0" w:color="auto"/>
        </w:pBdr>
        <w:tabs>
          <w:tab w:val="clear" w:pos="-720"/>
          <w:tab w:val="clear" w:pos="1440"/>
          <w:tab w:val="num" w:pos="1260"/>
        </w:tabs>
        <w:suppressAutoHyphens w:val="0"/>
        <w:autoSpaceDE/>
        <w:autoSpaceDN/>
        <w:spacing w:before="160" w:after="160"/>
        <w:ind w:left="1260"/>
        <w:rPr>
          <w:b w:val="0"/>
        </w:rPr>
      </w:pPr>
      <w:r w:rsidRPr="008F0635">
        <w:rPr>
          <w:b w:val="0"/>
        </w:rPr>
        <w:lastRenderedPageBreak/>
        <w:t>Inexistencia de ganancias patrimoniales.</w:t>
      </w:r>
    </w:p>
    <w:p w14:paraId="7FB2B175" w14:textId="69063C08" w:rsidR="001A6C70" w:rsidRPr="008F0635" w:rsidRDefault="001A6C70" w:rsidP="001D64C5">
      <w:pPr>
        <w:pStyle w:val="Ttulo2"/>
        <w:spacing w:before="160" w:after="160"/>
        <w:rPr>
          <w:color w:val="auto"/>
        </w:rPr>
      </w:pPr>
      <w:bookmarkStart w:id="76" w:name="_Cuantías_1"/>
      <w:bookmarkStart w:id="77" w:name="_Toc72115254"/>
      <w:bookmarkStart w:id="78" w:name="_Toc72120510"/>
      <w:bookmarkStart w:id="79" w:name="_Toc72130175"/>
      <w:bookmarkStart w:id="80" w:name="_Toc72203453"/>
      <w:bookmarkStart w:id="81" w:name="_Toc72203593"/>
      <w:bookmarkStart w:id="82" w:name="_Toc74461415"/>
      <w:bookmarkStart w:id="83" w:name="_Toc83022552"/>
      <w:bookmarkStart w:id="84" w:name="_Toc83707798"/>
      <w:bookmarkStart w:id="85" w:name="_Toc398116003"/>
      <w:bookmarkStart w:id="86" w:name="_Toc193217672"/>
      <w:bookmarkEnd w:id="76"/>
      <w:r w:rsidRPr="008F0635">
        <w:rPr>
          <w:color w:val="auto"/>
        </w:rPr>
        <w:t>Cuantías</w:t>
      </w:r>
      <w:bookmarkEnd w:id="77"/>
      <w:bookmarkEnd w:id="78"/>
      <w:bookmarkEnd w:id="79"/>
      <w:bookmarkEnd w:id="80"/>
      <w:bookmarkEnd w:id="81"/>
      <w:bookmarkEnd w:id="82"/>
      <w:bookmarkEnd w:id="83"/>
      <w:bookmarkEnd w:id="84"/>
      <w:bookmarkEnd w:id="85"/>
      <w:bookmarkEnd w:id="86"/>
    </w:p>
    <w:p w14:paraId="3E1D04FD" w14:textId="7DC0564B" w:rsidR="00B75909" w:rsidRDefault="00B75909" w:rsidP="001D64C5">
      <w:pPr>
        <w:pStyle w:val="Textoindependiente"/>
        <w:pBdr>
          <w:bottom w:val="none" w:sz="0" w:space="0" w:color="auto"/>
        </w:pBdr>
        <w:spacing w:before="160" w:after="160"/>
        <w:rPr>
          <w:b w:val="0"/>
        </w:rPr>
      </w:pPr>
      <w:r w:rsidRPr="008F0635">
        <w:rPr>
          <w:b w:val="0"/>
        </w:rPr>
        <w:t xml:space="preserve">Se subvencionará parcialmente el presupuesto aportado por </w:t>
      </w:r>
      <w:r w:rsidR="00283437">
        <w:rPr>
          <w:b w:val="0"/>
        </w:rPr>
        <w:t xml:space="preserve">la persona afiliada </w:t>
      </w:r>
      <w:r w:rsidRPr="008F0635">
        <w:rPr>
          <w:b w:val="0"/>
        </w:rPr>
        <w:t>solicitante.</w:t>
      </w:r>
    </w:p>
    <w:p w14:paraId="3A894806" w14:textId="762A77F9" w:rsidR="00305F9D" w:rsidRDefault="00305F9D" w:rsidP="00CA256A">
      <w:pPr>
        <w:autoSpaceDE/>
        <w:autoSpaceDN/>
        <w:spacing w:before="160" w:after="360"/>
        <w:jc w:val="both"/>
        <w:rPr>
          <w:rFonts w:ascii="Arial" w:hAnsi="Arial" w:cs="Arial"/>
          <w:sz w:val="24"/>
          <w:szCs w:val="24"/>
          <w:lang w:val="es-ES"/>
        </w:rPr>
      </w:pPr>
      <w:r w:rsidRPr="008F0635">
        <w:rPr>
          <w:rFonts w:ascii="Arial" w:hAnsi="Arial" w:cs="Arial"/>
          <w:sz w:val="24"/>
          <w:szCs w:val="24"/>
          <w:lang w:val="es-ES"/>
        </w:rPr>
        <w:t>La ONCE concederá la cuantía resultante de deducir del coste total de la plaza residencial (</w:t>
      </w:r>
      <w:r w:rsidR="00FF0B2C" w:rsidRPr="008F0635">
        <w:rPr>
          <w:rFonts w:ascii="Arial" w:hAnsi="Arial" w:cs="Arial"/>
          <w:sz w:val="24"/>
          <w:szCs w:val="24"/>
          <w:lang w:val="es-ES"/>
        </w:rPr>
        <w:t xml:space="preserve">con el límite de los </w:t>
      </w:r>
      <w:r w:rsidR="00E96653" w:rsidRPr="008F0635">
        <w:rPr>
          <w:rFonts w:ascii="Arial" w:hAnsi="Arial" w:cs="Arial"/>
          <w:sz w:val="24"/>
          <w:szCs w:val="24"/>
          <w:lang w:val="es-ES"/>
        </w:rPr>
        <w:t>importe</w:t>
      </w:r>
      <w:r w:rsidR="00FF0B2C" w:rsidRPr="008F0635">
        <w:rPr>
          <w:rFonts w:ascii="Arial" w:hAnsi="Arial" w:cs="Arial"/>
          <w:sz w:val="24"/>
          <w:szCs w:val="24"/>
          <w:lang w:val="es-ES"/>
        </w:rPr>
        <w:t>s</w:t>
      </w:r>
      <w:r w:rsidR="00E96653" w:rsidRPr="008F0635">
        <w:rPr>
          <w:rFonts w:ascii="Arial" w:hAnsi="Arial" w:cs="Arial"/>
          <w:sz w:val="24"/>
          <w:szCs w:val="24"/>
          <w:lang w:val="es-ES"/>
        </w:rPr>
        <w:t xml:space="preserve"> </w:t>
      </w:r>
      <w:r w:rsidRPr="008F0635">
        <w:rPr>
          <w:rFonts w:ascii="Arial" w:hAnsi="Arial" w:cs="Arial"/>
          <w:sz w:val="24"/>
          <w:szCs w:val="24"/>
          <w:lang w:val="es-ES"/>
        </w:rPr>
        <w:t>máximo</w:t>
      </w:r>
      <w:r w:rsidR="00FF0B2C" w:rsidRPr="008F0635">
        <w:rPr>
          <w:rFonts w:ascii="Arial" w:hAnsi="Arial" w:cs="Arial"/>
          <w:sz w:val="24"/>
          <w:szCs w:val="24"/>
          <w:lang w:val="es-ES"/>
        </w:rPr>
        <w:t>s establecidos en este epígrafe para cada régimen asistencial)</w:t>
      </w:r>
      <w:r w:rsidRPr="008F0635">
        <w:rPr>
          <w:rFonts w:ascii="Arial" w:hAnsi="Arial" w:cs="Arial"/>
          <w:sz w:val="24"/>
          <w:szCs w:val="24"/>
          <w:lang w:val="es-ES"/>
        </w:rPr>
        <w:t xml:space="preserve">, el porcentaje de la renta per cápita de la unidad </w:t>
      </w:r>
      <w:r w:rsidR="00317D58" w:rsidRPr="008F0635">
        <w:rPr>
          <w:rFonts w:ascii="Arial" w:hAnsi="Arial" w:cs="Arial"/>
          <w:sz w:val="24"/>
          <w:szCs w:val="24"/>
          <w:lang w:val="es-ES"/>
        </w:rPr>
        <w:t>económica familiar</w:t>
      </w:r>
      <w:r w:rsidRPr="008F0635">
        <w:rPr>
          <w:rFonts w:ascii="Arial" w:hAnsi="Arial" w:cs="Arial"/>
          <w:sz w:val="24"/>
          <w:szCs w:val="24"/>
          <w:lang w:val="es-ES"/>
        </w:rPr>
        <w:t xml:space="preserve"> a asumir por </w:t>
      </w:r>
      <w:r w:rsidR="00283437">
        <w:rPr>
          <w:rFonts w:ascii="Arial" w:hAnsi="Arial" w:cs="Arial"/>
          <w:sz w:val="24"/>
          <w:szCs w:val="24"/>
          <w:lang w:val="es-ES"/>
        </w:rPr>
        <w:t>la persona</w:t>
      </w:r>
      <w:r w:rsidR="00824195">
        <w:rPr>
          <w:rFonts w:ascii="Arial" w:hAnsi="Arial" w:cs="Arial"/>
          <w:sz w:val="24"/>
          <w:szCs w:val="24"/>
          <w:lang w:val="es-ES"/>
        </w:rPr>
        <w:t xml:space="preserve"> </w:t>
      </w:r>
      <w:r w:rsidRPr="008F0635">
        <w:rPr>
          <w:rFonts w:ascii="Arial" w:hAnsi="Arial" w:cs="Arial"/>
          <w:sz w:val="24"/>
          <w:szCs w:val="24"/>
          <w:lang w:val="es-ES"/>
        </w:rPr>
        <w:t xml:space="preserve">solicitante y que, como mínimo, serán los </w:t>
      </w:r>
      <w:r w:rsidR="00BE259A" w:rsidRPr="008F0635">
        <w:rPr>
          <w:rFonts w:ascii="Arial" w:hAnsi="Arial" w:cs="Arial"/>
          <w:sz w:val="24"/>
          <w:szCs w:val="24"/>
          <w:lang w:val="es-ES"/>
        </w:rPr>
        <w:t xml:space="preserve">establecidos a continuación según el </w:t>
      </w:r>
      <w:r w:rsidR="00EE4F3D" w:rsidRPr="008F0635">
        <w:rPr>
          <w:rFonts w:ascii="Arial" w:hAnsi="Arial" w:cs="Arial"/>
          <w:sz w:val="24"/>
          <w:szCs w:val="24"/>
          <w:lang w:val="es-ES"/>
        </w:rPr>
        <w:t>régimen</w:t>
      </w:r>
      <w:r w:rsidR="00FF0B2C" w:rsidRPr="008F0635">
        <w:rPr>
          <w:rFonts w:ascii="Arial" w:hAnsi="Arial" w:cs="Arial"/>
          <w:sz w:val="24"/>
          <w:szCs w:val="24"/>
          <w:lang w:val="es-ES"/>
        </w:rPr>
        <w:t xml:space="preserve"> de asistencia</w:t>
      </w:r>
      <w:r w:rsidR="004B6712">
        <w:rPr>
          <w:rFonts w:ascii="Arial" w:hAnsi="Arial" w:cs="Arial"/>
          <w:sz w:val="24"/>
          <w:szCs w:val="24"/>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3"/>
        <w:gridCol w:w="4212"/>
      </w:tblGrid>
      <w:tr w:rsidR="008F0635" w:rsidRPr="008F0635" w14:paraId="2A6F194A" w14:textId="77777777" w:rsidTr="006C6967">
        <w:trPr>
          <w:trHeight w:val="670"/>
        </w:trPr>
        <w:tc>
          <w:tcPr>
            <w:tcW w:w="2521" w:type="pct"/>
            <w:shd w:val="clear" w:color="auto" w:fill="F2F2F2" w:themeFill="background1" w:themeFillShade="F2"/>
            <w:vAlign w:val="center"/>
          </w:tcPr>
          <w:p w14:paraId="367B68AC" w14:textId="77777777" w:rsidR="00BE259A" w:rsidRPr="008F0635" w:rsidRDefault="00BE259A" w:rsidP="001D64C5">
            <w:pPr>
              <w:spacing w:before="160" w:after="160"/>
              <w:jc w:val="center"/>
              <w:rPr>
                <w:rFonts w:ascii="Arial" w:eastAsia="MS Mincho" w:hAnsi="Arial" w:cs="Arial"/>
                <w:b/>
                <w:bCs/>
                <w:sz w:val="24"/>
                <w:szCs w:val="24"/>
              </w:rPr>
            </w:pPr>
            <w:r w:rsidRPr="008F0635">
              <w:rPr>
                <w:rFonts w:ascii="Arial" w:eastAsia="MS Mincho" w:hAnsi="Arial" w:cs="Arial"/>
                <w:b/>
                <w:bCs/>
                <w:sz w:val="24"/>
                <w:szCs w:val="24"/>
              </w:rPr>
              <w:t>RÉGIMEN ASISTENCIAL</w:t>
            </w:r>
          </w:p>
        </w:tc>
        <w:tc>
          <w:tcPr>
            <w:tcW w:w="2479" w:type="pct"/>
            <w:shd w:val="clear" w:color="auto" w:fill="F2F2F2" w:themeFill="background1" w:themeFillShade="F2"/>
            <w:vAlign w:val="center"/>
          </w:tcPr>
          <w:p w14:paraId="376B4CD3" w14:textId="1798B6C1" w:rsidR="00BE259A" w:rsidRPr="008F0635" w:rsidRDefault="00BE259A" w:rsidP="001D64C5">
            <w:pPr>
              <w:spacing w:before="160" w:after="160"/>
              <w:jc w:val="center"/>
              <w:rPr>
                <w:rFonts w:ascii="Arial" w:eastAsia="MS Mincho" w:hAnsi="Arial" w:cs="Arial"/>
                <w:b/>
                <w:bCs/>
                <w:sz w:val="24"/>
                <w:szCs w:val="24"/>
              </w:rPr>
            </w:pPr>
            <w:r w:rsidRPr="008F0635">
              <w:rPr>
                <w:rFonts w:ascii="Arial" w:eastAsia="MS Mincho" w:hAnsi="Arial" w:cs="Arial"/>
                <w:b/>
                <w:bCs/>
                <w:sz w:val="24"/>
                <w:szCs w:val="24"/>
              </w:rPr>
              <w:t>PORCENTAJE MÍNIMO DE LA RENTA PER CÁPITA</w:t>
            </w:r>
            <w:r w:rsidR="00FF0B2C" w:rsidRPr="008F0635">
              <w:rPr>
                <w:rFonts w:ascii="Arial" w:eastAsia="MS Mincho" w:hAnsi="Arial" w:cs="Arial"/>
                <w:b/>
                <w:bCs/>
                <w:sz w:val="24"/>
                <w:szCs w:val="24"/>
              </w:rPr>
              <w:t xml:space="preserve"> A APORTAR POR EL SOLICITANTE</w:t>
            </w:r>
          </w:p>
        </w:tc>
      </w:tr>
      <w:tr w:rsidR="008F0635" w:rsidRPr="008F0635" w14:paraId="11491F0B" w14:textId="77777777" w:rsidTr="00D53A5F">
        <w:trPr>
          <w:trHeight w:val="396"/>
        </w:trPr>
        <w:tc>
          <w:tcPr>
            <w:tcW w:w="2521" w:type="pct"/>
            <w:vAlign w:val="center"/>
          </w:tcPr>
          <w:p w14:paraId="0329EF2C" w14:textId="77777777" w:rsidR="00BE259A" w:rsidRPr="008F0635" w:rsidRDefault="00BE259A" w:rsidP="001D64C5">
            <w:pPr>
              <w:spacing w:before="160" w:after="160"/>
              <w:jc w:val="center"/>
              <w:rPr>
                <w:rFonts w:ascii="Arial" w:eastAsia="MS Mincho" w:hAnsi="Arial" w:cs="Arial"/>
                <w:sz w:val="24"/>
                <w:szCs w:val="24"/>
              </w:rPr>
            </w:pPr>
            <w:r w:rsidRPr="007C52DC">
              <w:rPr>
                <w:rFonts w:ascii="Arial" w:hAnsi="Arial" w:cs="Arial"/>
                <w:sz w:val="24"/>
                <w:szCs w:val="24"/>
                <w:lang w:val="es-ES"/>
              </w:rPr>
              <w:t>Centro de Día (Externado)</w:t>
            </w:r>
          </w:p>
        </w:tc>
        <w:tc>
          <w:tcPr>
            <w:tcW w:w="2479" w:type="pct"/>
            <w:vAlign w:val="center"/>
          </w:tcPr>
          <w:p w14:paraId="7AC922CD" w14:textId="5F17AC68" w:rsidR="00BE259A" w:rsidRPr="007C52DC" w:rsidRDefault="00BE259A" w:rsidP="001D64C5">
            <w:pPr>
              <w:spacing w:before="160" w:after="160"/>
              <w:jc w:val="center"/>
              <w:rPr>
                <w:rFonts w:ascii="Arial" w:hAnsi="Arial" w:cs="Arial"/>
                <w:sz w:val="24"/>
                <w:szCs w:val="24"/>
                <w:lang w:val="es-ES"/>
              </w:rPr>
            </w:pPr>
            <w:r w:rsidRPr="007C52DC">
              <w:rPr>
                <w:rFonts w:ascii="Arial" w:hAnsi="Arial" w:cs="Arial"/>
                <w:sz w:val="24"/>
                <w:szCs w:val="24"/>
                <w:lang w:val="es-ES"/>
              </w:rPr>
              <w:t>25</w:t>
            </w:r>
            <w:r w:rsidR="0053399E">
              <w:rPr>
                <w:rFonts w:ascii="Arial" w:hAnsi="Arial" w:cs="Arial"/>
                <w:sz w:val="24"/>
                <w:szCs w:val="24"/>
                <w:lang w:val="es-ES"/>
              </w:rPr>
              <w:t xml:space="preserve"> %</w:t>
            </w:r>
          </w:p>
        </w:tc>
      </w:tr>
      <w:tr w:rsidR="008F0635" w:rsidRPr="008F0635" w14:paraId="10AFD8C3" w14:textId="77777777" w:rsidTr="00D53A5F">
        <w:trPr>
          <w:trHeight w:val="396"/>
        </w:trPr>
        <w:tc>
          <w:tcPr>
            <w:tcW w:w="2521" w:type="pct"/>
            <w:vAlign w:val="center"/>
          </w:tcPr>
          <w:p w14:paraId="3D38AA42" w14:textId="6F52CBA5" w:rsidR="00BE259A" w:rsidRPr="007C52DC" w:rsidRDefault="00BE259A" w:rsidP="001D64C5">
            <w:pPr>
              <w:spacing w:before="160" w:after="160"/>
              <w:jc w:val="center"/>
              <w:rPr>
                <w:rFonts w:ascii="Arial" w:hAnsi="Arial" w:cs="Arial"/>
                <w:sz w:val="24"/>
                <w:szCs w:val="24"/>
                <w:lang w:val="es-ES"/>
              </w:rPr>
            </w:pPr>
            <w:r w:rsidRPr="007C52DC">
              <w:rPr>
                <w:rFonts w:ascii="Arial" w:hAnsi="Arial" w:cs="Arial"/>
                <w:sz w:val="24"/>
                <w:szCs w:val="24"/>
                <w:lang w:val="es-ES"/>
              </w:rPr>
              <w:t>Centro de Día (</w:t>
            </w:r>
            <w:r w:rsidR="001A5888" w:rsidRPr="007C52DC">
              <w:rPr>
                <w:rFonts w:ascii="Arial" w:hAnsi="Arial" w:cs="Arial"/>
                <w:sz w:val="24"/>
                <w:szCs w:val="24"/>
                <w:lang w:val="es-ES"/>
              </w:rPr>
              <w:t>Media pensión</w:t>
            </w:r>
            <w:r w:rsidRPr="007C52DC">
              <w:rPr>
                <w:rFonts w:ascii="Arial" w:hAnsi="Arial" w:cs="Arial"/>
                <w:sz w:val="24"/>
                <w:szCs w:val="24"/>
                <w:lang w:val="es-ES"/>
              </w:rPr>
              <w:t>)</w:t>
            </w:r>
          </w:p>
        </w:tc>
        <w:tc>
          <w:tcPr>
            <w:tcW w:w="2479" w:type="pct"/>
            <w:vAlign w:val="center"/>
          </w:tcPr>
          <w:p w14:paraId="41E887D5" w14:textId="2A3E07CC" w:rsidR="00BE259A" w:rsidRPr="007C52DC" w:rsidRDefault="00BE259A" w:rsidP="001D64C5">
            <w:pPr>
              <w:spacing w:before="160" w:after="160"/>
              <w:jc w:val="center"/>
              <w:rPr>
                <w:rFonts w:ascii="Arial" w:hAnsi="Arial" w:cs="Arial"/>
                <w:sz w:val="24"/>
                <w:szCs w:val="24"/>
                <w:lang w:val="es-ES"/>
              </w:rPr>
            </w:pPr>
            <w:r w:rsidRPr="007C52DC">
              <w:rPr>
                <w:rFonts w:ascii="Arial" w:hAnsi="Arial" w:cs="Arial"/>
                <w:sz w:val="24"/>
                <w:szCs w:val="24"/>
                <w:lang w:val="es-ES"/>
              </w:rPr>
              <w:t>40</w:t>
            </w:r>
            <w:r w:rsidR="007B430F">
              <w:rPr>
                <w:rFonts w:ascii="Arial" w:hAnsi="Arial" w:cs="Arial"/>
                <w:sz w:val="24"/>
                <w:szCs w:val="24"/>
                <w:lang w:val="es-ES"/>
              </w:rPr>
              <w:t xml:space="preserve"> </w:t>
            </w:r>
            <w:r w:rsidR="0053399E">
              <w:rPr>
                <w:rFonts w:ascii="Arial" w:hAnsi="Arial" w:cs="Arial"/>
                <w:sz w:val="24"/>
                <w:szCs w:val="24"/>
                <w:lang w:val="es-ES"/>
              </w:rPr>
              <w:t>%</w:t>
            </w:r>
          </w:p>
        </w:tc>
      </w:tr>
      <w:tr w:rsidR="008F0635" w:rsidRPr="008F0635" w14:paraId="3A6BC3CF" w14:textId="77777777" w:rsidTr="00D53A5F">
        <w:trPr>
          <w:trHeight w:val="411"/>
        </w:trPr>
        <w:tc>
          <w:tcPr>
            <w:tcW w:w="2521" w:type="pct"/>
            <w:vAlign w:val="center"/>
          </w:tcPr>
          <w:p w14:paraId="451B7746" w14:textId="77777777" w:rsidR="00BE259A" w:rsidRPr="007C52DC" w:rsidRDefault="00BE259A" w:rsidP="001D64C5">
            <w:pPr>
              <w:spacing w:before="160" w:after="160"/>
              <w:jc w:val="center"/>
              <w:rPr>
                <w:rFonts w:ascii="Arial" w:hAnsi="Arial" w:cs="Arial"/>
                <w:sz w:val="24"/>
                <w:szCs w:val="24"/>
                <w:lang w:val="es-ES"/>
              </w:rPr>
            </w:pPr>
            <w:r w:rsidRPr="007C52DC">
              <w:rPr>
                <w:rFonts w:ascii="Arial" w:hAnsi="Arial" w:cs="Arial"/>
                <w:sz w:val="24"/>
                <w:szCs w:val="24"/>
                <w:lang w:val="es-ES"/>
              </w:rPr>
              <w:t>Centro o Residencia (Internado)</w:t>
            </w:r>
          </w:p>
        </w:tc>
        <w:tc>
          <w:tcPr>
            <w:tcW w:w="2479" w:type="pct"/>
            <w:vAlign w:val="center"/>
          </w:tcPr>
          <w:p w14:paraId="49BB8861" w14:textId="28BDD3CF" w:rsidR="00BE259A" w:rsidRPr="007C52DC" w:rsidRDefault="00BE259A" w:rsidP="001D64C5">
            <w:pPr>
              <w:spacing w:before="160" w:after="160"/>
              <w:jc w:val="center"/>
              <w:rPr>
                <w:rFonts w:ascii="Arial" w:hAnsi="Arial" w:cs="Arial"/>
                <w:sz w:val="24"/>
                <w:szCs w:val="24"/>
                <w:lang w:val="es-ES"/>
              </w:rPr>
            </w:pPr>
            <w:r w:rsidRPr="007C52DC">
              <w:rPr>
                <w:rFonts w:ascii="Arial" w:hAnsi="Arial" w:cs="Arial"/>
                <w:sz w:val="24"/>
                <w:szCs w:val="24"/>
                <w:lang w:val="es-ES"/>
              </w:rPr>
              <w:t>80</w:t>
            </w:r>
            <w:r w:rsidR="007B430F">
              <w:rPr>
                <w:rFonts w:ascii="Arial" w:hAnsi="Arial" w:cs="Arial"/>
                <w:sz w:val="24"/>
                <w:szCs w:val="24"/>
                <w:lang w:val="es-ES"/>
              </w:rPr>
              <w:t xml:space="preserve"> </w:t>
            </w:r>
            <w:r w:rsidR="0053399E">
              <w:rPr>
                <w:rFonts w:ascii="Arial" w:hAnsi="Arial" w:cs="Arial"/>
                <w:sz w:val="24"/>
                <w:szCs w:val="24"/>
                <w:lang w:val="es-ES"/>
              </w:rPr>
              <w:t>%</w:t>
            </w:r>
          </w:p>
        </w:tc>
      </w:tr>
    </w:tbl>
    <w:p w14:paraId="774E4381" w14:textId="3C659BB0" w:rsidR="0067012E" w:rsidRPr="00EE4F3D" w:rsidRDefault="00BE259A" w:rsidP="00CA256A">
      <w:pPr>
        <w:spacing w:before="360" w:after="160"/>
        <w:jc w:val="both"/>
        <w:rPr>
          <w:rFonts w:ascii="Arial" w:hAnsi="Arial" w:cs="Arial"/>
          <w:sz w:val="24"/>
          <w:szCs w:val="24"/>
        </w:rPr>
      </w:pPr>
      <w:r w:rsidRPr="00EE4F3D">
        <w:rPr>
          <w:rFonts w:ascii="Arial" w:hAnsi="Arial" w:cs="Arial"/>
          <w:sz w:val="24"/>
          <w:szCs w:val="24"/>
        </w:rPr>
        <w:t xml:space="preserve">Con </w:t>
      </w:r>
      <w:r w:rsidRPr="00EE4F3D">
        <w:rPr>
          <w:rFonts w:ascii="Arial" w:eastAsia="MS Mincho" w:hAnsi="Arial" w:cs="Arial"/>
          <w:sz w:val="24"/>
          <w:szCs w:val="24"/>
        </w:rPr>
        <w:t>independencia</w:t>
      </w:r>
      <w:r w:rsidRPr="00EE4F3D">
        <w:rPr>
          <w:rFonts w:ascii="Arial" w:hAnsi="Arial" w:cs="Arial"/>
          <w:sz w:val="24"/>
          <w:szCs w:val="24"/>
        </w:rPr>
        <w:t xml:space="preserve"> de lo anterior, las </w:t>
      </w:r>
      <w:r w:rsidRPr="00EE4F3D">
        <w:rPr>
          <w:rFonts w:ascii="Arial" w:eastAsia="MS Mincho" w:hAnsi="Arial" w:cs="Arial"/>
          <w:sz w:val="24"/>
          <w:szCs w:val="24"/>
        </w:rPr>
        <w:t>Juntas de Prestaciones Económicas</w:t>
      </w:r>
      <w:r w:rsidRPr="00EE4F3D">
        <w:rPr>
          <w:rFonts w:ascii="Arial" w:hAnsi="Arial" w:cs="Arial"/>
          <w:sz w:val="24"/>
          <w:szCs w:val="24"/>
        </w:rPr>
        <w:t xml:space="preserve"> de los Centros y de </w:t>
      </w:r>
      <w:r w:rsidR="00243510">
        <w:rPr>
          <w:rFonts w:ascii="Arial" w:hAnsi="Arial" w:cs="Arial"/>
          <w:sz w:val="24"/>
          <w:szCs w:val="24"/>
        </w:rPr>
        <w:t xml:space="preserve">la </w:t>
      </w:r>
      <w:r w:rsidRPr="00EE4F3D">
        <w:rPr>
          <w:rFonts w:ascii="Arial" w:hAnsi="Arial" w:cs="Arial"/>
          <w:sz w:val="24"/>
          <w:szCs w:val="24"/>
        </w:rPr>
        <w:t xml:space="preserve">Dirección General, podrán fijar un porcentaje de aportación de la unidad económica familiar superior a los indicados en la siguiente tabla, en función de sus circunstancias </w:t>
      </w:r>
      <w:r w:rsidR="001A5888" w:rsidRPr="00EE4F3D">
        <w:rPr>
          <w:rFonts w:ascii="Arial" w:hAnsi="Arial" w:cs="Arial"/>
          <w:sz w:val="24"/>
          <w:szCs w:val="24"/>
        </w:rPr>
        <w:t>sociofamiliares</w:t>
      </w:r>
      <w:r w:rsidRPr="00EE4F3D">
        <w:rPr>
          <w:rFonts w:ascii="Arial" w:hAnsi="Arial" w:cs="Arial"/>
          <w:sz w:val="24"/>
          <w:szCs w:val="24"/>
        </w:rPr>
        <w:t>.</w:t>
      </w:r>
    </w:p>
    <w:p w14:paraId="280D4FE7" w14:textId="77777777" w:rsidR="004E7F58" w:rsidRDefault="001A6C70" w:rsidP="001D64C5">
      <w:pPr>
        <w:spacing w:before="160" w:after="160"/>
        <w:jc w:val="both"/>
        <w:rPr>
          <w:rFonts w:ascii="Arial" w:hAnsi="Arial" w:cs="Arial"/>
          <w:sz w:val="24"/>
          <w:szCs w:val="24"/>
        </w:rPr>
      </w:pPr>
      <w:r w:rsidRPr="00EE4F3D">
        <w:rPr>
          <w:rFonts w:ascii="Arial" w:hAnsi="Arial" w:cs="Arial"/>
          <w:sz w:val="24"/>
          <w:szCs w:val="24"/>
        </w:rPr>
        <w:t xml:space="preserve">Se </w:t>
      </w:r>
      <w:r w:rsidR="00FF0B2C" w:rsidRPr="00EE4F3D">
        <w:rPr>
          <w:rFonts w:ascii="Arial" w:hAnsi="Arial" w:cs="Arial"/>
          <w:sz w:val="24"/>
          <w:szCs w:val="24"/>
        </w:rPr>
        <w:t xml:space="preserve">aplicarán </w:t>
      </w:r>
      <w:r w:rsidRPr="00EE4F3D">
        <w:rPr>
          <w:rFonts w:ascii="Arial" w:hAnsi="Arial" w:cs="Arial"/>
          <w:sz w:val="24"/>
          <w:szCs w:val="24"/>
        </w:rPr>
        <w:t xml:space="preserve">los siguientes </w:t>
      </w:r>
      <w:r w:rsidR="00FF0B2C" w:rsidRPr="00EE4F3D">
        <w:rPr>
          <w:rFonts w:ascii="Arial" w:hAnsi="Arial" w:cs="Arial"/>
          <w:sz w:val="24"/>
          <w:szCs w:val="24"/>
        </w:rPr>
        <w:t xml:space="preserve">límites </w:t>
      </w:r>
      <w:r w:rsidRPr="00EE4F3D">
        <w:rPr>
          <w:rFonts w:ascii="Arial" w:hAnsi="Arial" w:cs="Arial"/>
          <w:sz w:val="24"/>
          <w:szCs w:val="24"/>
        </w:rPr>
        <w:t>máximos mensuales</w:t>
      </w:r>
      <w:r w:rsidR="00FF0B2C" w:rsidRPr="00EE4F3D">
        <w:rPr>
          <w:rFonts w:ascii="Arial" w:hAnsi="Arial" w:cs="Arial"/>
          <w:sz w:val="24"/>
          <w:szCs w:val="24"/>
        </w:rPr>
        <w:t xml:space="preserve"> respecto al presupuesto presentado</w:t>
      </w:r>
      <w:r w:rsidRPr="00EE4F3D">
        <w:rPr>
          <w:rFonts w:ascii="Arial" w:hAnsi="Arial" w:cs="Arial"/>
          <w:sz w:val="24"/>
          <w:szCs w:val="24"/>
        </w:rPr>
        <w:t>, dependiendo del régimen asistencial:</w:t>
      </w:r>
    </w:p>
    <w:p w14:paraId="63E01BD8" w14:textId="64E614DF" w:rsidR="001A6C70" w:rsidRPr="00EE4F3D" w:rsidRDefault="001E766F" w:rsidP="001D64C5">
      <w:pPr>
        <w:pStyle w:val="Prrafodelista"/>
        <w:numPr>
          <w:ilvl w:val="0"/>
          <w:numId w:val="40"/>
        </w:numPr>
        <w:spacing w:before="160" w:after="160"/>
        <w:contextualSpacing w:val="0"/>
        <w:jc w:val="both"/>
        <w:rPr>
          <w:rFonts w:ascii="Arial" w:hAnsi="Arial" w:cs="Arial"/>
        </w:rPr>
      </w:pPr>
      <w:r>
        <w:rPr>
          <w:rFonts w:ascii="Arial" w:hAnsi="Arial" w:cs="Arial"/>
          <w:b/>
        </w:rPr>
        <w:t>1.900</w:t>
      </w:r>
      <w:r w:rsidR="00CD1AB1">
        <w:rPr>
          <w:rFonts w:ascii="Arial" w:hAnsi="Arial" w:cs="Arial"/>
          <w:b/>
        </w:rPr>
        <w:t xml:space="preserve"> </w:t>
      </w:r>
      <w:r w:rsidR="007D50C0" w:rsidRPr="00EE4F3D">
        <w:rPr>
          <w:rFonts w:ascii="Arial" w:hAnsi="Arial" w:cs="Arial"/>
          <w:b/>
        </w:rPr>
        <w:t>€</w:t>
      </w:r>
      <w:r w:rsidR="001A6C70" w:rsidRPr="00EE4F3D">
        <w:rPr>
          <w:rFonts w:ascii="Arial" w:hAnsi="Arial" w:cs="Arial"/>
          <w:b/>
        </w:rPr>
        <w:t>,</w:t>
      </w:r>
      <w:r w:rsidR="001A6C70" w:rsidRPr="00EE4F3D">
        <w:rPr>
          <w:rFonts w:ascii="Arial" w:hAnsi="Arial" w:cs="Arial"/>
        </w:rPr>
        <w:t xml:space="preserve"> IVA incluido, para cada plaza residencial en régimen de internado.</w:t>
      </w:r>
    </w:p>
    <w:p w14:paraId="27991433" w14:textId="28AD8581" w:rsidR="001A6C70" w:rsidRPr="00EE4F3D" w:rsidRDefault="001E766F" w:rsidP="001D64C5">
      <w:pPr>
        <w:pStyle w:val="Prrafodelista"/>
        <w:numPr>
          <w:ilvl w:val="0"/>
          <w:numId w:val="40"/>
        </w:numPr>
        <w:spacing w:before="160" w:after="160"/>
        <w:contextualSpacing w:val="0"/>
        <w:jc w:val="both"/>
        <w:rPr>
          <w:rFonts w:ascii="Arial" w:hAnsi="Arial" w:cs="Arial"/>
        </w:rPr>
      </w:pPr>
      <w:r>
        <w:rPr>
          <w:rFonts w:ascii="Arial" w:hAnsi="Arial" w:cs="Arial"/>
          <w:b/>
        </w:rPr>
        <w:t xml:space="preserve">876 </w:t>
      </w:r>
      <w:r w:rsidR="001A6C70" w:rsidRPr="00EE4F3D">
        <w:rPr>
          <w:rFonts w:ascii="Arial" w:hAnsi="Arial" w:cs="Arial"/>
          <w:b/>
        </w:rPr>
        <w:t>€,</w:t>
      </w:r>
      <w:r w:rsidR="001A6C70" w:rsidRPr="00EE4F3D">
        <w:rPr>
          <w:rFonts w:ascii="Arial" w:hAnsi="Arial" w:cs="Arial"/>
        </w:rPr>
        <w:t xml:space="preserve"> IVA incluido, para cada plaza en régimen de medi</w:t>
      </w:r>
      <w:r w:rsidR="0030282E">
        <w:rPr>
          <w:rFonts w:ascii="Arial" w:hAnsi="Arial" w:cs="Arial"/>
        </w:rPr>
        <w:t>a</w:t>
      </w:r>
      <w:r w:rsidR="001A6C70" w:rsidRPr="00EE4F3D">
        <w:rPr>
          <w:rFonts w:ascii="Arial" w:hAnsi="Arial" w:cs="Arial"/>
        </w:rPr>
        <w:t xml:space="preserve"> pensi</w:t>
      </w:r>
      <w:r w:rsidR="0030282E">
        <w:rPr>
          <w:rFonts w:ascii="Arial" w:hAnsi="Arial" w:cs="Arial"/>
        </w:rPr>
        <w:t>ón</w:t>
      </w:r>
      <w:r w:rsidR="001A6C70" w:rsidRPr="00EE4F3D">
        <w:rPr>
          <w:rFonts w:ascii="Arial" w:hAnsi="Arial" w:cs="Arial"/>
        </w:rPr>
        <w:t>.</w:t>
      </w:r>
    </w:p>
    <w:p w14:paraId="36A8A898" w14:textId="602B628D" w:rsidR="001A6C70" w:rsidRPr="00EE4F3D" w:rsidRDefault="001E766F" w:rsidP="001D64C5">
      <w:pPr>
        <w:pStyle w:val="Prrafodelista"/>
        <w:numPr>
          <w:ilvl w:val="0"/>
          <w:numId w:val="40"/>
        </w:numPr>
        <w:spacing w:before="160" w:after="160"/>
        <w:contextualSpacing w:val="0"/>
        <w:jc w:val="both"/>
        <w:rPr>
          <w:rFonts w:ascii="Arial" w:hAnsi="Arial" w:cs="Arial"/>
        </w:rPr>
      </w:pPr>
      <w:r>
        <w:rPr>
          <w:rFonts w:ascii="Arial" w:hAnsi="Arial" w:cs="Arial"/>
          <w:b/>
        </w:rPr>
        <w:t xml:space="preserve">438 </w:t>
      </w:r>
      <w:r w:rsidR="001A6C70" w:rsidRPr="00EE4F3D">
        <w:rPr>
          <w:rFonts w:ascii="Arial" w:hAnsi="Arial" w:cs="Arial"/>
          <w:b/>
        </w:rPr>
        <w:t>€,</w:t>
      </w:r>
      <w:r w:rsidR="001A6C70" w:rsidRPr="00EE4F3D">
        <w:rPr>
          <w:rFonts w:ascii="Arial" w:hAnsi="Arial" w:cs="Arial"/>
        </w:rPr>
        <w:t xml:space="preserve"> IVA. incluido, para cada plaza en régimen de externado.</w:t>
      </w:r>
    </w:p>
    <w:p w14:paraId="13A7E639" w14:textId="048B2C19" w:rsidR="00B75909" w:rsidRDefault="00B75909" w:rsidP="001D64C5">
      <w:pPr>
        <w:spacing w:before="160" w:after="160"/>
        <w:jc w:val="both"/>
        <w:rPr>
          <w:rFonts w:ascii="Arial" w:hAnsi="Arial" w:cs="Arial"/>
          <w:bCs/>
          <w:sz w:val="24"/>
          <w:szCs w:val="24"/>
        </w:rPr>
      </w:pPr>
      <w:r w:rsidRPr="00EE4F3D">
        <w:rPr>
          <w:rFonts w:ascii="Arial" w:hAnsi="Arial" w:cs="Arial"/>
          <w:bCs/>
          <w:sz w:val="24"/>
          <w:szCs w:val="24"/>
        </w:rPr>
        <w:t>Las ayudas que para el ejercicio anterior tuvieran un presupuesto inferior al máximo indicado, no deberán experimentar un incremento superior al IPC anual del año anterior.</w:t>
      </w:r>
    </w:p>
    <w:p w14:paraId="26ECEF0E" w14:textId="77777777" w:rsidR="00A42578" w:rsidRPr="008F0635" w:rsidRDefault="00A42578" w:rsidP="001D64C5">
      <w:pPr>
        <w:pStyle w:val="Ttulo2"/>
        <w:spacing w:before="160" w:after="160"/>
        <w:rPr>
          <w:rFonts w:eastAsia="MS Mincho"/>
          <w:color w:val="auto"/>
        </w:rPr>
      </w:pPr>
      <w:bookmarkStart w:id="87" w:name="_Toc398116004"/>
      <w:bookmarkStart w:id="88" w:name="_Toc193217673"/>
      <w:bookmarkStart w:id="89" w:name="_Toc72115255"/>
      <w:bookmarkStart w:id="90" w:name="_Toc72120511"/>
      <w:bookmarkStart w:id="91" w:name="_Toc72130176"/>
      <w:bookmarkStart w:id="92" w:name="_Toc72203454"/>
      <w:bookmarkStart w:id="93" w:name="_Toc72203594"/>
      <w:bookmarkStart w:id="94" w:name="_Toc74461416"/>
      <w:bookmarkStart w:id="95" w:name="_Toc83022553"/>
      <w:bookmarkStart w:id="96" w:name="_Toc83707799"/>
      <w:r w:rsidRPr="008F0635">
        <w:rPr>
          <w:color w:val="auto"/>
        </w:rPr>
        <w:t>Forma de pago</w:t>
      </w:r>
      <w:bookmarkEnd w:id="87"/>
      <w:bookmarkEnd w:id="88"/>
    </w:p>
    <w:p w14:paraId="6A9BB48A" w14:textId="29B3C905" w:rsidR="00CA256A" w:rsidRDefault="00A42578" w:rsidP="001D64C5">
      <w:pPr>
        <w:pStyle w:val="Textoindependiente"/>
        <w:pBdr>
          <w:bottom w:val="none" w:sz="0" w:space="0" w:color="auto"/>
        </w:pBdr>
        <w:spacing w:before="160" w:after="160"/>
        <w:rPr>
          <w:rFonts w:eastAsia="MS Mincho"/>
          <w:b w:val="0"/>
        </w:rPr>
      </w:pPr>
      <w:r w:rsidRPr="008F0635">
        <w:rPr>
          <w:rFonts w:eastAsia="MS Mincho"/>
          <w:b w:val="0"/>
        </w:rPr>
        <w:t>El pago de esta ayuda se efectuará mensualmente</w:t>
      </w:r>
      <w:r w:rsidR="007D50C0" w:rsidRPr="008F0635">
        <w:rPr>
          <w:rFonts w:eastAsia="MS Mincho"/>
          <w:b w:val="0"/>
        </w:rPr>
        <w:t>, previa presentación del correspondiente justificante</w:t>
      </w:r>
      <w:r w:rsidR="004023B6">
        <w:rPr>
          <w:rFonts w:eastAsia="MS Mincho"/>
          <w:b w:val="0"/>
        </w:rPr>
        <w:t xml:space="preserve"> (factura)</w:t>
      </w:r>
      <w:r w:rsidRPr="008F0635">
        <w:rPr>
          <w:rFonts w:eastAsia="MS Mincho"/>
          <w:b w:val="0"/>
        </w:rPr>
        <w:t>, estableciéndose un máximo de doce mensualidades</w:t>
      </w:r>
      <w:r w:rsidR="00D53A5F">
        <w:rPr>
          <w:rFonts w:eastAsia="MS Mincho"/>
          <w:b w:val="0"/>
        </w:rPr>
        <w:t>.</w:t>
      </w:r>
    </w:p>
    <w:p w14:paraId="713399C8" w14:textId="77777777" w:rsidR="00CA256A" w:rsidRDefault="00CA256A">
      <w:pPr>
        <w:autoSpaceDE/>
        <w:autoSpaceDN/>
        <w:rPr>
          <w:rFonts w:ascii="Arial" w:eastAsia="MS Mincho" w:hAnsi="Arial" w:cs="Arial"/>
          <w:bCs/>
          <w:sz w:val="24"/>
          <w:szCs w:val="24"/>
        </w:rPr>
      </w:pPr>
      <w:r>
        <w:rPr>
          <w:rFonts w:eastAsia="MS Mincho"/>
          <w:b/>
        </w:rPr>
        <w:br w:type="page"/>
      </w:r>
    </w:p>
    <w:p w14:paraId="31D83180" w14:textId="2E43ECD7" w:rsidR="00491BFF" w:rsidRDefault="00A07BB7" w:rsidP="001D64C5">
      <w:pPr>
        <w:pStyle w:val="Ttulo1"/>
        <w:spacing w:before="160" w:after="160"/>
      </w:pPr>
      <w:bookmarkStart w:id="97" w:name="_Toc398116006"/>
      <w:bookmarkStart w:id="98" w:name="_Toc193217674"/>
      <w:bookmarkEnd w:id="89"/>
      <w:bookmarkEnd w:id="90"/>
      <w:bookmarkEnd w:id="91"/>
      <w:bookmarkEnd w:id="92"/>
      <w:bookmarkEnd w:id="93"/>
      <w:bookmarkEnd w:id="94"/>
      <w:bookmarkEnd w:id="95"/>
      <w:bookmarkEnd w:id="96"/>
      <w:r w:rsidRPr="008F0635">
        <w:lastRenderedPageBreak/>
        <w:t>AYUDA PARA NECESIDADES ESPECIALES</w:t>
      </w:r>
      <w:bookmarkEnd w:id="97"/>
      <w:bookmarkEnd w:id="98"/>
    </w:p>
    <w:p w14:paraId="79F12CEA" w14:textId="176C7864" w:rsidR="00F6198E" w:rsidRPr="00F6198E" w:rsidRDefault="00F6198E" w:rsidP="00F6198E">
      <w:pPr>
        <w:pStyle w:val="Sangradetextonormal"/>
        <w:spacing w:before="160" w:after="160"/>
        <w:rPr>
          <w:lang w:eastAsia="es-ES"/>
        </w:rPr>
      </w:pPr>
      <w:r w:rsidRPr="00F6198E">
        <w:rPr>
          <w:lang w:eastAsia="es-ES"/>
        </w:rPr>
        <w:t>La solicitud firmada, junto con la documentación general y específica indicada en el anexo de este Oficio</w:t>
      </w:r>
      <w:r w:rsidR="00563DFC">
        <w:rPr>
          <w:lang w:eastAsia="es-ES"/>
        </w:rPr>
        <w:t>-</w:t>
      </w:r>
      <w:r w:rsidRPr="00F6198E">
        <w:rPr>
          <w:lang w:eastAsia="es-ES"/>
        </w:rPr>
        <w:t>Circular deberá presentarse en un centro ONCE para su registro o ser enviada por medio de la sede electrónica o el ClubONCE (no pudiendo presentarse por correo electrónico).</w:t>
      </w:r>
    </w:p>
    <w:p w14:paraId="4781C10B" w14:textId="3A966D9B" w:rsidR="00491BFF" w:rsidRDefault="00491BFF" w:rsidP="001D64C5">
      <w:pPr>
        <w:pStyle w:val="Ttulo2"/>
        <w:spacing w:before="160" w:after="160"/>
        <w:ind w:left="709" w:hanging="567"/>
        <w:rPr>
          <w:color w:val="auto"/>
        </w:rPr>
      </w:pPr>
      <w:bookmarkStart w:id="99" w:name="_Toc193217675"/>
      <w:r w:rsidRPr="008F0635">
        <w:rPr>
          <w:color w:val="auto"/>
        </w:rPr>
        <w:t>Documentación específica</w:t>
      </w:r>
      <w:bookmarkEnd w:id="99"/>
    </w:p>
    <w:p w14:paraId="005997A9" w14:textId="106F6197" w:rsidR="00DD5BE2" w:rsidRPr="00D20656" w:rsidRDefault="00491BFF" w:rsidP="001D64C5">
      <w:pPr>
        <w:pStyle w:val="Sangradetextonormal"/>
        <w:spacing w:before="160" w:after="160"/>
        <w:rPr>
          <w:lang w:eastAsia="es-ES"/>
        </w:rPr>
      </w:pPr>
      <w:r w:rsidRPr="008F0635">
        <w:rPr>
          <w:lang w:eastAsia="es-ES"/>
        </w:rPr>
        <w:t xml:space="preserve">La solicitud de estas </w:t>
      </w:r>
      <w:r w:rsidR="00EE4F3D" w:rsidRPr="008F0635">
        <w:rPr>
          <w:lang w:eastAsia="es-ES"/>
        </w:rPr>
        <w:t>prestaciones</w:t>
      </w:r>
      <w:r w:rsidRPr="008F0635">
        <w:rPr>
          <w:lang w:eastAsia="es-ES"/>
        </w:rPr>
        <w:t xml:space="preserve"> requerirá la aportación de la documentación justificativa general relacionada en el epígrafe 14 de la </w:t>
      </w:r>
      <w:r w:rsidRPr="005F1468">
        <w:rPr>
          <w:lang w:eastAsia="es-ES"/>
        </w:rPr>
        <w:t xml:space="preserve">Circular </w:t>
      </w:r>
      <w:r w:rsidR="00563DFC">
        <w:rPr>
          <w:lang w:eastAsia="es-ES"/>
        </w:rPr>
        <w:t>8</w:t>
      </w:r>
      <w:r w:rsidR="006F15F1">
        <w:rPr>
          <w:lang w:eastAsia="es-ES"/>
        </w:rPr>
        <w:t>/2025</w:t>
      </w:r>
      <w:r w:rsidRPr="008F0635">
        <w:rPr>
          <w:lang w:eastAsia="es-ES"/>
        </w:rPr>
        <w:t xml:space="preserve"> cuyo detalle se resume en el </w:t>
      </w:r>
      <w:r w:rsidRPr="0056477C">
        <w:rPr>
          <w:bCs/>
          <w:lang w:eastAsia="es-ES"/>
        </w:rPr>
        <w:t>anexo</w:t>
      </w:r>
      <w:r w:rsidRPr="008F0635">
        <w:rPr>
          <w:b/>
          <w:lang w:eastAsia="es-ES"/>
        </w:rPr>
        <w:t xml:space="preserve"> </w:t>
      </w:r>
      <w:r w:rsidRPr="008F0635">
        <w:rPr>
          <w:bCs/>
          <w:lang w:eastAsia="es-ES"/>
        </w:rPr>
        <w:t>de este Oficio</w:t>
      </w:r>
      <w:r w:rsidR="008E77F3">
        <w:rPr>
          <w:bCs/>
          <w:lang w:eastAsia="es-ES"/>
        </w:rPr>
        <w:t>-</w:t>
      </w:r>
      <w:r w:rsidRPr="008F0635">
        <w:rPr>
          <w:bCs/>
          <w:lang w:eastAsia="es-ES"/>
        </w:rPr>
        <w:t>Circular</w:t>
      </w:r>
      <w:r w:rsidRPr="008F0635">
        <w:rPr>
          <w:lang w:eastAsia="es-ES"/>
        </w:rPr>
        <w:t xml:space="preserve">, más la específica indicada a </w:t>
      </w:r>
      <w:r w:rsidRPr="00D20656">
        <w:rPr>
          <w:lang w:eastAsia="es-ES"/>
        </w:rPr>
        <w:t>continuación, y que se incluye igualmente en dicho anexo:</w:t>
      </w:r>
    </w:p>
    <w:p w14:paraId="3746DA7E" w14:textId="6CECD015" w:rsidR="008D1FE3" w:rsidRPr="00243510" w:rsidRDefault="00DD5BE2" w:rsidP="46FF52D7">
      <w:pPr>
        <w:pStyle w:val="Sangradetextonormal"/>
        <w:numPr>
          <w:ilvl w:val="0"/>
          <w:numId w:val="35"/>
        </w:numPr>
        <w:suppressAutoHyphens w:val="0"/>
        <w:spacing w:before="160" w:after="160"/>
      </w:pPr>
      <w:r w:rsidRPr="000F3CD7">
        <w:rPr>
          <w:lang w:val="es-ES"/>
        </w:rPr>
        <w:t>Solicitud y/o Resolución de la ayuda similar solicitada en la</w:t>
      </w:r>
      <w:r w:rsidR="0030282E" w:rsidRPr="000F3CD7">
        <w:rPr>
          <w:lang w:val="es-ES"/>
        </w:rPr>
        <w:t>s</w:t>
      </w:r>
      <w:r w:rsidRPr="000F3CD7">
        <w:rPr>
          <w:lang w:val="es-ES"/>
        </w:rPr>
        <w:t xml:space="preserve"> Administraci</w:t>
      </w:r>
      <w:r w:rsidR="0030282E" w:rsidRPr="000F3CD7">
        <w:rPr>
          <w:lang w:val="es-ES"/>
        </w:rPr>
        <w:t>ones</w:t>
      </w:r>
      <w:r w:rsidRPr="000F3CD7">
        <w:rPr>
          <w:lang w:val="es-ES"/>
        </w:rPr>
        <w:t xml:space="preserve"> Pública</w:t>
      </w:r>
      <w:r w:rsidR="0030282E" w:rsidRPr="000F3CD7">
        <w:rPr>
          <w:lang w:val="es-ES"/>
        </w:rPr>
        <w:t>s</w:t>
      </w:r>
      <w:r w:rsidRPr="46FF52D7">
        <w:rPr>
          <w:lang w:val="es-ES"/>
        </w:rPr>
        <w:t xml:space="preserve">. En caso de no existir ayuda pública análoga, </w:t>
      </w:r>
      <w:r w:rsidR="003116B6" w:rsidRPr="46FF52D7">
        <w:rPr>
          <w:rFonts w:eastAsia="MS Mincho"/>
          <w:lang w:val="es-ES"/>
        </w:rPr>
        <w:t>o no este en vigor la convocatoria</w:t>
      </w:r>
      <w:r w:rsidR="00110992" w:rsidRPr="46FF52D7">
        <w:rPr>
          <w:rFonts w:eastAsia="MS Mincho"/>
          <w:lang w:val="es-ES"/>
        </w:rPr>
        <w:t>,</w:t>
      </w:r>
      <w:r w:rsidR="003116B6" w:rsidRPr="46FF52D7">
        <w:rPr>
          <w:rFonts w:eastAsia="MS Mincho"/>
          <w:lang w:val="es-ES"/>
        </w:rPr>
        <w:t xml:space="preserve"> este hecho </w:t>
      </w:r>
      <w:r w:rsidR="00EE4F3D" w:rsidRPr="46FF52D7">
        <w:rPr>
          <w:rFonts w:eastAsia="MS Mincho"/>
          <w:lang w:val="es-ES"/>
        </w:rPr>
        <w:t>deberá</w:t>
      </w:r>
      <w:r w:rsidR="003116B6" w:rsidRPr="46FF52D7">
        <w:rPr>
          <w:rFonts w:eastAsia="MS Mincho"/>
          <w:lang w:val="es-ES"/>
        </w:rPr>
        <w:t xml:space="preserve"> ser especificado en el informe social, debiendo </w:t>
      </w:r>
      <w:r w:rsidR="00EE4F3D" w:rsidRPr="46FF52D7">
        <w:rPr>
          <w:rFonts w:eastAsia="MS Mincho"/>
          <w:lang w:val="es-ES"/>
        </w:rPr>
        <w:t>más</w:t>
      </w:r>
      <w:r w:rsidR="003116B6" w:rsidRPr="46FF52D7">
        <w:rPr>
          <w:rFonts w:eastAsia="MS Mincho"/>
          <w:lang w:val="es-ES"/>
        </w:rPr>
        <w:t xml:space="preserve"> tarde presentar la mencionada solicitud para adjuntar al expediente</w:t>
      </w:r>
      <w:r w:rsidR="008D1FE3" w:rsidRPr="46FF52D7">
        <w:rPr>
          <w:rFonts w:eastAsia="MS Mincho"/>
          <w:lang w:val="es-ES"/>
        </w:rPr>
        <w:t xml:space="preserve"> tal y como se indica en el punto </w:t>
      </w:r>
      <w:r w:rsidR="00BD78F4" w:rsidRPr="46FF52D7">
        <w:rPr>
          <w:rFonts w:eastAsia="MS Mincho"/>
          <w:lang w:val="es-ES"/>
        </w:rPr>
        <w:t>5.</w:t>
      </w:r>
      <w:r w:rsidR="007D4024" w:rsidRPr="46FF52D7">
        <w:rPr>
          <w:rFonts w:eastAsia="MS Mincho"/>
          <w:lang w:val="es-ES"/>
        </w:rPr>
        <w:t>2</w:t>
      </w:r>
      <w:r w:rsidR="00BD78F4" w:rsidRPr="46FF52D7">
        <w:rPr>
          <w:rFonts w:eastAsia="MS Mincho"/>
          <w:lang w:val="es-ES"/>
        </w:rPr>
        <w:t>.</w:t>
      </w:r>
      <w:r w:rsidR="008D1FE3" w:rsidRPr="46FF52D7">
        <w:rPr>
          <w:rFonts w:eastAsia="MS Mincho"/>
          <w:lang w:val="es-ES"/>
        </w:rPr>
        <w:t xml:space="preserve"> de la </w:t>
      </w:r>
      <w:r w:rsidR="00BD78F4" w:rsidRPr="46FF52D7">
        <w:rPr>
          <w:rFonts w:eastAsia="MS Mincho"/>
          <w:lang w:val="es-ES"/>
        </w:rPr>
        <w:t>C</w:t>
      </w:r>
      <w:r w:rsidR="008D1FE3" w:rsidRPr="46FF52D7">
        <w:rPr>
          <w:rFonts w:eastAsia="MS Mincho"/>
          <w:lang w:val="es-ES"/>
        </w:rPr>
        <w:t>ircular</w:t>
      </w:r>
      <w:r w:rsidR="004023B6" w:rsidRPr="46FF52D7">
        <w:rPr>
          <w:rFonts w:eastAsia="MS Mincho"/>
          <w:lang w:val="es-ES"/>
        </w:rPr>
        <w:t xml:space="preserve"> </w:t>
      </w:r>
      <w:r w:rsidR="00563DFC">
        <w:rPr>
          <w:rFonts w:eastAsia="MS Mincho"/>
          <w:lang w:val="es-ES"/>
        </w:rPr>
        <w:t>8/</w:t>
      </w:r>
      <w:r w:rsidR="006F15F1">
        <w:rPr>
          <w:rFonts w:eastAsia="MS Mincho"/>
          <w:lang w:val="es-ES"/>
        </w:rPr>
        <w:t>2025</w:t>
      </w:r>
      <w:r w:rsidR="003116B6" w:rsidRPr="46FF52D7">
        <w:rPr>
          <w:rFonts w:eastAsia="MS Mincho"/>
          <w:lang w:val="es-ES"/>
        </w:rPr>
        <w:t xml:space="preserve">. </w:t>
      </w:r>
    </w:p>
    <w:p w14:paraId="4C5F11EE" w14:textId="1146F172" w:rsidR="00D70532" w:rsidRPr="008F0635" w:rsidRDefault="007E279A" w:rsidP="001D64C5">
      <w:pPr>
        <w:pStyle w:val="Sangradetextonormal"/>
        <w:tabs>
          <w:tab w:val="clear" w:pos="-720"/>
        </w:tabs>
        <w:suppressAutoHyphens w:val="0"/>
        <w:spacing w:before="160" w:after="160"/>
        <w:rPr>
          <w:rFonts w:eastAsia="MS Mincho"/>
        </w:rPr>
      </w:pPr>
      <w:r w:rsidRPr="008F0635">
        <w:rPr>
          <w:rFonts w:eastAsia="MS Mincho"/>
          <w:b/>
          <w:bCs/>
        </w:rPr>
        <w:t>En</w:t>
      </w:r>
      <w:r w:rsidR="00D70532" w:rsidRPr="008F0635">
        <w:rPr>
          <w:rFonts w:eastAsia="MS Mincho"/>
          <w:b/>
          <w:bCs/>
        </w:rPr>
        <w:t xml:space="preserve"> </w:t>
      </w:r>
      <w:r w:rsidRPr="008F0635">
        <w:rPr>
          <w:rFonts w:eastAsia="MS Mincho"/>
          <w:b/>
          <w:bCs/>
        </w:rPr>
        <w:t>los</w:t>
      </w:r>
      <w:r w:rsidR="00D70532" w:rsidRPr="008F0635">
        <w:rPr>
          <w:rFonts w:eastAsia="MS Mincho"/>
          <w:b/>
          <w:bCs/>
        </w:rPr>
        <w:t xml:space="preserve"> caso</w:t>
      </w:r>
      <w:r w:rsidRPr="008F0635">
        <w:rPr>
          <w:rFonts w:eastAsia="MS Mincho"/>
          <w:b/>
          <w:bCs/>
        </w:rPr>
        <w:t>s</w:t>
      </w:r>
      <w:r w:rsidR="00D70532" w:rsidRPr="008F0635">
        <w:rPr>
          <w:rFonts w:eastAsia="MS Mincho"/>
          <w:b/>
          <w:bCs/>
        </w:rPr>
        <w:t xml:space="preserve"> de </w:t>
      </w:r>
      <w:r w:rsidRPr="008F0635">
        <w:rPr>
          <w:rFonts w:eastAsia="MS Mincho"/>
          <w:b/>
          <w:bCs/>
        </w:rPr>
        <w:t xml:space="preserve">ayuda para </w:t>
      </w:r>
      <w:r w:rsidR="00D70532" w:rsidRPr="007177CD">
        <w:rPr>
          <w:rFonts w:eastAsia="MS Mincho"/>
          <w:b/>
          <w:bCs/>
          <w:u w:val="single"/>
        </w:rPr>
        <w:t>tratamientos</w:t>
      </w:r>
      <w:r w:rsidR="00D70532" w:rsidRPr="008F0635">
        <w:rPr>
          <w:rFonts w:eastAsia="MS Mincho"/>
        </w:rPr>
        <w:t>:</w:t>
      </w:r>
    </w:p>
    <w:p w14:paraId="27022380" w14:textId="0EA1FEED" w:rsidR="00163DED" w:rsidRPr="008F0635" w:rsidRDefault="005627B0" w:rsidP="001D64C5">
      <w:pPr>
        <w:pStyle w:val="ListaVietas"/>
        <w:numPr>
          <w:ilvl w:val="0"/>
          <w:numId w:val="22"/>
        </w:numPr>
        <w:tabs>
          <w:tab w:val="clear" w:pos="-720"/>
          <w:tab w:val="clear" w:pos="0"/>
          <w:tab w:val="clear" w:pos="360"/>
          <w:tab w:val="num" w:pos="709"/>
        </w:tabs>
        <w:spacing w:before="160" w:after="160"/>
        <w:ind w:left="709" w:hanging="283"/>
        <w:rPr>
          <w:lang w:val="es-ES"/>
        </w:rPr>
      </w:pPr>
      <w:r>
        <w:rPr>
          <w:lang w:val="es-ES"/>
        </w:rPr>
        <w:t>Por cada tratamiento solicitado, será necesario contar con un i</w:t>
      </w:r>
      <w:r w:rsidR="00163DED" w:rsidRPr="008F0635">
        <w:rPr>
          <w:lang w:val="es-ES"/>
        </w:rPr>
        <w:t xml:space="preserve">nforme facultativo y/o presupuesto explicativo del profesional externo o entidad que desarrolle el tratamiento que explique los objetivos y planificación del tratamiento. El presupuesto debe incluir el número de sesiones mensuales, duración e importe por sesión, total de sesiones presupuestadas, importe total del tratamiento y periodo de tratamiento presupuestado. </w:t>
      </w:r>
    </w:p>
    <w:p w14:paraId="1818BD2B" w14:textId="41F13220" w:rsidR="00163DED" w:rsidRPr="008F0635" w:rsidRDefault="00163DED" w:rsidP="001D64C5">
      <w:pPr>
        <w:pStyle w:val="ListaVietas"/>
        <w:numPr>
          <w:ilvl w:val="0"/>
          <w:numId w:val="22"/>
        </w:numPr>
        <w:tabs>
          <w:tab w:val="clear" w:pos="-720"/>
          <w:tab w:val="clear" w:pos="0"/>
          <w:tab w:val="clear" w:pos="360"/>
          <w:tab w:val="num" w:pos="709"/>
        </w:tabs>
        <w:spacing w:before="160" w:after="160"/>
        <w:ind w:left="709" w:hanging="283"/>
        <w:rPr>
          <w:lang w:val="es-ES"/>
        </w:rPr>
      </w:pPr>
      <w:r w:rsidRPr="008F0635">
        <w:rPr>
          <w:lang w:val="es-ES"/>
        </w:rPr>
        <w:t>Podrá requerirse por la ONCE, informes adicionales externos para justificar la necesidad e idoneidad del tratamiento</w:t>
      </w:r>
      <w:r w:rsidR="00D53A5F">
        <w:rPr>
          <w:lang w:val="es-ES"/>
        </w:rPr>
        <w:t>.</w:t>
      </w:r>
    </w:p>
    <w:p w14:paraId="081DE208" w14:textId="4A0E15A4" w:rsidR="00537896" w:rsidRDefault="00163DED" w:rsidP="001D64C5">
      <w:pPr>
        <w:pStyle w:val="ListaVietas"/>
        <w:numPr>
          <w:ilvl w:val="0"/>
          <w:numId w:val="22"/>
        </w:numPr>
        <w:tabs>
          <w:tab w:val="clear" w:pos="-720"/>
          <w:tab w:val="clear" w:pos="0"/>
          <w:tab w:val="clear" w:pos="360"/>
          <w:tab w:val="num" w:pos="709"/>
        </w:tabs>
        <w:spacing w:before="160" w:after="160"/>
        <w:ind w:left="709" w:hanging="283"/>
        <w:rPr>
          <w:lang w:val="es-ES"/>
        </w:rPr>
      </w:pPr>
      <w:r w:rsidRPr="008F0635">
        <w:rPr>
          <w:lang w:val="es-ES"/>
        </w:rPr>
        <w:t xml:space="preserve">Documentación acreditativa </w:t>
      </w:r>
      <w:r w:rsidR="00BD78F4" w:rsidRPr="008F0635">
        <w:rPr>
          <w:lang w:val="es-ES"/>
        </w:rPr>
        <w:t xml:space="preserve">actualizada </w:t>
      </w:r>
      <w:r w:rsidRPr="008F0635">
        <w:rPr>
          <w:lang w:val="es-ES"/>
        </w:rPr>
        <w:t>de resolución de PIA derivado de la aplicación de la Ley de Dependencia en caso de contar con dicho reconocimiento.</w:t>
      </w:r>
    </w:p>
    <w:p w14:paraId="1E4EC6EE" w14:textId="18D52341" w:rsidR="00491BFF" w:rsidRPr="008F0635" w:rsidRDefault="0007408B" w:rsidP="00CA256A">
      <w:pPr>
        <w:pStyle w:val="Sangradetextonormal"/>
        <w:tabs>
          <w:tab w:val="clear" w:pos="-720"/>
        </w:tabs>
        <w:suppressAutoHyphens w:val="0"/>
        <w:spacing w:before="240" w:after="160"/>
        <w:rPr>
          <w:rFonts w:eastAsia="MS Mincho"/>
          <w:b/>
          <w:bCs/>
        </w:rPr>
      </w:pPr>
      <w:r w:rsidRPr="008F0635">
        <w:rPr>
          <w:rFonts w:eastAsia="MS Mincho"/>
          <w:b/>
          <w:bCs/>
        </w:rPr>
        <w:t xml:space="preserve">En </w:t>
      </w:r>
      <w:r w:rsidR="00D71139" w:rsidRPr="008F0635">
        <w:rPr>
          <w:rFonts w:eastAsia="MS Mincho"/>
          <w:b/>
          <w:bCs/>
        </w:rPr>
        <w:t xml:space="preserve">el caso </w:t>
      </w:r>
      <w:r w:rsidRPr="008F0635">
        <w:rPr>
          <w:rFonts w:eastAsia="MS Mincho"/>
          <w:b/>
          <w:bCs/>
        </w:rPr>
        <w:t xml:space="preserve">de </w:t>
      </w:r>
      <w:r w:rsidRPr="008F0635">
        <w:rPr>
          <w:rFonts w:eastAsia="MS Mincho"/>
          <w:b/>
          <w:bCs/>
          <w:u w:val="single"/>
        </w:rPr>
        <w:t>adquisición de audífonos o prótesis oculares</w:t>
      </w:r>
    </w:p>
    <w:p w14:paraId="15192B14" w14:textId="7DF32B32" w:rsidR="00163DED" w:rsidRPr="00EC25C1" w:rsidRDefault="00B2638A" w:rsidP="001D64C5">
      <w:pPr>
        <w:pStyle w:val="Sangradetextonormal"/>
        <w:numPr>
          <w:ilvl w:val="0"/>
          <w:numId w:val="34"/>
        </w:numPr>
        <w:tabs>
          <w:tab w:val="clear" w:pos="-720"/>
        </w:tabs>
        <w:suppressAutoHyphens w:val="0"/>
        <w:spacing w:before="160" w:after="160"/>
        <w:rPr>
          <w:rFonts w:eastAsia="MS Mincho"/>
        </w:rPr>
      </w:pPr>
      <w:r>
        <w:t>Copia digitalizada o fotocopia</w:t>
      </w:r>
      <w:r w:rsidR="00F41EDD">
        <w:t xml:space="preserve"> </w:t>
      </w:r>
      <w:r w:rsidR="00001E06">
        <w:t xml:space="preserve">de </w:t>
      </w:r>
      <w:r w:rsidR="00001E06">
        <w:rPr>
          <w:lang w:val="es-ES"/>
        </w:rPr>
        <w:t>f</w:t>
      </w:r>
      <w:r w:rsidR="00542668">
        <w:rPr>
          <w:lang w:val="es-ES"/>
        </w:rPr>
        <w:t>actura, p</w:t>
      </w:r>
      <w:r w:rsidR="00163DED" w:rsidRPr="008F0635">
        <w:rPr>
          <w:lang w:val="es-ES"/>
        </w:rPr>
        <w:t>resupuesto o factura proforma emitida a nombre</w:t>
      </w:r>
      <w:r w:rsidR="00824195">
        <w:rPr>
          <w:lang w:val="es-ES"/>
        </w:rPr>
        <w:t xml:space="preserve"> de la persona</w:t>
      </w:r>
      <w:r w:rsidR="00283437">
        <w:rPr>
          <w:lang w:val="es-ES"/>
        </w:rPr>
        <w:t xml:space="preserve"> </w:t>
      </w:r>
      <w:r w:rsidR="00163DED" w:rsidRPr="008F0635">
        <w:rPr>
          <w:lang w:val="es-ES"/>
        </w:rPr>
        <w:t>solicitante, tutor o representante legal, en la que se especifiquen los datos de identificación fiscal y sello del establecimiento proveedor, marca, modelo, número de unidades, precio y período de validez de la oferta, y cualquier otra referencia que se considere de interés, con el IVA, IGIC o impuesto similar desglosado.</w:t>
      </w:r>
    </w:p>
    <w:p w14:paraId="4F325A2C" w14:textId="354691FF" w:rsidR="00491BFF" w:rsidRPr="008F0635" w:rsidRDefault="00163DED" w:rsidP="001D64C5">
      <w:pPr>
        <w:pStyle w:val="Sangradetextonormal"/>
        <w:numPr>
          <w:ilvl w:val="0"/>
          <w:numId w:val="7"/>
        </w:numPr>
        <w:tabs>
          <w:tab w:val="clear" w:pos="-720"/>
        </w:tabs>
        <w:suppressAutoHyphens w:val="0"/>
        <w:spacing w:before="160" w:after="160"/>
        <w:ind w:left="1134" w:hanging="360"/>
        <w:rPr>
          <w:rFonts w:eastAsia="MS Mincho"/>
        </w:rPr>
      </w:pPr>
      <w:r w:rsidRPr="008F0635">
        <w:rPr>
          <w:rFonts w:eastAsia="MS Mincho"/>
        </w:rPr>
        <w:t>C</w:t>
      </w:r>
      <w:r w:rsidR="00491BFF" w:rsidRPr="008F0635">
        <w:rPr>
          <w:rFonts w:eastAsia="MS Mincho"/>
        </w:rPr>
        <w:t xml:space="preserve">uando </w:t>
      </w:r>
      <w:r w:rsidR="0007408B" w:rsidRPr="008F0635">
        <w:rPr>
          <w:rFonts w:eastAsia="MS Mincho"/>
        </w:rPr>
        <w:t xml:space="preserve">la solicitud </w:t>
      </w:r>
      <w:r w:rsidR="00491BFF" w:rsidRPr="008F0635">
        <w:rPr>
          <w:rFonts w:eastAsia="MS Mincho"/>
        </w:rPr>
        <w:t>sea previa a la realización del gasto o a la compra del material, se exigirá la presentación de un presupuesto o factura proforma</w:t>
      </w:r>
      <w:r w:rsidR="008E711F" w:rsidRPr="008F0635">
        <w:rPr>
          <w:rFonts w:eastAsia="MS Mincho"/>
        </w:rPr>
        <w:t>, indicando el período de validez de la oferta, además de lo anteriormente expresado.</w:t>
      </w:r>
    </w:p>
    <w:p w14:paraId="375A0A35" w14:textId="7A40243D" w:rsidR="009A6404" w:rsidRPr="008F0635" w:rsidRDefault="00491BFF" w:rsidP="001D64C5">
      <w:pPr>
        <w:pStyle w:val="Sangradetextonormal"/>
        <w:numPr>
          <w:ilvl w:val="0"/>
          <w:numId w:val="7"/>
        </w:numPr>
        <w:tabs>
          <w:tab w:val="clear" w:pos="-720"/>
        </w:tabs>
        <w:suppressAutoHyphens w:val="0"/>
        <w:spacing w:before="160" w:after="160"/>
        <w:ind w:left="1134" w:hanging="360"/>
        <w:rPr>
          <w:rFonts w:eastAsia="MS Mincho"/>
        </w:rPr>
      </w:pPr>
      <w:r w:rsidRPr="008F0635">
        <w:rPr>
          <w:rFonts w:eastAsia="MS Mincho"/>
        </w:rPr>
        <w:t>Cuando la solicitud</w:t>
      </w:r>
      <w:r w:rsidR="007F04CC" w:rsidRPr="008F0635">
        <w:rPr>
          <w:rFonts w:eastAsia="MS Mincho"/>
        </w:rPr>
        <w:t xml:space="preserve"> de estos materiales</w:t>
      </w:r>
      <w:r w:rsidRPr="008F0635">
        <w:rPr>
          <w:rFonts w:eastAsia="MS Mincho"/>
        </w:rPr>
        <w:t xml:space="preserve"> sea posterior a la compra, </w:t>
      </w:r>
      <w:r w:rsidR="00B2638A">
        <w:rPr>
          <w:rFonts w:eastAsia="MS Mincho"/>
        </w:rPr>
        <w:t>copia digitalizada o fotocopia</w:t>
      </w:r>
      <w:r w:rsidRPr="008F0635">
        <w:rPr>
          <w:rFonts w:eastAsia="MS Mincho"/>
        </w:rPr>
        <w:t xml:space="preserve"> de la factura</w:t>
      </w:r>
      <w:r w:rsidR="008E711F" w:rsidRPr="008F0635">
        <w:rPr>
          <w:rFonts w:eastAsia="MS Mincho"/>
        </w:rPr>
        <w:t xml:space="preserve"> original</w:t>
      </w:r>
      <w:r w:rsidR="00EC132C">
        <w:rPr>
          <w:rFonts w:eastAsia="MS Mincho"/>
        </w:rPr>
        <w:t>.</w:t>
      </w:r>
    </w:p>
    <w:p w14:paraId="67B62A7D" w14:textId="02177BDB" w:rsidR="00491BFF" w:rsidRPr="008F0635" w:rsidRDefault="00491BFF" w:rsidP="001D64C5">
      <w:pPr>
        <w:pStyle w:val="Sangradetextonormal"/>
        <w:tabs>
          <w:tab w:val="clear" w:pos="-720"/>
        </w:tabs>
        <w:suppressAutoHyphens w:val="0"/>
        <w:spacing w:before="160" w:after="160"/>
        <w:ind w:left="709" w:hanging="11"/>
        <w:rPr>
          <w:rFonts w:eastAsia="MS Mincho"/>
        </w:rPr>
      </w:pPr>
      <w:r w:rsidRPr="008F0635">
        <w:rPr>
          <w:rFonts w:eastAsia="MS Mincho"/>
        </w:rPr>
        <w:lastRenderedPageBreak/>
        <w:t xml:space="preserve">En todos los casos, la Junta de Prestaciones Económicas podrá solicitar la aportación de más de un presupuesto </w:t>
      </w:r>
      <w:r w:rsidR="00587B49" w:rsidRPr="008F0635">
        <w:rPr>
          <w:rFonts w:eastAsia="MS Mincho"/>
        </w:rPr>
        <w:t>de a</w:t>
      </w:r>
      <w:r w:rsidR="00B37A37" w:rsidRPr="008F0635">
        <w:rPr>
          <w:rFonts w:eastAsia="MS Mincho"/>
        </w:rPr>
        <w:t>d</w:t>
      </w:r>
      <w:r w:rsidR="00587B49" w:rsidRPr="008F0635">
        <w:rPr>
          <w:rFonts w:eastAsia="MS Mincho"/>
        </w:rPr>
        <w:t xml:space="preserve">quisición de estos materiales </w:t>
      </w:r>
      <w:r w:rsidRPr="008F0635">
        <w:rPr>
          <w:rFonts w:eastAsia="MS Mincho"/>
        </w:rPr>
        <w:t xml:space="preserve">cuando lo considere conveniente. </w:t>
      </w:r>
    </w:p>
    <w:p w14:paraId="7A0BF88A" w14:textId="2C06FAA0" w:rsidR="001A6C70" w:rsidRPr="008F0635" w:rsidRDefault="001A6C70" w:rsidP="001D64C5">
      <w:pPr>
        <w:pStyle w:val="Ttulo2"/>
        <w:spacing w:before="160" w:after="160"/>
        <w:rPr>
          <w:color w:val="auto"/>
        </w:rPr>
      </w:pPr>
      <w:bookmarkStart w:id="100" w:name="_Toc74461419"/>
      <w:bookmarkStart w:id="101" w:name="_Toc83022555"/>
      <w:bookmarkStart w:id="102" w:name="_Toc83707801"/>
      <w:bookmarkStart w:id="103" w:name="_Toc398116007"/>
      <w:bookmarkStart w:id="104" w:name="_Toc193217676"/>
      <w:r w:rsidRPr="008F0635">
        <w:rPr>
          <w:color w:val="auto"/>
        </w:rPr>
        <w:t>Requisitos económicos</w:t>
      </w:r>
      <w:bookmarkEnd w:id="100"/>
      <w:r w:rsidR="004C10F3">
        <w:rPr>
          <w:color w:val="auto"/>
        </w:rPr>
        <w:t xml:space="preserve"> </w:t>
      </w:r>
      <w:bookmarkEnd w:id="101"/>
      <w:bookmarkEnd w:id="102"/>
      <w:bookmarkEnd w:id="103"/>
      <w:r w:rsidR="0071565B">
        <w:rPr>
          <w:color w:val="auto"/>
        </w:rPr>
        <w:t>para concepto de tratamientos especiales</w:t>
      </w:r>
      <w:bookmarkEnd w:id="104"/>
    </w:p>
    <w:p w14:paraId="3605861B" w14:textId="576BD470" w:rsidR="00F23A47" w:rsidRDefault="00F23A47" w:rsidP="001D64C5">
      <w:pPr>
        <w:pStyle w:val="Textoindependiente"/>
        <w:pBdr>
          <w:bottom w:val="none" w:sz="0" w:space="0" w:color="auto"/>
        </w:pBdr>
        <w:spacing w:before="160" w:after="160"/>
        <w:rPr>
          <w:b w:val="0"/>
        </w:rPr>
      </w:pPr>
      <w:r w:rsidRPr="008F0635">
        <w:rPr>
          <w:b w:val="0"/>
          <w:bCs w:val="0"/>
        </w:rPr>
        <w:t xml:space="preserve">Según lo establecido en el epígrafe </w:t>
      </w:r>
      <w:r w:rsidRPr="002E53C2">
        <w:rPr>
          <w:b w:val="0"/>
        </w:rPr>
        <w:t>15.1. de la Circular de referencia</w:t>
      </w:r>
      <w:r w:rsidRPr="008F0635">
        <w:rPr>
          <w:b w:val="0"/>
          <w:bCs w:val="0"/>
        </w:rPr>
        <w:t xml:space="preserve">, para </w:t>
      </w:r>
      <w:r w:rsidR="00A75EB4">
        <w:rPr>
          <w:b w:val="0"/>
          <w:bCs w:val="0"/>
        </w:rPr>
        <w:t>poder beneficiarse</w:t>
      </w:r>
      <w:r w:rsidRPr="008F0635">
        <w:rPr>
          <w:b w:val="0"/>
          <w:bCs w:val="0"/>
        </w:rPr>
        <w:t xml:space="preserve"> de las prestaciones reguladas en esta normativa, además de cumplirse los requisitos específicos establecidos en cada prestación, los</w:t>
      </w:r>
      <w:r w:rsidRPr="008F0635">
        <w:rPr>
          <w:b w:val="0"/>
        </w:rPr>
        <w:t xml:space="preserve"> solicitantes de esta ayuda deberán acreditar, en base a la documentación general exigida al efecto, la no superación de las siguientes limitaciones económico-patrimoniales:</w:t>
      </w:r>
    </w:p>
    <w:p w14:paraId="293CF0AE" w14:textId="5657DFAA" w:rsidR="001A6C70" w:rsidRPr="008F0635" w:rsidRDefault="001A6C70" w:rsidP="001D64C5">
      <w:pPr>
        <w:numPr>
          <w:ilvl w:val="0"/>
          <w:numId w:val="7"/>
        </w:numPr>
        <w:tabs>
          <w:tab w:val="clear" w:pos="1425"/>
          <w:tab w:val="num" w:pos="1080"/>
        </w:tabs>
        <w:autoSpaceDE/>
        <w:autoSpaceDN/>
        <w:spacing w:before="160" w:after="160"/>
        <w:ind w:left="1080" w:hanging="360"/>
        <w:jc w:val="both"/>
        <w:rPr>
          <w:rFonts w:ascii="Arial" w:hAnsi="Arial" w:cs="Arial"/>
          <w:sz w:val="24"/>
          <w:szCs w:val="24"/>
        </w:rPr>
      </w:pPr>
      <w:r w:rsidRPr="008F0635">
        <w:rPr>
          <w:rFonts w:ascii="Arial" w:hAnsi="Arial" w:cs="Arial"/>
          <w:sz w:val="24"/>
          <w:szCs w:val="24"/>
          <w:u w:val="single"/>
        </w:rPr>
        <w:t>Límites máximos de Renta:</w:t>
      </w:r>
    </w:p>
    <w:p w14:paraId="21EA16FC" w14:textId="130DD371" w:rsidR="001A6C70" w:rsidRPr="008F0635" w:rsidRDefault="001A6C70" w:rsidP="001D64C5">
      <w:pPr>
        <w:spacing w:before="160" w:after="160"/>
        <w:ind w:left="1080"/>
        <w:jc w:val="both"/>
        <w:rPr>
          <w:rFonts w:ascii="Arial" w:hAnsi="Arial" w:cs="Arial"/>
          <w:sz w:val="24"/>
          <w:szCs w:val="24"/>
        </w:rPr>
      </w:pPr>
      <w:r w:rsidRPr="008F0635">
        <w:rPr>
          <w:rFonts w:ascii="Arial" w:hAnsi="Arial" w:cs="Arial"/>
          <w:sz w:val="24"/>
          <w:szCs w:val="24"/>
        </w:rPr>
        <w:t xml:space="preserve">La renta anual de la unidad </w:t>
      </w:r>
      <w:r w:rsidR="00317D58" w:rsidRPr="008F0635">
        <w:rPr>
          <w:rFonts w:ascii="Arial" w:hAnsi="Arial" w:cs="Arial"/>
          <w:sz w:val="24"/>
          <w:szCs w:val="24"/>
        </w:rPr>
        <w:t>económica familiar</w:t>
      </w:r>
      <w:r w:rsidRPr="008F0635">
        <w:rPr>
          <w:rFonts w:ascii="Arial" w:hAnsi="Arial" w:cs="Arial"/>
          <w:sz w:val="24"/>
          <w:szCs w:val="24"/>
        </w:rPr>
        <w:t xml:space="preserve"> no podrá superar los siguientes límites máximos, establecidos en función de su número de miembros:</w:t>
      </w:r>
    </w:p>
    <w:tbl>
      <w:tblPr>
        <w:tblW w:w="433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4248"/>
      </w:tblGrid>
      <w:tr w:rsidR="008F0635" w:rsidRPr="001D64C5" w14:paraId="49621C6C" w14:textId="77777777" w:rsidTr="006C6967">
        <w:trPr>
          <w:trHeight w:val="1094"/>
          <w:tblHeader/>
        </w:trPr>
        <w:tc>
          <w:tcPr>
            <w:tcW w:w="2117" w:type="pct"/>
            <w:shd w:val="clear" w:color="auto" w:fill="F2F2F2" w:themeFill="background1" w:themeFillShade="F2"/>
          </w:tcPr>
          <w:p w14:paraId="578373F0" w14:textId="147560E8" w:rsidR="001A6C70" w:rsidRPr="001D64C5" w:rsidRDefault="001A6C70" w:rsidP="003E4DE8">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 xml:space="preserve">NÚMERO DE MIEMBROS DE LA UNIDAD </w:t>
            </w:r>
            <w:r w:rsidR="00317D58" w:rsidRPr="001D64C5">
              <w:rPr>
                <w:rFonts w:ascii="Arial" w:eastAsia="MS Mincho" w:hAnsi="Arial" w:cs="Arial"/>
                <w:b/>
                <w:bCs/>
                <w:sz w:val="22"/>
                <w:szCs w:val="22"/>
              </w:rPr>
              <w:t>ECONÓMICA FAMILIAR</w:t>
            </w:r>
          </w:p>
        </w:tc>
        <w:tc>
          <w:tcPr>
            <w:tcW w:w="2883" w:type="pct"/>
            <w:shd w:val="clear" w:color="auto" w:fill="F2F2F2" w:themeFill="background1" w:themeFillShade="F2"/>
          </w:tcPr>
          <w:p w14:paraId="6903946E" w14:textId="7613695D" w:rsidR="001A6C70" w:rsidRPr="001D64C5" w:rsidRDefault="001A6C70" w:rsidP="003E4DE8">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 xml:space="preserve">LÍMITES MÁXIMOS DE RENTA ANUAL DE LA UNIDAD </w:t>
            </w:r>
            <w:r w:rsidR="00317D58" w:rsidRPr="001D64C5">
              <w:rPr>
                <w:rFonts w:ascii="Arial" w:eastAsia="MS Mincho" w:hAnsi="Arial" w:cs="Arial"/>
                <w:b/>
                <w:bCs/>
                <w:sz w:val="22"/>
                <w:szCs w:val="22"/>
              </w:rPr>
              <w:t>ECONÓMICA FAMILIAR</w:t>
            </w:r>
          </w:p>
        </w:tc>
      </w:tr>
      <w:tr w:rsidR="008F0635" w:rsidRPr="001D64C5" w14:paraId="3CA5DBB4" w14:textId="77777777" w:rsidTr="00D20656">
        <w:tc>
          <w:tcPr>
            <w:tcW w:w="2117" w:type="pct"/>
          </w:tcPr>
          <w:p w14:paraId="53E93A9E"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1</w:t>
            </w:r>
          </w:p>
        </w:tc>
        <w:tc>
          <w:tcPr>
            <w:tcW w:w="2883" w:type="pct"/>
          </w:tcPr>
          <w:p w14:paraId="357AA201"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11.135 €</w:t>
            </w:r>
          </w:p>
        </w:tc>
      </w:tr>
      <w:tr w:rsidR="008F0635" w:rsidRPr="001D64C5" w14:paraId="22B562AC" w14:textId="77777777" w:rsidTr="00D20656">
        <w:tc>
          <w:tcPr>
            <w:tcW w:w="2117" w:type="pct"/>
          </w:tcPr>
          <w:p w14:paraId="41EA4BFA"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2</w:t>
            </w:r>
          </w:p>
        </w:tc>
        <w:tc>
          <w:tcPr>
            <w:tcW w:w="2883" w:type="pct"/>
          </w:tcPr>
          <w:p w14:paraId="54718984"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19.089 €</w:t>
            </w:r>
          </w:p>
        </w:tc>
      </w:tr>
      <w:tr w:rsidR="008F0635" w:rsidRPr="001D64C5" w14:paraId="43F29A6A" w14:textId="77777777" w:rsidTr="00D20656">
        <w:tc>
          <w:tcPr>
            <w:tcW w:w="2117" w:type="pct"/>
          </w:tcPr>
          <w:p w14:paraId="23973288"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3</w:t>
            </w:r>
          </w:p>
        </w:tc>
        <w:tc>
          <w:tcPr>
            <w:tcW w:w="2883" w:type="pct"/>
          </w:tcPr>
          <w:p w14:paraId="7A7A6145"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26.248 €</w:t>
            </w:r>
          </w:p>
        </w:tc>
      </w:tr>
      <w:tr w:rsidR="008F0635" w:rsidRPr="001D64C5" w14:paraId="1B572378" w14:textId="77777777" w:rsidTr="00D20656">
        <w:tc>
          <w:tcPr>
            <w:tcW w:w="2117" w:type="pct"/>
          </w:tcPr>
          <w:p w14:paraId="4D1AA235"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4</w:t>
            </w:r>
          </w:p>
        </w:tc>
        <w:tc>
          <w:tcPr>
            <w:tcW w:w="2883" w:type="pct"/>
          </w:tcPr>
          <w:p w14:paraId="11CDB2F5"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31.815 €</w:t>
            </w:r>
          </w:p>
        </w:tc>
      </w:tr>
      <w:tr w:rsidR="008F0635" w:rsidRPr="001D64C5" w14:paraId="1FE062A2" w14:textId="77777777" w:rsidTr="00D20656">
        <w:tc>
          <w:tcPr>
            <w:tcW w:w="2117" w:type="pct"/>
          </w:tcPr>
          <w:p w14:paraId="78F86A7D"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5</w:t>
            </w:r>
          </w:p>
        </w:tc>
        <w:tc>
          <w:tcPr>
            <w:tcW w:w="2883" w:type="pct"/>
          </w:tcPr>
          <w:p w14:paraId="6D1A2A94"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35.792 €</w:t>
            </w:r>
          </w:p>
        </w:tc>
      </w:tr>
      <w:tr w:rsidR="008F0635" w:rsidRPr="001D64C5" w14:paraId="59A7D13E" w14:textId="77777777" w:rsidTr="00D20656">
        <w:tc>
          <w:tcPr>
            <w:tcW w:w="2117" w:type="pct"/>
          </w:tcPr>
          <w:p w14:paraId="7E34A5DB" w14:textId="77777777" w:rsidR="001A6C70" w:rsidRPr="001D64C5" w:rsidRDefault="001A6C70" w:rsidP="003E4DE8">
            <w:pPr>
              <w:spacing w:before="120" w:after="120"/>
              <w:jc w:val="center"/>
              <w:rPr>
                <w:rFonts w:ascii="Arial" w:hAnsi="Arial" w:cs="Arial"/>
                <w:sz w:val="22"/>
                <w:szCs w:val="22"/>
              </w:rPr>
            </w:pPr>
            <w:r w:rsidRPr="001D64C5">
              <w:rPr>
                <w:rFonts w:ascii="Arial" w:hAnsi="Arial" w:cs="Arial"/>
                <w:sz w:val="22"/>
                <w:szCs w:val="22"/>
              </w:rPr>
              <w:t>6</w:t>
            </w:r>
          </w:p>
        </w:tc>
        <w:tc>
          <w:tcPr>
            <w:tcW w:w="2883" w:type="pct"/>
          </w:tcPr>
          <w:p w14:paraId="44CBCDED" w14:textId="1F7BE272" w:rsidR="001A6C70" w:rsidRPr="0071565B" w:rsidRDefault="001A6C70" w:rsidP="003E4DE8">
            <w:pPr>
              <w:spacing w:before="120" w:after="120"/>
              <w:jc w:val="center"/>
            </w:pPr>
            <w:r w:rsidRPr="0071565B">
              <w:rPr>
                <w:rFonts w:ascii="Arial" w:hAnsi="Arial" w:cs="Arial"/>
                <w:sz w:val="22"/>
                <w:szCs w:val="22"/>
              </w:rPr>
              <w:t>38.178</w:t>
            </w:r>
            <w:r w:rsidRPr="0071565B">
              <w:t xml:space="preserve"> </w:t>
            </w:r>
            <w:r w:rsidRPr="0053399E">
              <w:rPr>
                <w:rFonts w:ascii="Arial" w:hAnsi="Arial" w:cs="Arial"/>
                <w:sz w:val="24"/>
                <w:szCs w:val="24"/>
              </w:rPr>
              <w:t>€</w:t>
            </w:r>
          </w:p>
        </w:tc>
      </w:tr>
    </w:tbl>
    <w:p w14:paraId="161310B1" w14:textId="0D556B6C" w:rsidR="001A6C70" w:rsidRDefault="001A6C70" w:rsidP="003E4DE8">
      <w:pPr>
        <w:pStyle w:val="Textoindependiente"/>
        <w:pBdr>
          <w:bottom w:val="none" w:sz="0" w:space="0" w:color="auto"/>
        </w:pBdr>
        <w:spacing w:before="120" w:after="120"/>
        <w:ind w:left="1080"/>
        <w:rPr>
          <w:b w:val="0"/>
        </w:rPr>
      </w:pPr>
      <w:r w:rsidRPr="008F0635">
        <w:rPr>
          <w:b w:val="0"/>
        </w:rPr>
        <w:t xml:space="preserve">Para aquellos casos en los que la unidad </w:t>
      </w:r>
      <w:r w:rsidR="00317D58" w:rsidRPr="008F0635">
        <w:rPr>
          <w:b w:val="0"/>
        </w:rPr>
        <w:t>económica familiar</w:t>
      </w:r>
      <w:r w:rsidRPr="008F0635">
        <w:rPr>
          <w:b w:val="0"/>
        </w:rPr>
        <w:t xml:space="preserve"> esté constituida por más de seis miembros, la cantidad de 38.178 € fijada para este caso se incrementará en 2.386 €, por cada miembro que exceda de seis.</w:t>
      </w:r>
    </w:p>
    <w:p w14:paraId="74740F9E" w14:textId="77777777" w:rsidR="001A6C70" w:rsidRPr="008F0635" w:rsidRDefault="001A6C70" w:rsidP="001D64C5">
      <w:pPr>
        <w:numPr>
          <w:ilvl w:val="0"/>
          <w:numId w:val="7"/>
        </w:numPr>
        <w:tabs>
          <w:tab w:val="clear" w:pos="1425"/>
          <w:tab w:val="num" w:pos="1080"/>
        </w:tabs>
        <w:autoSpaceDE/>
        <w:autoSpaceDN/>
        <w:spacing w:before="160" w:after="160"/>
        <w:ind w:left="1080" w:hanging="360"/>
        <w:jc w:val="both"/>
        <w:rPr>
          <w:rFonts w:ascii="Arial" w:hAnsi="Arial" w:cs="Arial"/>
          <w:sz w:val="24"/>
          <w:szCs w:val="24"/>
        </w:rPr>
      </w:pPr>
      <w:r w:rsidRPr="008F0635">
        <w:rPr>
          <w:rFonts w:ascii="Arial" w:hAnsi="Arial" w:cs="Arial"/>
          <w:sz w:val="24"/>
          <w:szCs w:val="24"/>
          <w:u w:val="single"/>
        </w:rPr>
        <w:t>Límites máximos de Patrimonio:</w:t>
      </w:r>
    </w:p>
    <w:p w14:paraId="23881EE1" w14:textId="512FE293" w:rsidR="001A6C70" w:rsidRPr="008F0635" w:rsidRDefault="001A6C70" w:rsidP="001D64C5">
      <w:pPr>
        <w:pStyle w:val="Textosinformato"/>
        <w:spacing w:before="160" w:after="160"/>
        <w:ind w:left="1080"/>
        <w:jc w:val="both"/>
        <w:rPr>
          <w:rFonts w:ascii="Arial" w:hAnsi="Arial" w:cs="Arial"/>
          <w:color w:val="auto"/>
          <w:sz w:val="24"/>
          <w:szCs w:val="24"/>
        </w:rPr>
      </w:pPr>
      <w:r w:rsidRPr="008F0635">
        <w:rPr>
          <w:rFonts w:ascii="Arial" w:hAnsi="Arial" w:cs="Arial"/>
          <w:color w:val="auto"/>
          <w:sz w:val="24"/>
          <w:szCs w:val="24"/>
        </w:rPr>
        <w:t xml:space="preserve">Además de no superar los límites máximos de renta indicados anteriormente, el solicitante de estas prestaciones deberá acreditar igualmente, y en base a la documentación exigida al efecto, que su unidad </w:t>
      </w:r>
      <w:r w:rsidR="00317D58" w:rsidRPr="008F0635">
        <w:rPr>
          <w:rFonts w:ascii="Arial" w:hAnsi="Arial" w:cs="Arial"/>
          <w:color w:val="auto"/>
          <w:sz w:val="24"/>
          <w:szCs w:val="24"/>
        </w:rPr>
        <w:t>económica familiar</w:t>
      </w:r>
      <w:r w:rsidRPr="008F0635">
        <w:rPr>
          <w:rFonts w:ascii="Arial" w:hAnsi="Arial" w:cs="Arial"/>
          <w:color w:val="auto"/>
          <w:sz w:val="24"/>
          <w:szCs w:val="24"/>
        </w:rPr>
        <w:t xml:space="preserve"> cumple todas y cada una de las siguientes limitaciones patrimoniales, calculadas en cómputo anual:</w:t>
      </w:r>
    </w:p>
    <w:p w14:paraId="38156898" w14:textId="4AAF0939" w:rsidR="001A6C70" w:rsidRPr="008F0635" w:rsidRDefault="001A6C70" w:rsidP="001D64C5">
      <w:pPr>
        <w:pStyle w:val="Textoindependiente"/>
        <w:numPr>
          <w:ilvl w:val="0"/>
          <w:numId w:val="12"/>
        </w:numPr>
        <w:pBdr>
          <w:bottom w:val="none" w:sz="0" w:space="0" w:color="auto"/>
        </w:pBdr>
        <w:tabs>
          <w:tab w:val="clear" w:pos="-720"/>
          <w:tab w:val="clear" w:pos="1440"/>
          <w:tab w:val="num" w:pos="1620"/>
        </w:tabs>
        <w:suppressAutoHyphens w:val="0"/>
        <w:autoSpaceDE/>
        <w:autoSpaceDN/>
        <w:spacing w:before="160" w:after="160"/>
        <w:ind w:left="1620"/>
        <w:rPr>
          <w:b w:val="0"/>
          <w:bCs w:val="0"/>
        </w:rPr>
      </w:pPr>
      <w:r w:rsidRPr="008F0635">
        <w:rPr>
          <w:b w:val="0"/>
          <w:bCs w:val="0"/>
        </w:rPr>
        <w:t>La suma de los rendimientos de capital mobiliario no superará la cantidad de 1.400 €.</w:t>
      </w:r>
    </w:p>
    <w:p w14:paraId="285A544E" w14:textId="35A0D133" w:rsidR="001A6C70" w:rsidRPr="008F0635" w:rsidRDefault="001A6C70" w:rsidP="001D64C5">
      <w:pPr>
        <w:pStyle w:val="Textoindependiente"/>
        <w:numPr>
          <w:ilvl w:val="0"/>
          <w:numId w:val="12"/>
        </w:numPr>
        <w:pBdr>
          <w:bottom w:val="none" w:sz="0" w:space="0" w:color="auto"/>
        </w:pBdr>
        <w:tabs>
          <w:tab w:val="clear" w:pos="-720"/>
          <w:tab w:val="clear" w:pos="1440"/>
          <w:tab w:val="num" w:pos="1620"/>
        </w:tabs>
        <w:suppressAutoHyphens w:val="0"/>
        <w:autoSpaceDE/>
        <w:autoSpaceDN/>
        <w:spacing w:before="160" w:after="160"/>
        <w:ind w:left="1620"/>
        <w:rPr>
          <w:b w:val="0"/>
          <w:bCs w:val="0"/>
        </w:rPr>
      </w:pPr>
      <w:r w:rsidRPr="008F0635">
        <w:rPr>
          <w:b w:val="0"/>
          <w:bCs w:val="0"/>
        </w:rPr>
        <w:lastRenderedPageBreak/>
        <w:t xml:space="preserve">La suma de valores catastrales de las fincas urbanas o rústicas (incluido el suelo no edificado) adicionales a la vivienda habitual y a los bienes inmuebles afectos a actividades económicas pertenecientes al conjunto de miembros de la unidad </w:t>
      </w:r>
      <w:r w:rsidR="00317D58" w:rsidRPr="008F0635">
        <w:rPr>
          <w:b w:val="0"/>
          <w:bCs w:val="0"/>
        </w:rPr>
        <w:t>económica familiar</w:t>
      </w:r>
      <w:r w:rsidRPr="008F0635">
        <w:rPr>
          <w:b w:val="0"/>
          <w:bCs w:val="0"/>
        </w:rPr>
        <w:t>, no podrá superar los 100.000 €.</w:t>
      </w:r>
    </w:p>
    <w:p w14:paraId="5622074F" w14:textId="48EBF354" w:rsidR="0071565B" w:rsidRPr="0053399E" w:rsidRDefault="001A6C70" w:rsidP="0071565B">
      <w:pPr>
        <w:pStyle w:val="Textoindependiente"/>
        <w:numPr>
          <w:ilvl w:val="0"/>
          <w:numId w:val="12"/>
        </w:numPr>
        <w:pBdr>
          <w:bottom w:val="none" w:sz="0" w:space="0" w:color="auto"/>
        </w:pBdr>
        <w:tabs>
          <w:tab w:val="clear" w:pos="-720"/>
          <w:tab w:val="clear" w:pos="1440"/>
          <w:tab w:val="num" w:pos="1620"/>
        </w:tabs>
        <w:suppressAutoHyphens w:val="0"/>
        <w:autoSpaceDE/>
        <w:autoSpaceDN/>
        <w:spacing w:before="160" w:after="160"/>
        <w:ind w:left="1620"/>
        <w:rPr>
          <w:b w:val="0"/>
          <w:bCs w:val="0"/>
        </w:rPr>
      </w:pPr>
      <w:r w:rsidRPr="008F0635">
        <w:rPr>
          <w:b w:val="0"/>
          <w:bCs w:val="0"/>
        </w:rPr>
        <w:t>La suma de las ganancias patrimoniales no excederá la cantidad de 12.000 €.</w:t>
      </w:r>
    </w:p>
    <w:p w14:paraId="727F328B" w14:textId="3945B8EF" w:rsidR="0071565B" w:rsidRPr="008F0635" w:rsidRDefault="0071565B" w:rsidP="0053399E">
      <w:pPr>
        <w:pStyle w:val="Ttulo2"/>
        <w:spacing w:after="160"/>
        <w:ind w:left="720" w:hanging="578"/>
        <w:rPr>
          <w:color w:val="auto"/>
        </w:rPr>
      </w:pPr>
      <w:bookmarkStart w:id="105" w:name="_Toc193217677"/>
      <w:r w:rsidRPr="008F0635">
        <w:rPr>
          <w:color w:val="auto"/>
        </w:rPr>
        <w:t>Cuantías</w:t>
      </w:r>
      <w:r>
        <w:rPr>
          <w:color w:val="auto"/>
        </w:rPr>
        <w:t xml:space="preserve"> concepto tratamientos especiales</w:t>
      </w:r>
      <w:bookmarkEnd w:id="105"/>
      <w:r>
        <w:rPr>
          <w:color w:val="auto"/>
        </w:rPr>
        <w:t xml:space="preserve"> </w:t>
      </w:r>
    </w:p>
    <w:p w14:paraId="14C2FE54" w14:textId="77777777" w:rsidR="0071565B" w:rsidRPr="008F0635" w:rsidRDefault="0071565B" w:rsidP="46FF52D7">
      <w:pPr>
        <w:pStyle w:val="Textoindependiente"/>
        <w:pBdr>
          <w:bottom w:val="none" w:sz="0" w:space="0" w:color="auto"/>
        </w:pBdr>
        <w:spacing w:before="120" w:after="120"/>
        <w:rPr>
          <w:b w:val="0"/>
          <w:bCs w:val="0"/>
          <w:lang w:val="es-ES"/>
        </w:rPr>
      </w:pPr>
      <w:r w:rsidRPr="46FF52D7">
        <w:rPr>
          <w:b w:val="0"/>
          <w:bCs w:val="0"/>
          <w:lang w:val="es-ES"/>
        </w:rPr>
        <w:t>La cuantía a conceder será, como máximo, un porcentaje sobre el presupuesto o justificante de pago aportado (o sobre la cuantía máxima indicada en este apartado si el presupuesto o justificante fuese superior), según se indica en la tabla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3"/>
        <w:gridCol w:w="3218"/>
        <w:gridCol w:w="2164"/>
      </w:tblGrid>
      <w:tr w:rsidR="0071565B" w:rsidRPr="001D64C5" w14:paraId="6554AF78" w14:textId="77777777" w:rsidTr="006C6967">
        <w:trPr>
          <w:tblHeader/>
          <w:jc w:val="center"/>
        </w:trPr>
        <w:tc>
          <w:tcPr>
            <w:tcW w:w="0" w:type="auto"/>
            <w:tcBorders>
              <w:bottom w:val="single" w:sz="4" w:space="0" w:color="auto"/>
            </w:tcBorders>
            <w:shd w:val="clear" w:color="auto" w:fill="F2F2F2" w:themeFill="background1" w:themeFillShade="F2"/>
          </w:tcPr>
          <w:p w14:paraId="17A38B80" w14:textId="77777777" w:rsidR="0071565B" w:rsidRPr="001D64C5" w:rsidRDefault="0071565B" w:rsidP="003E4DE8">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NÚMERO DE MIEMBROS DE LA UNIDAD ECONÓMICA FAMILIAR</w:t>
            </w:r>
          </w:p>
        </w:tc>
        <w:tc>
          <w:tcPr>
            <w:tcW w:w="0" w:type="auto"/>
            <w:tcBorders>
              <w:bottom w:val="single" w:sz="4" w:space="0" w:color="auto"/>
            </w:tcBorders>
            <w:shd w:val="clear" w:color="auto" w:fill="F2F2F2" w:themeFill="background1" w:themeFillShade="F2"/>
          </w:tcPr>
          <w:p w14:paraId="782B5CB4" w14:textId="77777777" w:rsidR="0071565B" w:rsidRPr="001D64C5" w:rsidRDefault="0071565B" w:rsidP="003E4DE8">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TRAMOS DE RENTA ANUAL DE LA UNIDAD ECONÓMICA FAMILIAR</w:t>
            </w:r>
          </w:p>
        </w:tc>
        <w:tc>
          <w:tcPr>
            <w:tcW w:w="0" w:type="auto"/>
            <w:tcBorders>
              <w:bottom w:val="single" w:sz="4" w:space="0" w:color="auto"/>
            </w:tcBorders>
            <w:shd w:val="clear" w:color="auto" w:fill="F2F2F2" w:themeFill="background1" w:themeFillShade="F2"/>
          </w:tcPr>
          <w:p w14:paraId="32904FDD" w14:textId="77777777" w:rsidR="0071565B" w:rsidRPr="001D64C5" w:rsidRDefault="0071565B" w:rsidP="003E4DE8">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PORCENTAJE DE CONCESIÓN</w:t>
            </w:r>
          </w:p>
        </w:tc>
      </w:tr>
      <w:tr w:rsidR="0071565B" w:rsidRPr="001D64C5" w14:paraId="5FC18F18" w14:textId="77777777" w:rsidTr="00AB1AF9">
        <w:trPr>
          <w:jc w:val="center"/>
        </w:trPr>
        <w:tc>
          <w:tcPr>
            <w:tcW w:w="0" w:type="auto"/>
            <w:shd w:val="clear" w:color="auto" w:fill="D9D9D9" w:themeFill="background1" w:themeFillShade="D9"/>
          </w:tcPr>
          <w:p w14:paraId="7CDC74CB" w14:textId="77777777"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1</w:t>
            </w:r>
          </w:p>
        </w:tc>
        <w:tc>
          <w:tcPr>
            <w:tcW w:w="0" w:type="auto"/>
            <w:shd w:val="clear" w:color="auto" w:fill="D9D9D9" w:themeFill="background1" w:themeFillShade="D9"/>
          </w:tcPr>
          <w:p w14:paraId="307986A9" w14:textId="77777777" w:rsidR="0071565B" w:rsidRPr="001D64C5" w:rsidRDefault="0071565B" w:rsidP="003E4DE8">
            <w:pPr>
              <w:spacing w:before="120" w:after="120"/>
              <w:jc w:val="center"/>
              <w:rPr>
                <w:rFonts w:ascii="Arial" w:hAnsi="Arial" w:cs="Arial"/>
                <w:b/>
                <w:sz w:val="22"/>
                <w:szCs w:val="22"/>
              </w:rPr>
            </w:pPr>
            <w:r w:rsidRPr="001D64C5">
              <w:rPr>
                <w:rFonts w:ascii="Arial" w:eastAsia="MS Mincho" w:hAnsi="Arial" w:cs="Arial"/>
                <w:b/>
                <w:sz w:val="22"/>
                <w:szCs w:val="22"/>
              </w:rPr>
              <w:t>Hasta 6.681 €</w:t>
            </w:r>
          </w:p>
        </w:tc>
        <w:tc>
          <w:tcPr>
            <w:tcW w:w="0" w:type="auto"/>
            <w:shd w:val="clear" w:color="auto" w:fill="D9D9D9" w:themeFill="background1" w:themeFillShade="D9"/>
          </w:tcPr>
          <w:p w14:paraId="412FBF10" w14:textId="2E3A6565"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90</w:t>
            </w:r>
            <w:r w:rsidR="0053399E">
              <w:rPr>
                <w:rFonts w:ascii="Arial" w:eastAsia="MS Mincho" w:hAnsi="Arial" w:cs="Arial"/>
                <w:b/>
                <w:bCs/>
                <w:sz w:val="22"/>
                <w:szCs w:val="22"/>
              </w:rPr>
              <w:t xml:space="preserve"> %</w:t>
            </w:r>
          </w:p>
        </w:tc>
      </w:tr>
      <w:tr w:rsidR="0071565B" w:rsidRPr="001D64C5" w14:paraId="443FB6BB" w14:textId="77777777" w:rsidTr="00AB1AF9">
        <w:trPr>
          <w:jc w:val="center"/>
        </w:trPr>
        <w:tc>
          <w:tcPr>
            <w:tcW w:w="0" w:type="auto"/>
          </w:tcPr>
          <w:p w14:paraId="1F9B7419"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1</w:t>
            </w:r>
          </w:p>
        </w:tc>
        <w:tc>
          <w:tcPr>
            <w:tcW w:w="0" w:type="auto"/>
          </w:tcPr>
          <w:p w14:paraId="29C19789"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7.795 €</w:t>
            </w:r>
          </w:p>
        </w:tc>
        <w:tc>
          <w:tcPr>
            <w:tcW w:w="0" w:type="auto"/>
          </w:tcPr>
          <w:p w14:paraId="02DF1BF2" w14:textId="5CBF875D"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80</w:t>
            </w:r>
            <w:r w:rsidR="0053399E">
              <w:rPr>
                <w:rFonts w:ascii="Arial" w:eastAsia="MS Mincho" w:hAnsi="Arial" w:cs="Arial"/>
                <w:sz w:val="22"/>
                <w:szCs w:val="22"/>
              </w:rPr>
              <w:t xml:space="preserve"> %</w:t>
            </w:r>
          </w:p>
        </w:tc>
      </w:tr>
      <w:tr w:rsidR="0071565B" w:rsidRPr="001D64C5" w14:paraId="34D8AACE" w14:textId="77777777" w:rsidTr="00AB1AF9">
        <w:trPr>
          <w:jc w:val="center"/>
        </w:trPr>
        <w:tc>
          <w:tcPr>
            <w:tcW w:w="0" w:type="auto"/>
          </w:tcPr>
          <w:p w14:paraId="5B51F708"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1</w:t>
            </w:r>
          </w:p>
        </w:tc>
        <w:tc>
          <w:tcPr>
            <w:tcW w:w="0" w:type="auto"/>
          </w:tcPr>
          <w:p w14:paraId="727EC93E"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8.908 €</w:t>
            </w:r>
          </w:p>
        </w:tc>
        <w:tc>
          <w:tcPr>
            <w:tcW w:w="0" w:type="auto"/>
          </w:tcPr>
          <w:p w14:paraId="04FB397A" w14:textId="6384C479"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70</w:t>
            </w:r>
            <w:r w:rsidR="0053399E">
              <w:rPr>
                <w:rFonts w:ascii="Arial" w:eastAsia="MS Mincho" w:hAnsi="Arial" w:cs="Arial"/>
                <w:sz w:val="22"/>
                <w:szCs w:val="22"/>
              </w:rPr>
              <w:t xml:space="preserve"> %</w:t>
            </w:r>
          </w:p>
        </w:tc>
      </w:tr>
      <w:tr w:rsidR="0071565B" w:rsidRPr="001D64C5" w14:paraId="019E4B9A" w14:textId="77777777" w:rsidTr="00AB1AF9">
        <w:trPr>
          <w:jc w:val="center"/>
        </w:trPr>
        <w:tc>
          <w:tcPr>
            <w:tcW w:w="0" w:type="auto"/>
          </w:tcPr>
          <w:p w14:paraId="771D5E20"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1</w:t>
            </w:r>
          </w:p>
        </w:tc>
        <w:tc>
          <w:tcPr>
            <w:tcW w:w="0" w:type="auto"/>
          </w:tcPr>
          <w:p w14:paraId="3CB0E1CB"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10.022 €</w:t>
            </w:r>
          </w:p>
        </w:tc>
        <w:tc>
          <w:tcPr>
            <w:tcW w:w="0" w:type="auto"/>
          </w:tcPr>
          <w:p w14:paraId="68D2FF70" w14:textId="72A356A6"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60</w:t>
            </w:r>
            <w:r w:rsidR="0053399E">
              <w:rPr>
                <w:rFonts w:ascii="Arial" w:eastAsia="MS Mincho" w:hAnsi="Arial" w:cs="Arial"/>
                <w:sz w:val="22"/>
                <w:szCs w:val="22"/>
              </w:rPr>
              <w:t xml:space="preserve"> %</w:t>
            </w:r>
          </w:p>
        </w:tc>
      </w:tr>
      <w:tr w:rsidR="0071565B" w:rsidRPr="001D64C5" w14:paraId="5781C3FC" w14:textId="77777777" w:rsidTr="00AB1AF9">
        <w:trPr>
          <w:jc w:val="center"/>
        </w:trPr>
        <w:tc>
          <w:tcPr>
            <w:tcW w:w="0" w:type="auto"/>
            <w:tcBorders>
              <w:bottom w:val="single" w:sz="4" w:space="0" w:color="auto"/>
            </w:tcBorders>
          </w:tcPr>
          <w:p w14:paraId="30C6F33E"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1</w:t>
            </w:r>
          </w:p>
        </w:tc>
        <w:tc>
          <w:tcPr>
            <w:tcW w:w="0" w:type="auto"/>
            <w:tcBorders>
              <w:bottom w:val="single" w:sz="4" w:space="0" w:color="auto"/>
            </w:tcBorders>
          </w:tcPr>
          <w:p w14:paraId="5B6E5003"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11.135 €</w:t>
            </w:r>
          </w:p>
        </w:tc>
        <w:tc>
          <w:tcPr>
            <w:tcW w:w="0" w:type="auto"/>
            <w:tcBorders>
              <w:bottom w:val="single" w:sz="4" w:space="0" w:color="auto"/>
            </w:tcBorders>
          </w:tcPr>
          <w:p w14:paraId="32007B2A" w14:textId="5932BABB"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50</w:t>
            </w:r>
            <w:r w:rsidR="0053399E">
              <w:rPr>
                <w:rFonts w:ascii="Arial" w:eastAsia="MS Mincho" w:hAnsi="Arial" w:cs="Arial"/>
                <w:sz w:val="22"/>
                <w:szCs w:val="22"/>
              </w:rPr>
              <w:t xml:space="preserve"> %</w:t>
            </w:r>
          </w:p>
        </w:tc>
      </w:tr>
      <w:tr w:rsidR="0071565B" w:rsidRPr="001D64C5" w14:paraId="2433A5C7" w14:textId="77777777" w:rsidTr="00AB1AF9">
        <w:trPr>
          <w:jc w:val="center"/>
        </w:trPr>
        <w:tc>
          <w:tcPr>
            <w:tcW w:w="0" w:type="auto"/>
            <w:shd w:val="clear" w:color="auto" w:fill="D9D9D9" w:themeFill="background1" w:themeFillShade="D9"/>
          </w:tcPr>
          <w:p w14:paraId="28489090" w14:textId="77777777"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2</w:t>
            </w:r>
          </w:p>
        </w:tc>
        <w:tc>
          <w:tcPr>
            <w:tcW w:w="0" w:type="auto"/>
            <w:shd w:val="clear" w:color="auto" w:fill="D9D9D9" w:themeFill="background1" w:themeFillShade="D9"/>
          </w:tcPr>
          <w:p w14:paraId="02DE9B04" w14:textId="77777777" w:rsidR="0071565B" w:rsidRPr="001D64C5" w:rsidRDefault="0071565B" w:rsidP="003E4DE8">
            <w:pPr>
              <w:spacing w:before="120" w:after="120"/>
              <w:jc w:val="center"/>
              <w:rPr>
                <w:rFonts w:ascii="Arial" w:hAnsi="Arial" w:cs="Arial"/>
                <w:b/>
                <w:sz w:val="22"/>
                <w:szCs w:val="22"/>
              </w:rPr>
            </w:pPr>
            <w:r w:rsidRPr="001D64C5">
              <w:rPr>
                <w:rFonts w:ascii="Arial" w:eastAsia="MS Mincho" w:hAnsi="Arial" w:cs="Arial"/>
                <w:b/>
                <w:sz w:val="22"/>
                <w:szCs w:val="22"/>
              </w:rPr>
              <w:t>Hasta 11.453 €</w:t>
            </w:r>
          </w:p>
        </w:tc>
        <w:tc>
          <w:tcPr>
            <w:tcW w:w="0" w:type="auto"/>
            <w:shd w:val="clear" w:color="auto" w:fill="D9D9D9" w:themeFill="background1" w:themeFillShade="D9"/>
          </w:tcPr>
          <w:p w14:paraId="30ED8C7F" w14:textId="4FCFE1BC"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90</w:t>
            </w:r>
            <w:r w:rsidR="0053399E">
              <w:rPr>
                <w:rFonts w:ascii="Arial" w:eastAsia="MS Mincho" w:hAnsi="Arial" w:cs="Arial"/>
                <w:b/>
                <w:bCs/>
                <w:sz w:val="22"/>
                <w:szCs w:val="22"/>
              </w:rPr>
              <w:t xml:space="preserve"> %</w:t>
            </w:r>
          </w:p>
        </w:tc>
      </w:tr>
      <w:tr w:rsidR="0071565B" w:rsidRPr="001D64C5" w14:paraId="43D94FCF" w14:textId="77777777" w:rsidTr="00AB1AF9">
        <w:trPr>
          <w:jc w:val="center"/>
        </w:trPr>
        <w:tc>
          <w:tcPr>
            <w:tcW w:w="0" w:type="auto"/>
          </w:tcPr>
          <w:p w14:paraId="6C6B9244"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2</w:t>
            </w:r>
          </w:p>
        </w:tc>
        <w:tc>
          <w:tcPr>
            <w:tcW w:w="0" w:type="auto"/>
          </w:tcPr>
          <w:p w14:paraId="75D725C6"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13.362 €</w:t>
            </w:r>
          </w:p>
        </w:tc>
        <w:tc>
          <w:tcPr>
            <w:tcW w:w="0" w:type="auto"/>
          </w:tcPr>
          <w:p w14:paraId="59D10C7F" w14:textId="1271248B"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80</w:t>
            </w:r>
            <w:r w:rsidR="0053399E">
              <w:rPr>
                <w:rFonts w:ascii="Arial" w:eastAsia="MS Mincho" w:hAnsi="Arial" w:cs="Arial"/>
                <w:sz w:val="22"/>
                <w:szCs w:val="22"/>
              </w:rPr>
              <w:t xml:space="preserve"> %</w:t>
            </w:r>
          </w:p>
        </w:tc>
      </w:tr>
      <w:tr w:rsidR="0071565B" w:rsidRPr="001D64C5" w14:paraId="4267CEA0" w14:textId="77777777" w:rsidTr="00AB1AF9">
        <w:trPr>
          <w:jc w:val="center"/>
        </w:trPr>
        <w:tc>
          <w:tcPr>
            <w:tcW w:w="0" w:type="auto"/>
          </w:tcPr>
          <w:p w14:paraId="02D792B7"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2</w:t>
            </w:r>
          </w:p>
        </w:tc>
        <w:tc>
          <w:tcPr>
            <w:tcW w:w="0" w:type="auto"/>
          </w:tcPr>
          <w:p w14:paraId="23243A25"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15.271 €</w:t>
            </w:r>
          </w:p>
        </w:tc>
        <w:tc>
          <w:tcPr>
            <w:tcW w:w="0" w:type="auto"/>
          </w:tcPr>
          <w:p w14:paraId="3FD751BE" w14:textId="526B47BE"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70</w:t>
            </w:r>
            <w:r w:rsidR="0053399E">
              <w:rPr>
                <w:rFonts w:ascii="Arial" w:eastAsia="MS Mincho" w:hAnsi="Arial" w:cs="Arial"/>
                <w:sz w:val="22"/>
                <w:szCs w:val="22"/>
              </w:rPr>
              <w:t xml:space="preserve"> %</w:t>
            </w:r>
          </w:p>
        </w:tc>
      </w:tr>
      <w:tr w:rsidR="0071565B" w:rsidRPr="001D64C5" w14:paraId="511F98D1" w14:textId="77777777" w:rsidTr="00AB1AF9">
        <w:trPr>
          <w:jc w:val="center"/>
        </w:trPr>
        <w:tc>
          <w:tcPr>
            <w:tcW w:w="0" w:type="auto"/>
          </w:tcPr>
          <w:p w14:paraId="236E997B"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2</w:t>
            </w:r>
          </w:p>
        </w:tc>
        <w:tc>
          <w:tcPr>
            <w:tcW w:w="0" w:type="auto"/>
          </w:tcPr>
          <w:p w14:paraId="6502D6DA"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17.180 €</w:t>
            </w:r>
          </w:p>
        </w:tc>
        <w:tc>
          <w:tcPr>
            <w:tcW w:w="0" w:type="auto"/>
          </w:tcPr>
          <w:p w14:paraId="38F95ADD" w14:textId="0189105A"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60</w:t>
            </w:r>
            <w:r w:rsidR="0053399E">
              <w:rPr>
                <w:rFonts w:ascii="Arial" w:eastAsia="MS Mincho" w:hAnsi="Arial" w:cs="Arial"/>
                <w:sz w:val="22"/>
                <w:szCs w:val="22"/>
              </w:rPr>
              <w:t xml:space="preserve"> %</w:t>
            </w:r>
          </w:p>
        </w:tc>
      </w:tr>
      <w:tr w:rsidR="0071565B" w:rsidRPr="001D64C5" w14:paraId="717EBCA8" w14:textId="77777777" w:rsidTr="00AB1AF9">
        <w:trPr>
          <w:jc w:val="center"/>
        </w:trPr>
        <w:tc>
          <w:tcPr>
            <w:tcW w:w="0" w:type="auto"/>
            <w:tcBorders>
              <w:bottom w:val="single" w:sz="4" w:space="0" w:color="auto"/>
            </w:tcBorders>
          </w:tcPr>
          <w:p w14:paraId="44365D2C"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2</w:t>
            </w:r>
          </w:p>
        </w:tc>
        <w:tc>
          <w:tcPr>
            <w:tcW w:w="0" w:type="auto"/>
            <w:tcBorders>
              <w:bottom w:val="single" w:sz="4" w:space="0" w:color="auto"/>
            </w:tcBorders>
          </w:tcPr>
          <w:p w14:paraId="74A13341"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19.089 €</w:t>
            </w:r>
          </w:p>
        </w:tc>
        <w:tc>
          <w:tcPr>
            <w:tcW w:w="0" w:type="auto"/>
            <w:tcBorders>
              <w:bottom w:val="single" w:sz="4" w:space="0" w:color="auto"/>
            </w:tcBorders>
          </w:tcPr>
          <w:p w14:paraId="67382F62" w14:textId="2D9FD896"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50</w:t>
            </w:r>
            <w:r w:rsidR="0053399E">
              <w:rPr>
                <w:rFonts w:ascii="Arial" w:eastAsia="MS Mincho" w:hAnsi="Arial" w:cs="Arial"/>
                <w:sz w:val="22"/>
                <w:szCs w:val="22"/>
              </w:rPr>
              <w:t xml:space="preserve"> %</w:t>
            </w:r>
          </w:p>
        </w:tc>
      </w:tr>
      <w:tr w:rsidR="0071565B" w:rsidRPr="001D64C5" w14:paraId="3A6D3E9F" w14:textId="77777777" w:rsidTr="00AB1AF9">
        <w:trPr>
          <w:jc w:val="center"/>
        </w:trPr>
        <w:tc>
          <w:tcPr>
            <w:tcW w:w="0" w:type="auto"/>
            <w:shd w:val="clear" w:color="auto" w:fill="D9D9D9" w:themeFill="background1" w:themeFillShade="D9"/>
          </w:tcPr>
          <w:p w14:paraId="2618751D" w14:textId="77777777"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3</w:t>
            </w:r>
          </w:p>
        </w:tc>
        <w:tc>
          <w:tcPr>
            <w:tcW w:w="0" w:type="auto"/>
            <w:shd w:val="clear" w:color="auto" w:fill="D9D9D9" w:themeFill="background1" w:themeFillShade="D9"/>
          </w:tcPr>
          <w:p w14:paraId="1351AB96" w14:textId="77777777" w:rsidR="0071565B" w:rsidRPr="001D64C5" w:rsidRDefault="0071565B" w:rsidP="003E4DE8">
            <w:pPr>
              <w:spacing w:before="120" w:after="120"/>
              <w:jc w:val="center"/>
              <w:rPr>
                <w:rFonts w:ascii="Arial" w:hAnsi="Arial" w:cs="Arial"/>
                <w:b/>
                <w:sz w:val="22"/>
                <w:szCs w:val="22"/>
              </w:rPr>
            </w:pPr>
            <w:r w:rsidRPr="001D64C5">
              <w:rPr>
                <w:rFonts w:ascii="Arial" w:eastAsia="MS Mincho" w:hAnsi="Arial" w:cs="Arial"/>
                <w:b/>
                <w:sz w:val="22"/>
                <w:szCs w:val="22"/>
              </w:rPr>
              <w:t>Hasta 15.749 €</w:t>
            </w:r>
          </w:p>
        </w:tc>
        <w:tc>
          <w:tcPr>
            <w:tcW w:w="0" w:type="auto"/>
            <w:shd w:val="clear" w:color="auto" w:fill="D9D9D9" w:themeFill="background1" w:themeFillShade="D9"/>
          </w:tcPr>
          <w:p w14:paraId="3F3048FF" w14:textId="32FF1C5F"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90</w:t>
            </w:r>
            <w:r w:rsidR="0053399E">
              <w:rPr>
                <w:rFonts w:ascii="Arial" w:eastAsia="MS Mincho" w:hAnsi="Arial" w:cs="Arial"/>
                <w:b/>
                <w:bCs/>
                <w:sz w:val="22"/>
                <w:szCs w:val="22"/>
              </w:rPr>
              <w:t xml:space="preserve"> %</w:t>
            </w:r>
          </w:p>
        </w:tc>
      </w:tr>
      <w:tr w:rsidR="0071565B" w:rsidRPr="001D64C5" w14:paraId="20FD7C8F" w14:textId="77777777" w:rsidTr="00AB1AF9">
        <w:trPr>
          <w:jc w:val="center"/>
        </w:trPr>
        <w:tc>
          <w:tcPr>
            <w:tcW w:w="0" w:type="auto"/>
          </w:tcPr>
          <w:p w14:paraId="0C082764"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3</w:t>
            </w:r>
          </w:p>
        </w:tc>
        <w:tc>
          <w:tcPr>
            <w:tcW w:w="0" w:type="auto"/>
          </w:tcPr>
          <w:p w14:paraId="2FDBE1B3"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18.373 €</w:t>
            </w:r>
          </w:p>
        </w:tc>
        <w:tc>
          <w:tcPr>
            <w:tcW w:w="0" w:type="auto"/>
          </w:tcPr>
          <w:p w14:paraId="216E569D" w14:textId="3DD27804"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80</w:t>
            </w:r>
            <w:r w:rsidR="0053399E">
              <w:rPr>
                <w:rFonts w:ascii="Arial" w:eastAsia="MS Mincho" w:hAnsi="Arial" w:cs="Arial"/>
                <w:sz w:val="22"/>
                <w:szCs w:val="22"/>
              </w:rPr>
              <w:t xml:space="preserve"> %</w:t>
            </w:r>
          </w:p>
        </w:tc>
      </w:tr>
      <w:tr w:rsidR="0071565B" w:rsidRPr="001D64C5" w14:paraId="0A8DD494" w14:textId="77777777" w:rsidTr="00AB1AF9">
        <w:trPr>
          <w:jc w:val="center"/>
        </w:trPr>
        <w:tc>
          <w:tcPr>
            <w:tcW w:w="0" w:type="auto"/>
          </w:tcPr>
          <w:p w14:paraId="37A04447"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3</w:t>
            </w:r>
          </w:p>
        </w:tc>
        <w:tc>
          <w:tcPr>
            <w:tcW w:w="0" w:type="auto"/>
          </w:tcPr>
          <w:p w14:paraId="1A6838D4"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20.998 €</w:t>
            </w:r>
          </w:p>
        </w:tc>
        <w:tc>
          <w:tcPr>
            <w:tcW w:w="0" w:type="auto"/>
          </w:tcPr>
          <w:p w14:paraId="2B58D91C" w14:textId="62D3CEB1"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70</w:t>
            </w:r>
            <w:r w:rsidR="0053399E">
              <w:rPr>
                <w:rFonts w:ascii="Arial" w:eastAsia="MS Mincho" w:hAnsi="Arial" w:cs="Arial"/>
                <w:sz w:val="22"/>
                <w:szCs w:val="22"/>
              </w:rPr>
              <w:t xml:space="preserve"> %</w:t>
            </w:r>
          </w:p>
        </w:tc>
      </w:tr>
      <w:tr w:rsidR="0071565B" w:rsidRPr="001D64C5" w14:paraId="71486FC3" w14:textId="77777777" w:rsidTr="00AB1AF9">
        <w:trPr>
          <w:jc w:val="center"/>
        </w:trPr>
        <w:tc>
          <w:tcPr>
            <w:tcW w:w="0" w:type="auto"/>
          </w:tcPr>
          <w:p w14:paraId="7E20D73A"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3</w:t>
            </w:r>
          </w:p>
        </w:tc>
        <w:tc>
          <w:tcPr>
            <w:tcW w:w="0" w:type="auto"/>
          </w:tcPr>
          <w:p w14:paraId="4CEDC561"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23.623 €</w:t>
            </w:r>
          </w:p>
        </w:tc>
        <w:tc>
          <w:tcPr>
            <w:tcW w:w="0" w:type="auto"/>
          </w:tcPr>
          <w:p w14:paraId="58B9F713" w14:textId="7DA62AD8"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60</w:t>
            </w:r>
            <w:r w:rsidR="0053399E">
              <w:rPr>
                <w:rFonts w:ascii="Arial" w:eastAsia="MS Mincho" w:hAnsi="Arial" w:cs="Arial"/>
                <w:sz w:val="22"/>
                <w:szCs w:val="22"/>
              </w:rPr>
              <w:t xml:space="preserve"> %</w:t>
            </w:r>
          </w:p>
        </w:tc>
      </w:tr>
      <w:tr w:rsidR="0071565B" w:rsidRPr="001D64C5" w14:paraId="489A90BF" w14:textId="77777777" w:rsidTr="00AB1AF9">
        <w:trPr>
          <w:jc w:val="center"/>
        </w:trPr>
        <w:tc>
          <w:tcPr>
            <w:tcW w:w="0" w:type="auto"/>
            <w:tcBorders>
              <w:bottom w:val="single" w:sz="4" w:space="0" w:color="auto"/>
            </w:tcBorders>
          </w:tcPr>
          <w:p w14:paraId="02F48035"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3</w:t>
            </w:r>
          </w:p>
        </w:tc>
        <w:tc>
          <w:tcPr>
            <w:tcW w:w="0" w:type="auto"/>
            <w:tcBorders>
              <w:bottom w:val="single" w:sz="4" w:space="0" w:color="auto"/>
            </w:tcBorders>
          </w:tcPr>
          <w:p w14:paraId="78E7282C"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26.248 €</w:t>
            </w:r>
          </w:p>
        </w:tc>
        <w:tc>
          <w:tcPr>
            <w:tcW w:w="0" w:type="auto"/>
            <w:tcBorders>
              <w:bottom w:val="single" w:sz="4" w:space="0" w:color="auto"/>
            </w:tcBorders>
          </w:tcPr>
          <w:p w14:paraId="56FD25A8" w14:textId="6222ABD0"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50</w:t>
            </w:r>
            <w:r w:rsidR="0053399E">
              <w:rPr>
                <w:rFonts w:ascii="Arial" w:eastAsia="MS Mincho" w:hAnsi="Arial" w:cs="Arial"/>
                <w:sz w:val="22"/>
                <w:szCs w:val="22"/>
              </w:rPr>
              <w:t xml:space="preserve"> %</w:t>
            </w:r>
          </w:p>
        </w:tc>
      </w:tr>
      <w:tr w:rsidR="0071565B" w:rsidRPr="001D64C5" w14:paraId="78A51321" w14:textId="77777777" w:rsidTr="00AB1AF9">
        <w:trPr>
          <w:jc w:val="center"/>
        </w:trPr>
        <w:tc>
          <w:tcPr>
            <w:tcW w:w="0" w:type="auto"/>
            <w:shd w:val="clear" w:color="auto" w:fill="D9D9D9" w:themeFill="background1" w:themeFillShade="D9"/>
          </w:tcPr>
          <w:p w14:paraId="6CAFCCBF" w14:textId="77777777"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4</w:t>
            </w:r>
          </w:p>
        </w:tc>
        <w:tc>
          <w:tcPr>
            <w:tcW w:w="0" w:type="auto"/>
            <w:shd w:val="clear" w:color="auto" w:fill="D9D9D9" w:themeFill="background1" w:themeFillShade="D9"/>
          </w:tcPr>
          <w:p w14:paraId="2F4EA1AA" w14:textId="77777777" w:rsidR="0071565B" w:rsidRPr="001D64C5" w:rsidRDefault="0071565B" w:rsidP="003E4DE8">
            <w:pPr>
              <w:spacing w:before="120" w:after="120"/>
              <w:jc w:val="center"/>
              <w:rPr>
                <w:rFonts w:ascii="Arial" w:hAnsi="Arial" w:cs="Arial"/>
                <w:b/>
                <w:sz w:val="22"/>
                <w:szCs w:val="22"/>
              </w:rPr>
            </w:pPr>
            <w:r w:rsidRPr="001D64C5">
              <w:rPr>
                <w:rFonts w:ascii="Arial" w:eastAsia="MS Mincho" w:hAnsi="Arial" w:cs="Arial"/>
                <w:b/>
                <w:sz w:val="22"/>
                <w:szCs w:val="22"/>
              </w:rPr>
              <w:t>Hasta 19.089 €</w:t>
            </w:r>
          </w:p>
        </w:tc>
        <w:tc>
          <w:tcPr>
            <w:tcW w:w="0" w:type="auto"/>
            <w:shd w:val="clear" w:color="auto" w:fill="D9D9D9" w:themeFill="background1" w:themeFillShade="D9"/>
          </w:tcPr>
          <w:p w14:paraId="769CCE59" w14:textId="42401C30"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90</w:t>
            </w:r>
            <w:r w:rsidR="0053399E">
              <w:rPr>
                <w:rFonts w:ascii="Arial" w:eastAsia="MS Mincho" w:hAnsi="Arial" w:cs="Arial"/>
                <w:b/>
                <w:bCs/>
                <w:sz w:val="22"/>
                <w:szCs w:val="22"/>
              </w:rPr>
              <w:t xml:space="preserve"> %</w:t>
            </w:r>
          </w:p>
        </w:tc>
      </w:tr>
      <w:tr w:rsidR="0071565B" w:rsidRPr="001D64C5" w14:paraId="6904E137" w14:textId="77777777" w:rsidTr="00AB1AF9">
        <w:trPr>
          <w:jc w:val="center"/>
        </w:trPr>
        <w:tc>
          <w:tcPr>
            <w:tcW w:w="0" w:type="auto"/>
          </w:tcPr>
          <w:p w14:paraId="6FDBE148"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lastRenderedPageBreak/>
              <w:t>4</w:t>
            </w:r>
          </w:p>
        </w:tc>
        <w:tc>
          <w:tcPr>
            <w:tcW w:w="0" w:type="auto"/>
          </w:tcPr>
          <w:p w14:paraId="615E7094"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22.271 €</w:t>
            </w:r>
          </w:p>
        </w:tc>
        <w:tc>
          <w:tcPr>
            <w:tcW w:w="0" w:type="auto"/>
          </w:tcPr>
          <w:p w14:paraId="7F11CD7B" w14:textId="266B42D5"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80</w:t>
            </w:r>
            <w:r w:rsidR="0053399E">
              <w:rPr>
                <w:rFonts w:ascii="Arial" w:eastAsia="MS Mincho" w:hAnsi="Arial" w:cs="Arial"/>
                <w:sz w:val="22"/>
                <w:szCs w:val="22"/>
              </w:rPr>
              <w:t xml:space="preserve"> %</w:t>
            </w:r>
          </w:p>
        </w:tc>
      </w:tr>
      <w:tr w:rsidR="0071565B" w:rsidRPr="001D64C5" w14:paraId="45357454" w14:textId="77777777" w:rsidTr="00AB1AF9">
        <w:trPr>
          <w:jc w:val="center"/>
        </w:trPr>
        <w:tc>
          <w:tcPr>
            <w:tcW w:w="0" w:type="auto"/>
          </w:tcPr>
          <w:p w14:paraId="7B40ECCB"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4</w:t>
            </w:r>
          </w:p>
        </w:tc>
        <w:tc>
          <w:tcPr>
            <w:tcW w:w="0" w:type="auto"/>
          </w:tcPr>
          <w:p w14:paraId="04C92495"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25.452 €</w:t>
            </w:r>
          </w:p>
        </w:tc>
        <w:tc>
          <w:tcPr>
            <w:tcW w:w="0" w:type="auto"/>
          </w:tcPr>
          <w:p w14:paraId="338D0CEB" w14:textId="332C4B32"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70</w:t>
            </w:r>
            <w:r w:rsidR="0053399E">
              <w:rPr>
                <w:rFonts w:ascii="Arial" w:eastAsia="MS Mincho" w:hAnsi="Arial" w:cs="Arial"/>
                <w:sz w:val="22"/>
                <w:szCs w:val="22"/>
              </w:rPr>
              <w:t xml:space="preserve"> %</w:t>
            </w:r>
          </w:p>
        </w:tc>
      </w:tr>
      <w:tr w:rsidR="0071565B" w:rsidRPr="001D64C5" w14:paraId="67531DD6" w14:textId="77777777" w:rsidTr="00AB1AF9">
        <w:trPr>
          <w:jc w:val="center"/>
        </w:trPr>
        <w:tc>
          <w:tcPr>
            <w:tcW w:w="0" w:type="auto"/>
          </w:tcPr>
          <w:p w14:paraId="2EBC9601"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4</w:t>
            </w:r>
          </w:p>
        </w:tc>
        <w:tc>
          <w:tcPr>
            <w:tcW w:w="0" w:type="auto"/>
          </w:tcPr>
          <w:p w14:paraId="13D375E3"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28.634 €</w:t>
            </w:r>
          </w:p>
        </w:tc>
        <w:tc>
          <w:tcPr>
            <w:tcW w:w="0" w:type="auto"/>
          </w:tcPr>
          <w:p w14:paraId="325E50EB" w14:textId="4AC3E8C3"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60</w:t>
            </w:r>
            <w:r w:rsidR="0053399E">
              <w:rPr>
                <w:rFonts w:ascii="Arial" w:eastAsia="MS Mincho" w:hAnsi="Arial" w:cs="Arial"/>
                <w:sz w:val="22"/>
                <w:szCs w:val="22"/>
              </w:rPr>
              <w:t xml:space="preserve"> %</w:t>
            </w:r>
          </w:p>
        </w:tc>
      </w:tr>
      <w:tr w:rsidR="0071565B" w:rsidRPr="001D64C5" w14:paraId="15094A2F" w14:textId="77777777" w:rsidTr="00AB1AF9">
        <w:trPr>
          <w:jc w:val="center"/>
        </w:trPr>
        <w:tc>
          <w:tcPr>
            <w:tcW w:w="0" w:type="auto"/>
            <w:tcBorders>
              <w:bottom w:val="single" w:sz="4" w:space="0" w:color="auto"/>
            </w:tcBorders>
          </w:tcPr>
          <w:p w14:paraId="7AAC8C1B"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4</w:t>
            </w:r>
          </w:p>
        </w:tc>
        <w:tc>
          <w:tcPr>
            <w:tcW w:w="0" w:type="auto"/>
            <w:tcBorders>
              <w:bottom w:val="single" w:sz="4" w:space="0" w:color="auto"/>
            </w:tcBorders>
          </w:tcPr>
          <w:p w14:paraId="4887E131"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31.815 €</w:t>
            </w:r>
          </w:p>
        </w:tc>
        <w:tc>
          <w:tcPr>
            <w:tcW w:w="0" w:type="auto"/>
            <w:tcBorders>
              <w:bottom w:val="single" w:sz="4" w:space="0" w:color="auto"/>
            </w:tcBorders>
          </w:tcPr>
          <w:p w14:paraId="1FD6F888" w14:textId="2668548F"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50</w:t>
            </w:r>
            <w:r w:rsidR="0053399E">
              <w:rPr>
                <w:rFonts w:ascii="Arial" w:eastAsia="MS Mincho" w:hAnsi="Arial" w:cs="Arial"/>
                <w:sz w:val="22"/>
                <w:szCs w:val="22"/>
              </w:rPr>
              <w:t xml:space="preserve"> %</w:t>
            </w:r>
          </w:p>
        </w:tc>
      </w:tr>
      <w:tr w:rsidR="0071565B" w:rsidRPr="001D64C5" w14:paraId="5AC9D28E" w14:textId="77777777" w:rsidTr="00AB1AF9">
        <w:trPr>
          <w:jc w:val="center"/>
        </w:trPr>
        <w:tc>
          <w:tcPr>
            <w:tcW w:w="0" w:type="auto"/>
            <w:shd w:val="clear" w:color="auto" w:fill="D9D9D9" w:themeFill="background1" w:themeFillShade="D9"/>
          </w:tcPr>
          <w:p w14:paraId="206F9936" w14:textId="77777777"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5</w:t>
            </w:r>
          </w:p>
        </w:tc>
        <w:tc>
          <w:tcPr>
            <w:tcW w:w="0" w:type="auto"/>
            <w:shd w:val="clear" w:color="auto" w:fill="D9D9D9" w:themeFill="background1" w:themeFillShade="D9"/>
          </w:tcPr>
          <w:p w14:paraId="74555F91" w14:textId="77777777" w:rsidR="0071565B" w:rsidRPr="001D64C5" w:rsidRDefault="0071565B" w:rsidP="003E4DE8">
            <w:pPr>
              <w:spacing w:before="120" w:after="120"/>
              <w:jc w:val="center"/>
              <w:rPr>
                <w:rFonts w:ascii="Arial" w:hAnsi="Arial" w:cs="Arial"/>
                <w:b/>
                <w:sz w:val="22"/>
                <w:szCs w:val="22"/>
              </w:rPr>
            </w:pPr>
            <w:r w:rsidRPr="001D64C5">
              <w:rPr>
                <w:rFonts w:ascii="Arial" w:eastAsia="MS Mincho" w:hAnsi="Arial" w:cs="Arial"/>
                <w:b/>
                <w:sz w:val="22"/>
                <w:szCs w:val="22"/>
              </w:rPr>
              <w:t>Hasta 21.476 €</w:t>
            </w:r>
          </w:p>
        </w:tc>
        <w:tc>
          <w:tcPr>
            <w:tcW w:w="0" w:type="auto"/>
            <w:shd w:val="clear" w:color="auto" w:fill="D9D9D9" w:themeFill="background1" w:themeFillShade="D9"/>
          </w:tcPr>
          <w:p w14:paraId="0A402B4D" w14:textId="61A794A6"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90</w:t>
            </w:r>
            <w:r w:rsidR="0053399E">
              <w:rPr>
                <w:rFonts w:ascii="Arial" w:eastAsia="MS Mincho" w:hAnsi="Arial" w:cs="Arial"/>
                <w:b/>
                <w:bCs/>
                <w:sz w:val="22"/>
                <w:szCs w:val="22"/>
              </w:rPr>
              <w:t xml:space="preserve"> %</w:t>
            </w:r>
          </w:p>
        </w:tc>
      </w:tr>
      <w:tr w:rsidR="0071565B" w:rsidRPr="001D64C5" w14:paraId="1BC480E2" w14:textId="77777777" w:rsidTr="00AB1AF9">
        <w:trPr>
          <w:jc w:val="center"/>
        </w:trPr>
        <w:tc>
          <w:tcPr>
            <w:tcW w:w="0" w:type="auto"/>
          </w:tcPr>
          <w:p w14:paraId="0B9F8A86"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w:t>
            </w:r>
          </w:p>
        </w:tc>
        <w:tc>
          <w:tcPr>
            <w:tcW w:w="0" w:type="auto"/>
          </w:tcPr>
          <w:p w14:paraId="0291F09A"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25.054 €</w:t>
            </w:r>
          </w:p>
        </w:tc>
        <w:tc>
          <w:tcPr>
            <w:tcW w:w="0" w:type="auto"/>
          </w:tcPr>
          <w:p w14:paraId="33C80715" w14:textId="621D6468"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80</w:t>
            </w:r>
            <w:r w:rsidR="0053399E">
              <w:rPr>
                <w:rFonts w:ascii="Arial" w:eastAsia="MS Mincho" w:hAnsi="Arial" w:cs="Arial"/>
                <w:sz w:val="22"/>
                <w:szCs w:val="22"/>
              </w:rPr>
              <w:t xml:space="preserve"> %</w:t>
            </w:r>
          </w:p>
        </w:tc>
      </w:tr>
      <w:tr w:rsidR="0071565B" w:rsidRPr="001D64C5" w14:paraId="4E9821AF" w14:textId="77777777" w:rsidTr="00AB1AF9">
        <w:trPr>
          <w:jc w:val="center"/>
        </w:trPr>
        <w:tc>
          <w:tcPr>
            <w:tcW w:w="0" w:type="auto"/>
          </w:tcPr>
          <w:p w14:paraId="5C9116D2"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w:t>
            </w:r>
          </w:p>
        </w:tc>
        <w:tc>
          <w:tcPr>
            <w:tcW w:w="0" w:type="auto"/>
          </w:tcPr>
          <w:p w14:paraId="45256362"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28.634 €</w:t>
            </w:r>
          </w:p>
        </w:tc>
        <w:tc>
          <w:tcPr>
            <w:tcW w:w="0" w:type="auto"/>
          </w:tcPr>
          <w:p w14:paraId="4662926C" w14:textId="0536784D"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70</w:t>
            </w:r>
            <w:r w:rsidR="0053399E">
              <w:rPr>
                <w:rFonts w:ascii="Arial" w:eastAsia="MS Mincho" w:hAnsi="Arial" w:cs="Arial"/>
                <w:sz w:val="22"/>
                <w:szCs w:val="22"/>
              </w:rPr>
              <w:t xml:space="preserve"> %</w:t>
            </w:r>
          </w:p>
        </w:tc>
      </w:tr>
      <w:tr w:rsidR="0071565B" w:rsidRPr="001D64C5" w14:paraId="3A8C933D" w14:textId="77777777" w:rsidTr="00AB1AF9">
        <w:trPr>
          <w:jc w:val="center"/>
        </w:trPr>
        <w:tc>
          <w:tcPr>
            <w:tcW w:w="0" w:type="auto"/>
          </w:tcPr>
          <w:p w14:paraId="3D51185B"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w:t>
            </w:r>
          </w:p>
        </w:tc>
        <w:tc>
          <w:tcPr>
            <w:tcW w:w="0" w:type="auto"/>
          </w:tcPr>
          <w:p w14:paraId="6B203678"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32.213 €</w:t>
            </w:r>
          </w:p>
        </w:tc>
        <w:tc>
          <w:tcPr>
            <w:tcW w:w="0" w:type="auto"/>
          </w:tcPr>
          <w:p w14:paraId="4DD68A83" w14:textId="5FC14C31"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60</w:t>
            </w:r>
            <w:r w:rsidR="0053399E">
              <w:rPr>
                <w:rFonts w:ascii="Arial" w:eastAsia="MS Mincho" w:hAnsi="Arial" w:cs="Arial"/>
                <w:sz w:val="22"/>
                <w:szCs w:val="22"/>
              </w:rPr>
              <w:t xml:space="preserve"> %</w:t>
            </w:r>
          </w:p>
        </w:tc>
      </w:tr>
      <w:tr w:rsidR="0071565B" w:rsidRPr="001D64C5" w14:paraId="2FC5AD52" w14:textId="77777777" w:rsidTr="00AB1AF9">
        <w:trPr>
          <w:jc w:val="center"/>
        </w:trPr>
        <w:tc>
          <w:tcPr>
            <w:tcW w:w="0" w:type="auto"/>
            <w:tcBorders>
              <w:bottom w:val="single" w:sz="4" w:space="0" w:color="auto"/>
            </w:tcBorders>
          </w:tcPr>
          <w:p w14:paraId="3DF96839"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w:t>
            </w:r>
          </w:p>
        </w:tc>
        <w:tc>
          <w:tcPr>
            <w:tcW w:w="0" w:type="auto"/>
            <w:tcBorders>
              <w:bottom w:val="single" w:sz="4" w:space="0" w:color="auto"/>
            </w:tcBorders>
          </w:tcPr>
          <w:p w14:paraId="24201D1D"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35.792 €</w:t>
            </w:r>
          </w:p>
        </w:tc>
        <w:tc>
          <w:tcPr>
            <w:tcW w:w="0" w:type="auto"/>
            <w:tcBorders>
              <w:bottom w:val="single" w:sz="4" w:space="0" w:color="auto"/>
            </w:tcBorders>
          </w:tcPr>
          <w:p w14:paraId="7F09A32B" w14:textId="0CA1303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50</w:t>
            </w:r>
            <w:r w:rsidR="0053399E">
              <w:rPr>
                <w:rFonts w:ascii="Arial" w:eastAsia="MS Mincho" w:hAnsi="Arial" w:cs="Arial"/>
                <w:sz w:val="22"/>
                <w:szCs w:val="22"/>
              </w:rPr>
              <w:t xml:space="preserve"> %</w:t>
            </w:r>
          </w:p>
        </w:tc>
      </w:tr>
      <w:tr w:rsidR="0071565B" w:rsidRPr="001D64C5" w14:paraId="047ED24E" w14:textId="77777777" w:rsidTr="00AB1AF9">
        <w:trPr>
          <w:jc w:val="center"/>
        </w:trPr>
        <w:tc>
          <w:tcPr>
            <w:tcW w:w="0" w:type="auto"/>
            <w:shd w:val="clear" w:color="auto" w:fill="D9D9D9" w:themeFill="background1" w:themeFillShade="D9"/>
          </w:tcPr>
          <w:p w14:paraId="4D96F0A4" w14:textId="77777777"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6</w:t>
            </w:r>
          </w:p>
        </w:tc>
        <w:tc>
          <w:tcPr>
            <w:tcW w:w="0" w:type="auto"/>
            <w:shd w:val="clear" w:color="auto" w:fill="D9D9D9" w:themeFill="background1" w:themeFillShade="D9"/>
          </w:tcPr>
          <w:p w14:paraId="329A92DA" w14:textId="77777777" w:rsidR="0071565B" w:rsidRPr="001D64C5" w:rsidRDefault="0071565B" w:rsidP="003E4DE8">
            <w:pPr>
              <w:spacing w:before="120" w:after="120"/>
              <w:jc w:val="center"/>
              <w:rPr>
                <w:rFonts w:ascii="Arial" w:hAnsi="Arial" w:cs="Arial"/>
                <w:b/>
                <w:sz w:val="22"/>
                <w:szCs w:val="22"/>
              </w:rPr>
            </w:pPr>
            <w:r w:rsidRPr="001D64C5">
              <w:rPr>
                <w:rFonts w:ascii="Arial" w:eastAsia="MS Mincho" w:hAnsi="Arial" w:cs="Arial"/>
                <w:b/>
                <w:sz w:val="22"/>
                <w:szCs w:val="22"/>
              </w:rPr>
              <w:t>Hasta 22.907 €</w:t>
            </w:r>
          </w:p>
        </w:tc>
        <w:tc>
          <w:tcPr>
            <w:tcW w:w="0" w:type="auto"/>
            <w:shd w:val="clear" w:color="auto" w:fill="D9D9D9" w:themeFill="background1" w:themeFillShade="D9"/>
          </w:tcPr>
          <w:p w14:paraId="6F0095C6" w14:textId="4708E7FD" w:rsidR="0071565B" w:rsidRPr="001D64C5" w:rsidRDefault="0071565B" w:rsidP="003E4DE8">
            <w:pPr>
              <w:spacing w:before="120" w:after="120"/>
              <w:jc w:val="center"/>
              <w:rPr>
                <w:rFonts w:ascii="Arial" w:hAnsi="Arial" w:cs="Arial"/>
                <w:b/>
                <w:bCs/>
                <w:sz w:val="22"/>
                <w:szCs w:val="22"/>
              </w:rPr>
            </w:pPr>
            <w:r w:rsidRPr="001D64C5">
              <w:rPr>
                <w:rFonts w:ascii="Arial" w:eastAsia="MS Mincho" w:hAnsi="Arial" w:cs="Arial"/>
                <w:b/>
                <w:bCs/>
                <w:sz w:val="22"/>
                <w:szCs w:val="22"/>
              </w:rPr>
              <w:t>90</w:t>
            </w:r>
            <w:r w:rsidR="0053399E">
              <w:rPr>
                <w:rFonts w:ascii="Arial" w:eastAsia="MS Mincho" w:hAnsi="Arial" w:cs="Arial"/>
                <w:b/>
                <w:bCs/>
                <w:sz w:val="22"/>
                <w:szCs w:val="22"/>
              </w:rPr>
              <w:t xml:space="preserve"> %</w:t>
            </w:r>
          </w:p>
        </w:tc>
      </w:tr>
      <w:tr w:rsidR="0071565B" w:rsidRPr="001D64C5" w14:paraId="7EFC81EA" w14:textId="77777777" w:rsidTr="00AB1AF9">
        <w:trPr>
          <w:jc w:val="center"/>
        </w:trPr>
        <w:tc>
          <w:tcPr>
            <w:tcW w:w="0" w:type="auto"/>
          </w:tcPr>
          <w:p w14:paraId="1056BA1A"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w:t>
            </w:r>
          </w:p>
        </w:tc>
        <w:tc>
          <w:tcPr>
            <w:tcW w:w="0" w:type="auto"/>
          </w:tcPr>
          <w:p w14:paraId="6A2E4106"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26.725 €</w:t>
            </w:r>
          </w:p>
        </w:tc>
        <w:tc>
          <w:tcPr>
            <w:tcW w:w="0" w:type="auto"/>
          </w:tcPr>
          <w:p w14:paraId="0B816B42" w14:textId="36CFD08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80</w:t>
            </w:r>
            <w:r w:rsidR="0053399E">
              <w:rPr>
                <w:rFonts w:ascii="Arial" w:eastAsia="MS Mincho" w:hAnsi="Arial" w:cs="Arial"/>
                <w:sz w:val="22"/>
                <w:szCs w:val="22"/>
              </w:rPr>
              <w:t xml:space="preserve"> %</w:t>
            </w:r>
          </w:p>
        </w:tc>
      </w:tr>
      <w:tr w:rsidR="0071565B" w:rsidRPr="001D64C5" w14:paraId="2D00D0E6" w14:textId="77777777" w:rsidTr="00AB1AF9">
        <w:trPr>
          <w:jc w:val="center"/>
        </w:trPr>
        <w:tc>
          <w:tcPr>
            <w:tcW w:w="0" w:type="auto"/>
          </w:tcPr>
          <w:p w14:paraId="3810DE07"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w:t>
            </w:r>
          </w:p>
        </w:tc>
        <w:tc>
          <w:tcPr>
            <w:tcW w:w="0" w:type="auto"/>
          </w:tcPr>
          <w:p w14:paraId="7A227B4C"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30.542 €</w:t>
            </w:r>
          </w:p>
        </w:tc>
        <w:tc>
          <w:tcPr>
            <w:tcW w:w="0" w:type="auto"/>
          </w:tcPr>
          <w:p w14:paraId="17E0FAC3" w14:textId="0267207D"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70</w:t>
            </w:r>
            <w:r w:rsidR="0053399E">
              <w:rPr>
                <w:rFonts w:ascii="Arial" w:eastAsia="MS Mincho" w:hAnsi="Arial" w:cs="Arial"/>
                <w:sz w:val="22"/>
                <w:szCs w:val="22"/>
              </w:rPr>
              <w:t xml:space="preserve"> %</w:t>
            </w:r>
          </w:p>
        </w:tc>
      </w:tr>
      <w:tr w:rsidR="0071565B" w:rsidRPr="001D64C5" w14:paraId="20F2E957" w14:textId="77777777" w:rsidTr="00AB1AF9">
        <w:trPr>
          <w:jc w:val="center"/>
        </w:trPr>
        <w:tc>
          <w:tcPr>
            <w:tcW w:w="0" w:type="auto"/>
          </w:tcPr>
          <w:p w14:paraId="135ADB07"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w:t>
            </w:r>
          </w:p>
        </w:tc>
        <w:tc>
          <w:tcPr>
            <w:tcW w:w="0" w:type="auto"/>
          </w:tcPr>
          <w:p w14:paraId="1F915C5C"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34.360 €</w:t>
            </w:r>
          </w:p>
        </w:tc>
        <w:tc>
          <w:tcPr>
            <w:tcW w:w="0" w:type="auto"/>
          </w:tcPr>
          <w:p w14:paraId="2690ED78" w14:textId="04947702"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60</w:t>
            </w:r>
            <w:r w:rsidR="0053399E">
              <w:rPr>
                <w:rFonts w:ascii="Arial" w:eastAsia="MS Mincho" w:hAnsi="Arial" w:cs="Arial"/>
                <w:sz w:val="22"/>
                <w:szCs w:val="22"/>
              </w:rPr>
              <w:t xml:space="preserve"> %</w:t>
            </w:r>
          </w:p>
        </w:tc>
      </w:tr>
      <w:tr w:rsidR="0071565B" w:rsidRPr="001D64C5" w14:paraId="6F3E6B3A" w14:textId="77777777" w:rsidTr="00AB1AF9">
        <w:trPr>
          <w:jc w:val="center"/>
        </w:trPr>
        <w:tc>
          <w:tcPr>
            <w:tcW w:w="0" w:type="auto"/>
          </w:tcPr>
          <w:p w14:paraId="21EE72CB"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6</w:t>
            </w:r>
          </w:p>
        </w:tc>
        <w:tc>
          <w:tcPr>
            <w:tcW w:w="0" w:type="auto"/>
          </w:tcPr>
          <w:p w14:paraId="53B69476" w14:textId="77777777"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Hasta 38.178 €</w:t>
            </w:r>
          </w:p>
        </w:tc>
        <w:tc>
          <w:tcPr>
            <w:tcW w:w="0" w:type="auto"/>
          </w:tcPr>
          <w:p w14:paraId="1E6A4DFB" w14:textId="57FE054C" w:rsidR="0071565B" w:rsidRPr="001D64C5" w:rsidRDefault="0071565B" w:rsidP="003E4DE8">
            <w:pPr>
              <w:spacing w:before="120" w:after="120"/>
              <w:jc w:val="center"/>
              <w:rPr>
                <w:rFonts w:ascii="Arial" w:hAnsi="Arial" w:cs="Arial"/>
                <w:sz w:val="22"/>
                <w:szCs w:val="22"/>
              </w:rPr>
            </w:pPr>
            <w:r w:rsidRPr="001D64C5">
              <w:rPr>
                <w:rFonts w:ascii="Arial" w:eastAsia="MS Mincho" w:hAnsi="Arial" w:cs="Arial"/>
                <w:sz w:val="22"/>
                <w:szCs w:val="22"/>
              </w:rPr>
              <w:t>50</w:t>
            </w:r>
            <w:r w:rsidR="0053399E">
              <w:rPr>
                <w:rFonts w:ascii="Arial" w:eastAsia="MS Mincho" w:hAnsi="Arial" w:cs="Arial"/>
                <w:sz w:val="22"/>
                <w:szCs w:val="22"/>
              </w:rPr>
              <w:t xml:space="preserve"> %</w:t>
            </w:r>
          </w:p>
        </w:tc>
      </w:tr>
    </w:tbl>
    <w:p w14:paraId="48A47021" w14:textId="5495810C" w:rsidR="0071565B" w:rsidRPr="008F0635" w:rsidRDefault="0071565B" w:rsidP="00CA256A">
      <w:pPr>
        <w:spacing w:before="360" w:after="120"/>
        <w:jc w:val="both"/>
        <w:rPr>
          <w:rFonts w:ascii="Arial" w:eastAsia="MS Mincho" w:hAnsi="Arial" w:cs="Arial"/>
          <w:sz w:val="24"/>
          <w:szCs w:val="24"/>
        </w:rPr>
      </w:pPr>
      <w:r w:rsidRPr="008F0635">
        <w:rPr>
          <w:rFonts w:ascii="Arial" w:eastAsia="MS Mincho" w:hAnsi="Arial" w:cs="Arial"/>
          <w:sz w:val="24"/>
          <w:szCs w:val="24"/>
        </w:rPr>
        <w:t xml:space="preserve">Cuando la unidad económica familiar esté constituida por más de seis miembros, se establecerán los distintos tramos de renta, multiplicando los límites máximos de renta anual (según se establece en el apartado </w:t>
      </w:r>
      <w:r>
        <w:rPr>
          <w:rFonts w:ascii="Arial" w:eastAsia="MS Mincho" w:hAnsi="Arial" w:cs="Arial"/>
          <w:sz w:val="24"/>
          <w:szCs w:val="24"/>
        </w:rPr>
        <w:t>7.2</w:t>
      </w:r>
      <w:r w:rsidRPr="008F0635">
        <w:rPr>
          <w:rFonts w:ascii="Arial" w:eastAsia="MS Mincho" w:hAnsi="Arial" w:cs="Arial"/>
          <w:sz w:val="24"/>
          <w:szCs w:val="24"/>
        </w:rPr>
        <w:t>), por los siguientes porcentajes: 60</w:t>
      </w:r>
      <w:r w:rsidR="0053399E">
        <w:rPr>
          <w:rFonts w:ascii="Arial" w:eastAsia="MS Mincho" w:hAnsi="Arial" w:cs="Arial"/>
          <w:sz w:val="24"/>
          <w:szCs w:val="24"/>
        </w:rPr>
        <w:t xml:space="preserve"> %</w:t>
      </w:r>
      <w:r w:rsidRPr="008F0635">
        <w:rPr>
          <w:rFonts w:ascii="Arial" w:eastAsia="MS Mincho" w:hAnsi="Arial" w:cs="Arial"/>
          <w:sz w:val="24"/>
          <w:szCs w:val="24"/>
        </w:rPr>
        <w:t>, 70</w:t>
      </w:r>
      <w:r w:rsidR="0053399E">
        <w:rPr>
          <w:rFonts w:ascii="Arial" w:eastAsia="MS Mincho" w:hAnsi="Arial" w:cs="Arial"/>
          <w:sz w:val="24"/>
          <w:szCs w:val="24"/>
        </w:rPr>
        <w:t xml:space="preserve"> %</w:t>
      </w:r>
      <w:r w:rsidRPr="008F0635">
        <w:rPr>
          <w:rFonts w:ascii="Arial" w:eastAsia="MS Mincho" w:hAnsi="Arial" w:cs="Arial"/>
          <w:sz w:val="24"/>
          <w:szCs w:val="24"/>
        </w:rPr>
        <w:t>, 80</w:t>
      </w:r>
      <w:r w:rsidR="0053399E">
        <w:rPr>
          <w:rFonts w:ascii="Arial" w:eastAsia="MS Mincho" w:hAnsi="Arial" w:cs="Arial"/>
          <w:sz w:val="24"/>
          <w:szCs w:val="24"/>
        </w:rPr>
        <w:t xml:space="preserve"> %</w:t>
      </w:r>
      <w:r w:rsidRPr="008F0635">
        <w:rPr>
          <w:rFonts w:ascii="Arial" w:eastAsia="MS Mincho" w:hAnsi="Arial" w:cs="Arial"/>
          <w:sz w:val="24"/>
          <w:szCs w:val="24"/>
        </w:rPr>
        <w:t>, 90</w:t>
      </w:r>
      <w:r w:rsidR="0053399E">
        <w:rPr>
          <w:rFonts w:ascii="Arial" w:eastAsia="MS Mincho" w:hAnsi="Arial" w:cs="Arial"/>
          <w:sz w:val="24"/>
          <w:szCs w:val="24"/>
        </w:rPr>
        <w:t xml:space="preserve"> %</w:t>
      </w:r>
      <w:r w:rsidRPr="008F0635">
        <w:rPr>
          <w:rFonts w:ascii="Arial" w:eastAsia="MS Mincho" w:hAnsi="Arial" w:cs="Arial"/>
          <w:sz w:val="24"/>
          <w:szCs w:val="24"/>
        </w:rPr>
        <w:t xml:space="preserve"> y 100</w:t>
      </w:r>
      <w:r w:rsidR="0053399E">
        <w:rPr>
          <w:rFonts w:ascii="Arial" w:eastAsia="MS Mincho" w:hAnsi="Arial" w:cs="Arial"/>
          <w:sz w:val="24"/>
          <w:szCs w:val="24"/>
        </w:rPr>
        <w:t xml:space="preserve"> %</w:t>
      </w:r>
      <w:r w:rsidRPr="008F0635">
        <w:rPr>
          <w:rFonts w:ascii="Arial" w:eastAsia="MS Mincho" w:hAnsi="Arial" w:cs="Arial"/>
          <w:sz w:val="24"/>
          <w:szCs w:val="24"/>
        </w:rPr>
        <w:t xml:space="preserve"> a los que les corresponderán respectivamente porcentajes de concesión del 90</w:t>
      </w:r>
      <w:r w:rsidR="0053399E">
        <w:rPr>
          <w:rFonts w:ascii="Arial" w:eastAsia="MS Mincho" w:hAnsi="Arial" w:cs="Arial"/>
          <w:sz w:val="24"/>
          <w:szCs w:val="24"/>
        </w:rPr>
        <w:t xml:space="preserve"> %</w:t>
      </w:r>
      <w:r w:rsidRPr="008F0635">
        <w:rPr>
          <w:rFonts w:ascii="Arial" w:eastAsia="MS Mincho" w:hAnsi="Arial" w:cs="Arial"/>
          <w:sz w:val="24"/>
          <w:szCs w:val="24"/>
        </w:rPr>
        <w:t>, 80</w:t>
      </w:r>
      <w:r w:rsidR="0053399E">
        <w:rPr>
          <w:rFonts w:ascii="Arial" w:eastAsia="MS Mincho" w:hAnsi="Arial" w:cs="Arial"/>
          <w:sz w:val="24"/>
          <w:szCs w:val="24"/>
        </w:rPr>
        <w:t xml:space="preserve"> %</w:t>
      </w:r>
      <w:r w:rsidRPr="008F0635">
        <w:rPr>
          <w:rFonts w:ascii="Arial" w:eastAsia="MS Mincho" w:hAnsi="Arial" w:cs="Arial"/>
          <w:sz w:val="24"/>
          <w:szCs w:val="24"/>
        </w:rPr>
        <w:t>, 70</w:t>
      </w:r>
      <w:r w:rsidR="0053399E">
        <w:rPr>
          <w:rFonts w:ascii="Arial" w:eastAsia="MS Mincho" w:hAnsi="Arial" w:cs="Arial"/>
          <w:sz w:val="24"/>
          <w:szCs w:val="24"/>
        </w:rPr>
        <w:t xml:space="preserve"> %</w:t>
      </w:r>
      <w:r w:rsidRPr="008F0635">
        <w:rPr>
          <w:rFonts w:ascii="Arial" w:eastAsia="MS Mincho" w:hAnsi="Arial" w:cs="Arial"/>
          <w:sz w:val="24"/>
          <w:szCs w:val="24"/>
        </w:rPr>
        <w:t>, 60</w:t>
      </w:r>
      <w:r w:rsidR="0053399E">
        <w:rPr>
          <w:rFonts w:ascii="Arial" w:eastAsia="MS Mincho" w:hAnsi="Arial" w:cs="Arial"/>
          <w:sz w:val="24"/>
          <w:szCs w:val="24"/>
        </w:rPr>
        <w:t xml:space="preserve"> %</w:t>
      </w:r>
      <w:r w:rsidRPr="008F0635">
        <w:rPr>
          <w:rFonts w:ascii="Arial" w:eastAsia="MS Mincho" w:hAnsi="Arial" w:cs="Arial"/>
          <w:sz w:val="24"/>
          <w:szCs w:val="24"/>
        </w:rPr>
        <w:t xml:space="preserve"> y 50</w:t>
      </w:r>
      <w:r w:rsidR="0053399E">
        <w:rPr>
          <w:rFonts w:ascii="Arial" w:eastAsia="MS Mincho" w:hAnsi="Arial" w:cs="Arial"/>
          <w:sz w:val="24"/>
          <w:szCs w:val="24"/>
        </w:rPr>
        <w:t xml:space="preserve"> %</w:t>
      </w:r>
      <w:r w:rsidRPr="008F0635">
        <w:rPr>
          <w:rFonts w:ascii="Arial" w:eastAsia="MS Mincho" w:hAnsi="Arial" w:cs="Arial"/>
          <w:sz w:val="24"/>
          <w:szCs w:val="24"/>
        </w:rPr>
        <w:t>.</w:t>
      </w:r>
    </w:p>
    <w:p w14:paraId="676E76BB" w14:textId="77777777" w:rsidR="0071565B" w:rsidRPr="008F0635" w:rsidRDefault="0071565B" w:rsidP="0071565B">
      <w:pPr>
        <w:pStyle w:val="Textoindependiente"/>
        <w:pBdr>
          <w:bottom w:val="none" w:sz="0" w:space="0" w:color="auto"/>
        </w:pBdr>
        <w:spacing w:before="160" w:after="160"/>
        <w:rPr>
          <w:b w:val="0"/>
        </w:rPr>
      </w:pPr>
      <w:r w:rsidRPr="008F0635">
        <w:rPr>
          <w:b w:val="0"/>
        </w:rPr>
        <w:t>A continuación, se relacionan los siguientes límites máximos respecto al presupuesto presentado</w:t>
      </w:r>
      <w:r>
        <w:rPr>
          <w:b w:val="0"/>
        </w:rPr>
        <w:t>.</w:t>
      </w:r>
    </w:p>
    <w:p w14:paraId="13CDCE7C" w14:textId="77777777" w:rsidR="0071565B" w:rsidRDefault="0071565B" w:rsidP="0071565B">
      <w:pPr>
        <w:pStyle w:val="Textoindependiente"/>
        <w:numPr>
          <w:ilvl w:val="0"/>
          <w:numId w:val="34"/>
        </w:numPr>
        <w:pBdr>
          <w:bottom w:val="none" w:sz="0" w:space="0" w:color="auto"/>
        </w:pBdr>
        <w:spacing w:before="160" w:after="160"/>
        <w:rPr>
          <w:b w:val="0"/>
        </w:rPr>
      </w:pPr>
      <w:r w:rsidRPr="008F0635">
        <w:rPr>
          <w:b w:val="0"/>
        </w:rPr>
        <w:t>Para las ayudas que están dirigidas a cubrir algún tipo de tratamiento rehabilitador, se establece un importe máximo mensual de 300 €, IVA incluido, así como un presupuesto máximo por sesión de 35 euros</w:t>
      </w:r>
      <w:r>
        <w:rPr>
          <w:b w:val="0"/>
        </w:rPr>
        <w:t xml:space="preserve">. </w:t>
      </w:r>
      <w:r w:rsidRPr="008F0635">
        <w:rPr>
          <w:b w:val="0"/>
        </w:rPr>
        <w:t>Las sesiones deberán ser de 30 minutos como mínimo, ajustando el importe a subvencionar proporcionalmente en caso de menor duración de las sesiones.</w:t>
      </w:r>
    </w:p>
    <w:p w14:paraId="20D9C05C" w14:textId="5A90B897" w:rsidR="004C10F3" w:rsidRPr="008F0635" w:rsidRDefault="004C10F3" w:rsidP="004C10F3">
      <w:pPr>
        <w:pStyle w:val="Ttulo2"/>
        <w:spacing w:before="160" w:after="160"/>
        <w:rPr>
          <w:color w:val="auto"/>
        </w:rPr>
      </w:pPr>
      <w:bookmarkStart w:id="106" w:name="_Toc193217678"/>
      <w:r w:rsidRPr="008F0635">
        <w:rPr>
          <w:color w:val="auto"/>
        </w:rPr>
        <w:lastRenderedPageBreak/>
        <w:t>Requisitos económicos</w:t>
      </w:r>
      <w:r>
        <w:rPr>
          <w:color w:val="auto"/>
        </w:rPr>
        <w:t xml:space="preserve"> para solicitudes de audífonos</w:t>
      </w:r>
      <w:r w:rsidR="0071565B">
        <w:rPr>
          <w:color w:val="auto"/>
        </w:rPr>
        <w:t xml:space="preserve"> y prótesis oculares</w:t>
      </w:r>
      <w:r w:rsidRPr="008F0635">
        <w:rPr>
          <w:color w:val="auto"/>
        </w:rPr>
        <w:t>.</w:t>
      </w:r>
      <w:bookmarkEnd w:id="106"/>
    </w:p>
    <w:p w14:paraId="5CB53C12" w14:textId="77BD8DD4" w:rsidR="004C10F3" w:rsidRDefault="004C10F3" w:rsidP="46FF52D7">
      <w:pPr>
        <w:pStyle w:val="Textoindependiente"/>
        <w:pBdr>
          <w:bottom w:val="none" w:sz="0" w:space="0" w:color="auto"/>
        </w:pBdr>
        <w:spacing w:before="160" w:after="160"/>
        <w:rPr>
          <w:b w:val="0"/>
          <w:bCs w:val="0"/>
          <w:lang w:val="es-ES"/>
        </w:rPr>
      </w:pPr>
      <w:r w:rsidRPr="46FF52D7">
        <w:rPr>
          <w:b w:val="0"/>
          <w:bCs w:val="0"/>
          <w:lang w:val="es-ES"/>
        </w:rPr>
        <w:t xml:space="preserve">Según lo establecido en el </w:t>
      </w:r>
      <w:r w:rsidRPr="002E53C2">
        <w:rPr>
          <w:b w:val="0"/>
          <w:lang w:val="es-ES"/>
        </w:rPr>
        <w:t>epígrafe 15.1. de la Circular de referencia</w:t>
      </w:r>
      <w:r w:rsidRPr="46FF52D7">
        <w:rPr>
          <w:b w:val="0"/>
          <w:bCs w:val="0"/>
          <w:lang w:val="es-ES"/>
        </w:rPr>
        <w:t>, para</w:t>
      </w:r>
      <w:r w:rsidR="00C241BB" w:rsidRPr="46FF52D7">
        <w:rPr>
          <w:b w:val="0"/>
          <w:bCs w:val="0"/>
          <w:lang w:val="es-ES"/>
        </w:rPr>
        <w:t xml:space="preserve"> percibir </w:t>
      </w:r>
      <w:r w:rsidRPr="46FF52D7">
        <w:rPr>
          <w:b w:val="0"/>
          <w:bCs w:val="0"/>
          <w:lang w:val="es-ES"/>
        </w:rPr>
        <w:t xml:space="preserve">las prestaciones reguladas en esta normativa, además de cumplirse los requisitos específicos establecidos en cada prestación, </w:t>
      </w:r>
      <w:r w:rsidR="00283437" w:rsidRPr="46FF52D7">
        <w:rPr>
          <w:b w:val="0"/>
          <w:bCs w:val="0"/>
          <w:lang w:val="es-ES"/>
        </w:rPr>
        <w:t xml:space="preserve">las personas </w:t>
      </w:r>
      <w:r w:rsidRPr="46FF52D7">
        <w:rPr>
          <w:b w:val="0"/>
          <w:bCs w:val="0"/>
          <w:lang w:val="es-ES"/>
        </w:rPr>
        <w:t>solicitantes de esta ayuda deberán acreditar, en base a la documentación general exigida al efecto, la no superación de las siguientes limitaciones económico-patrimoniales:</w:t>
      </w:r>
    </w:p>
    <w:p w14:paraId="2FCE76A7" w14:textId="77777777" w:rsidR="004C10F3" w:rsidRPr="008F0635" w:rsidRDefault="004C10F3" w:rsidP="00CA256A">
      <w:pPr>
        <w:numPr>
          <w:ilvl w:val="0"/>
          <w:numId w:val="7"/>
        </w:numPr>
        <w:tabs>
          <w:tab w:val="clear" w:pos="1425"/>
          <w:tab w:val="num" w:pos="1080"/>
        </w:tabs>
        <w:autoSpaceDE/>
        <w:autoSpaceDN/>
        <w:spacing w:before="240" w:after="160"/>
        <w:ind w:left="1080" w:hanging="360"/>
        <w:jc w:val="both"/>
        <w:rPr>
          <w:rFonts w:ascii="Arial" w:hAnsi="Arial" w:cs="Arial"/>
          <w:sz w:val="24"/>
          <w:szCs w:val="24"/>
        </w:rPr>
      </w:pPr>
      <w:r w:rsidRPr="008F0635">
        <w:rPr>
          <w:rFonts w:ascii="Arial" w:hAnsi="Arial" w:cs="Arial"/>
          <w:sz w:val="24"/>
          <w:szCs w:val="24"/>
          <w:u w:val="single"/>
        </w:rPr>
        <w:t>Límites máximos de Renta:</w:t>
      </w:r>
    </w:p>
    <w:p w14:paraId="1EAA9EAA" w14:textId="77777777" w:rsidR="004C10F3" w:rsidRPr="008F0635" w:rsidRDefault="004C10F3" w:rsidP="004C10F3">
      <w:pPr>
        <w:spacing w:before="160" w:after="160"/>
        <w:ind w:left="1080"/>
        <w:jc w:val="both"/>
        <w:rPr>
          <w:rFonts w:ascii="Arial" w:hAnsi="Arial" w:cs="Arial"/>
          <w:sz w:val="24"/>
          <w:szCs w:val="24"/>
        </w:rPr>
      </w:pPr>
      <w:r w:rsidRPr="008F0635">
        <w:rPr>
          <w:rFonts w:ascii="Arial" w:hAnsi="Arial" w:cs="Arial"/>
          <w:sz w:val="24"/>
          <w:szCs w:val="24"/>
        </w:rPr>
        <w:t>La renta anual de la unidad económica familiar no podrá superar los siguientes límites máximos, establecidos en función de su número de miembros:</w:t>
      </w:r>
    </w:p>
    <w:tbl>
      <w:tblPr>
        <w:tblW w:w="433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4248"/>
      </w:tblGrid>
      <w:tr w:rsidR="002A2A03" w:rsidRPr="001D64C5" w14:paraId="42118D00" w14:textId="77777777" w:rsidTr="006C6967">
        <w:trPr>
          <w:trHeight w:val="1094"/>
          <w:tblHeader/>
        </w:trPr>
        <w:tc>
          <w:tcPr>
            <w:tcW w:w="2117" w:type="pct"/>
            <w:shd w:val="clear" w:color="auto" w:fill="F2F2F2" w:themeFill="background1" w:themeFillShade="F2"/>
          </w:tcPr>
          <w:p w14:paraId="12F8FB25" w14:textId="77777777" w:rsidR="004C10F3" w:rsidRPr="001D64C5" w:rsidRDefault="004C10F3" w:rsidP="00AB1AF9">
            <w:pPr>
              <w:spacing w:before="160" w:after="160"/>
              <w:jc w:val="center"/>
              <w:rPr>
                <w:rFonts w:ascii="Arial" w:eastAsia="MS Mincho" w:hAnsi="Arial" w:cs="Arial"/>
                <w:b/>
                <w:bCs/>
                <w:sz w:val="22"/>
                <w:szCs w:val="22"/>
              </w:rPr>
            </w:pPr>
            <w:r w:rsidRPr="001D64C5">
              <w:rPr>
                <w:rFonts w:ascii="Arial" w:eastAsia="MS Mincho" w:hAnsi="Arial" w:cs="Arial"/>
                <w:b/>
                <w:bCs/>
                <w:sz w:val="22"/>
                <w:szCs w:val="22"/>
              </w:rPr>
              <w:t>NÚMERO DE MIEMBROS DE LA UNIDAD ECONÓMICA FAMILIAR</w:t>
            </w:r>
          </w:p>
        </w:tc>
        <w:tc>
          <w:tcPr>
            <w:tcW w:w="2883" w:type="pct"/>
            <w:shd w:val="clear" w:color="auto" w:fill="F2F2F2" w:themeFill="background1" w:themeFillShade="F2"/>
          </w:tcPr>
          <w:p w14:paraId="74C76AC4" w14:textId="77777777" w:rsidR="004C10F3" w:rsidRPr="001D64C5" w:rsidRDefault="004C10F3" w:rsidP="00AB1AF9">
            <w:pPr>
              <w:spacing w:before="160" w:after="160"/>
              <w:jc w:val="center"/>
              <w:rPr>
                <w:rFonts w:ascii="Arial" w:eastAsia="MS Mincho" w:hAnsi="Arial" w:cs="Arial"/>
                <w:b/>
                <w:bCs/>
                <w:sz w:val="22"/>
                <w:szCs w:val="22"/>
              </w:rPr>
            </w:pPr>
            <w:r w:rsidRPr="001D64C5">
              <w:rPr>
                <w:rFonts w:ascii="Arial" w:eastAsia="MS Mincho" w:hAnsi="Arial" w:cs="Arial"/>
                <w:b/>
                <w:bCs/>
                <w:sz w:val="22"/>
                <w:szCs w:val="22"/>
              </w:rPr>
              <w:t>LÍMITES MÁXIMOS DE RENTA ANUAL DE LA UNIDAD ECONÓMICA FAMILIAR</w:t>
            </w:r>
          </w:p>
        </w:tc>
      </w:tr>
      <w:tr w:rsidR="002A2A03" w:rsidRPr="001D64C5" w14:paraId="1CE41D1D" w14:textId="77777777" w:rsidTr="00AB1AF9">
        <w:tc>
          <w:tcPr>
            <w:tcW w:w="2117" w:type="pct"/>
          </w:tcPr>
          <w:p w14:paraId="4457F9FA" w14:textId="77777777" w:rsidR="004C10F3" w:rsidRPr="001D64C5" w:rsidRDefault="004C10F3" w:rsidP="00AB1AF9">
            <w:pPr>
              <w:spacing w:before="160" w:after="160"/>
              <w:jc w:val="center"/>
              <w:rPr>
                <w:rFonts w:ascii="Arial" w:hAnsi="Arial" w:cs="Arial"/>
                <w:sz w:val="22"/>
                <w:szCs w:val="22"/>
              </w:rPr>
            </w:pPr>
            <w:r w:rsidRPr="001D64C5">
              <w:rPr>
                <w:rFonts w:ascii="Arial" w:hAnsi="Arial" w:cs="Arial"/>
                <w:sz w:val="22"/>
                <w:szCs w:val="22"/>
              </w:rPr>
              <w:t>1</w:t>
            </w:r>
          </w:p>
        </w:tc>
        <w:tc>
          <w:tcPr>
            <w:tcW w:w="2883" w:type="pct"/>
            <w:vAlign w:val="center"/>
          </w:tcPr>
          <w:p w14:paraId="7E1DD0AC" w14:textId="77777777" w:rsidR="004C10F3" w:rsidRPr="001D64C5" w:rsidRDefault="004C10F3" w:rsidP="00AB1AF9">
            <w:pPr>
              <w:spacing w:before="160" w:after="160"/>
              <w:jc w:val="center"/>
              <w:rPr>
                <w:rFonts w:ascii="Arial" w:hAnsi="Arial" w:cs="Arial"/>
                <w:sz w:val="22"/>
                <w:szCs w:val="22"/>
              </w:rPr>
            </w:pPr>
            <w:r>
              <w:rPr>
                <w:rFonts w:ascii="Arial" w:hAnsi="Arial" w:cs="Arial"/>
                <w:color w:val="000000"/>
                <w:sz w:val="22"/>
                <w:szCs w:val="22"/>
              </w:rPr>
              <w:t>14.476 €</w:t>
            </w:r>
          </w:p>
        </w:tc>
      </w:tr>
      <w:tr w:rsidR="002A2A03" w:rsidRPr="001D64C5" w14:paraId="16251274" w14:textId="77777777" w:rsidTr="00AB1AF9">
        <w:tc>
          <w:tcPr>
            <w:tcW w:w="2117" w:type="pct"/>
          </w:tcPr>
          <w:p w14:paraId="6EA85191" w14:textId="77777777" w:rsidR="004C10F3" w:rsidRPr="001D64C5" w:rsidRDefault="004C10F3" w:rsidP="00AB1AF9">
            <w:pPr>
              <w:spacing w:before="160" w:after="160"/>
              <w:jc w:val="center"/>
              <w:rPr>
                <w:rFonts w:ascii="Arial" w:hAnsi="Arial" w:cs="Arial"/>
                <w:sz w:val="22"/>
                <w:szCs w:val="22"/>
              </w:rPr>
            </w:pPr>
            <w:r w:rsidRPr="001D64C5">
              <w:rPr>
                <w:rFonts w:ascii="Arial" w:hAnsi="Arial" w:cs="Arial"/>
                <w:sz w:val="22"/>
                <w:szCs w:val="22"/>
              </w:rPr>
              <w:t>2</w:t>
            </w:r>
          </w:p>
        </w:tc>
        <w:tc>
          <w:tcPr>
            <w:tcW w:w="2883" w:type="pct"/>
            <w:vAlign w:val="center"/>
          </w:tcPr>
          <w:p w14:paraId="4A4E0D94" w14:textId="77777777" w:rsidR="004C10F3" w:rsidRPr="001D64C5" w:rsidRDefault="004C10F3" w:rsidP="00AB1AF9">
            <w:pPr>
              <w:spacing w:before="160" w:after="160"/>
              <w:jc w:val="center"/>
              <w:rPr>
                <w:rFonts w:ascii="Arial" w:hAnsi="Arial" w:cs="Arial"/>
                <w:sz w:val="22"/>
                <w:szCs w:val="22"/>
              </w:rPr>
            </w:pPr>
            <w:r>
              <w:rPr>
                <w:rFonts w:ascii="Arial" w:hAnsi="Arial" w:cs="Arial"/>
                <w:color w:val="000000"/>
                <w:sz w:val="22"/>
                <w:szCs w:val="22"/>
              </w:rPr>
              <w:t>24.816 €</w:t>
            </w:r>
          </w:p>
        </w:tc>
      </w:tr>
      <w:tr w:rsidR="002A2A03" w:rsidRPr="001D64C5" w14:paraId="1A8353DC" w14:textId="77777777" w:rsidTr="00AB1AF9">
        <w:tc>
          <w:tcPr>
            <w:tcW w:w="2117" w:type="pct"/>
          </w:tcPr>
          <w:p w14:paraId="53F6C9E9" w14:textId="77777777" w:rsidR="004C10F3" w:rsidRPr="001D64C5" w:rsidRDefault="004C10F3" w:rsidP="00AB1AF9">
            <w:pPr>
              <w:spacing w:before="160" w:after="160"/>
              <w:jc w:val="center"/>
              <w:rPr>
                <w:rFonts w:ascii="Arial" w:hAnsi="Arial" w:cs="Arial"/>
                <w:sz w:val="22"/>
                <w:szCs w:val="22"/>
              </w:rPr>
            </w:pPr>
            <w:r w:rsidRPr="001D64C5">
              <w:rPr>
                <w:rFonts w:ascii="Arial" w:hAnsi="Arial" w:cs="Arial"/>
                <w:sz w:val="22"/>
                <w:szCs w:val="22"/>
              </w:rPr>
              <w:t>3</w:t>
            </w:r>
          </w:p>
        </w:tc>
        <w:tc>
          <w:tcPr>
            <w:tcW w:w="2883" w:type="pct"/>
            <w:vAlign w:val="center"/>
          </w:tcPr>
          <w:p w14:paraId="3DACD3D3" w14:textId="77777777" w:rsidR="004C10F3" w:rsidRPr="001D64C5" w:rsidRDefault="004C10F3" w:rsidP="00AB1AF9">
            <w:pPr>
              <w:spacing w:before="160" w:after="160"/>
              <w:jc w:val="center"/>
              <w:rPr>
                <w:rFonts w:ascii="Arial" w:hAnsi="Arial" w:cs="Arial"/>
                <w:sz w:val="22"/>
                <w:szCs w:val="22"/>
              </w:rPr>
            </w:pPr>
            <w:r>
              <w:rPr>
                <w:rFonts w:ascii="Arial" w:hAnsi="Arial" w:cs="Arial"/>
                <w:color w:val="000000"/>
                <w:sz w:val="22"/>
                <w:szCs w:val="22"/>
              </w:rPr>
              <w:t>34.122 €</w:t>
            </w:r>
          </w:p>
        </w:tc>
      </w:tr>
      <w:tr w:rsidR="002A2A03" w:rsidRPr="001D64C5" w14:paraId="14712D87" w14:textId="77777777" w:rsidTr="00AB1AF9">
        <w:tc>
          <w:tcPr>
            <w:tcW w:w="2117" w:type="pct"/>
          </w:tcPr>
          <w:p w14:paraId="04B86026" w14:textId="77777777" w:rsidR="004C10F3" w:rsidRPr="001D64C5" w:rsidRDefault="004C10F3" w:rsidP="00AB1AF9">
            <w:pPr>
              <w:spacing w:before="160" w:after="160"/>
              <w:jc w:val="center"/>
              <w:rPr>
                <w:rFonts w:ascii="Arial" w:hAnsi="Arial" w:cs="Arial"/>
                <w:sz w:val="22"/>
                <w:szCs w:val="22"/>
              </w:rPr>
            </w:pPr>
            <w:r w:rsidRPr="001D64C5">
              <w:rPr>
                <w:rFonts w:ascii="Arial" w:hAnsi="Arial" w:cs="Arial"/>
                <w:sz w:val="22"/>
                <w:szCs w:val="22"/>
              </w:rPr>
              <w:t>4</w:t>
            </w:r>
          </w:p>
        </w:tc>
        <w:tc>
          <w:tcPr>
            <w:tcW w:w="2883" w:type="pct"/>
            <w:vAlign w:val="center"/>
          </w:tcPr>
          <w:p w14:paraId="304D4701" w14:textId="77777777" w:rsidR="004C10F3" w:rsidRPr="001D64C5" w:rsidRDefault="004C10F3" w:rsidP="00AB1AF9">
            <w:pPr>
              <w:spacing w:before="160" w:after="160"/>
              <w:jc w:val="center"/>
              <w:rPr>
                <w:rFonts w:ascii="Arial" w:hAnsi="Arial" w:cs="Arial"/>
                <w:sz w:val="22"/>
                <w:szCs w:val="22"/>
              </w:rPr>
            </w:pPr>
            <w:r>
              <w:rPr>
                <w:rFonts w:ascii="Arial" w:hAnsi="Arial" w:cs="Arial"/>
                <w:color w:val="000000"/>
                <w:sz w:val="22"/>
                <w:szCs w:val="22"/>
              </w:rPr>
              <w:t>41.360 €</w:t>
            </w:r>
          </w:p>
        </w:tc>
      </w:tr>
      <w:tr w:rsidR="002A2A03" w:rsidRPr="001D64C5" w14:paraId="0889D4F7" w14:textId="77777777" w:rsidTr="00AB1AF9">
        <w:tc>
          <w:tcPr>
            <w:tcW w:w="2117" w:type="pct"/>
          </w:tcPr>
          <w:p w14:paraId="4FB19DE4" w14:textId="77777777" w:rsidR="004C10F3" w:rsidRPr="001D64C5" w:rsidRDefault="004C10F3" w:rsidP="00AB1AF9">
            <w:pPr>
              <w:spacing w:before="160" w:after="160"/>
              <w:jc w:val="center"/>
              <w:rPr>
                <w:rFonts w:ascii="Arial" w:hAnsi="Arial" w:cs="Arial"/>
                <w:sz w:val="22"/>
                <w:szCs w:val="22"/>
              </w:rPr>
            </w:pPr>
            <w:r w:rsidRPr="001D64C5">
              <w:rPr>
                <w:rFonts w:ascii="Arial" w:hAnsi="Arial" w:cs="Arial"/>
                <w:sz w:val="22"/>
                <w:szCs w:val="22"/>
              </w:rPr>
              <w:t>5</w:t>
            </w:r>
          </w:p>
        </w:tc>
        <w:tc>
          <w:tcPr>
            <w:tcW w:w="2883" w:type="pct"/>
            <w:vAlign w:val="center"/>
          </w:tcPr>
          <w:p w14:paraId="6C030AAB" w14:textId="77777777" w:rsidR="004C10F3" w:rsidRPr="001D64C5" w:rsidRDefault="004C10F3" w:rsidP="00AB1AF9">
            <w:pPr>
              <w:spacing w:before="160" w:after="160"/>
              <w:jc w:val="center"/>
              <w:rPr>
                <w:rFonts w:ascii="Arial" w:hAnsi="Arial" w:cs="Arial"/>
                <w:sz w:val="22"/>
                <w:szCs w:val="22"/>
              </w:rPr>
            </w:pPr>
            <w:r>
              <w:rPr>
                <w:rFonts w:ascii="Arial" w:hAnsi="Arial" w:cs="Arial"/>
                <w:color w:val="000000"/>
                <w:sz w:val="22"/>
                <w:szCs w:val="22"/>
              </w:rPr>
              <w:t>46.530 €</w:t>
            </w:r>
          </w:p>
        </w:tc>
      </w:tr>
      <w:tr w:rsidR="002A2A03" w:rsidRPr="001D64C5" w14:paraId="7C5273BA" w14:textId="77777777" w:rsidTr="00AB1AF9">
        <w:tc>
          <w:tcPr>
            <w:tcW w:w="2117" w:type="pct"/>
          </w:tcPr>
          <w:p w14:paraId="33E5FBA9" w14:textId="77777777" w:rsidR="004C10F3" w:rsidRPr="001D64C5" w:rsidRDefault="004C10F3" w:rsidP="00AB1AF9">
            <w:pPr>
              <w:spacing w:before="160" w:after="160"/>
              <w:jc w:val="center"/>
              <w:rPr>
                <w:rFonts w:ascii="Arial" w:hAnsi="Arial" w:cs="Arial"/>
                <w:sz w:val="22"/>
                <w:szCs w:val="22"/>
              </w:rPr>
            </w:pPr>
            <w:r w:rsidRPr="001D64C5">
              <w:rPr>
                <w:rFonts w:ascii="Arial" w:hAnsi="Arial" w:cs="Arial"/>
                <w:sz w:val="22"/>
                <w:szCs w:val="22"/>
              </w:rPr>
              <w:t>6</w:t>
            </w:r>
          </w:p>
        </w:tc>
        <w:tc>
          <w:tcPr>
            <w:tcW w:w="2883" w:type="pct"/>
            <w:vAlign w:val="center"/>
          </w:tcPr>
          <w:p w14:paraId="18F44F93" w14:textId="77777777" w:rsidR="004C10F3" w:rsidRPr="001D64C5" w:rsidRDefault="004C10F3" w:rsidP="00AB1AF9">
            <w:pPr>
              <w:spacing w:before="160" w:after="160"/>
              <w:jc w:val="center"/>
              <w:rPr>
                <w:rFonts w:ascii="Arial" w:hAnsi="Arial" w:cs="Arial"/>
                <w:sz w:val="22"/>
                <w:szCs w:val="22"/>
              </w:rPr>
            </w:pPr>
            <w:r>
              <w:rPr>
                <w:rFonts w:ascii="Arial" w:hAnsi="Arial" w:cs="Arial"/>
                <w:color w:val="000000"/>
                <w:sz w:val="22"/>
                <w:szCs w:val="22"/>
              </w:rPr>
              <w:t>49.631 €</w:t>
            </w:r>
          </w:p>
        </w:tc>
      </w:tr>
    </w:tbl>
    <w:p w14:paraId="06115C77" w14:textId="4A2B9878" w:rsidR="004C10F3" w:rsidRDefault="004C10F3" w:rsidP="00CA256A">
      <w:pPr>
        <w:pStyle w:val="Textoindependiente"/>
        <w:pBdr>
          <w:bottom w:val="none" w:sz="0" w:space="0" w:color="auto"/>
        </w:pBdr>
        <w:spacing w:before="240" w:after="160"/>
        <w:ind w:left="1080"/>
        <w:rPr>
          <w:b w:val="0"/>
        </w:rPr>
      </w:pPr>
      <w:r w:rsidRPr="008F0635">
        <w:rPr>
          <w:b w:val="0"/>
        </w:rPr>
        <w:t xml:space="preserve">Para aquellos casos en los que la unidad económica familiar esté constituida por más de seis miembros, la cantidad de </w:t>
      </w:r>
      <w:r w:rsidRPr="00563DFC">
        <w:rPr>
          <w:b w:val="0"/>
          <w:bCs w:val="0"/>
          <w:color w:val="000000"/>
        </w:rPr>
        <w:t>49.631</w:t>
      </w:r>
      <w:r w:rsidRPr="00563DFC">
        <w:rPr>
          <w:color w:val="000000"/>
        </w:rPr>
        <w:t xml:space="preserve"> </w:t>
      </w:r>
      <w:r w:rsidRPr="00563DFC">
        <w:rPr>
          <w:b w:val="0"/>
        </w:rPr>
        <w:t>€</w:t>
      </w:r>
      <w:r w:rsidRPr="008F0635">
        <w:rPr>
          <w:b w:val="0"/>
        </w:rPr>
        <w:t xml:space="preserve"> fijada para este caso se incrementará en </w:t>
      </w:r>
      <w:r>
        <w:rPr>
          <w:b w:val="0"/>
        </w:rPr>
        <w:t>3.102</w:t>
      </w:r>
      <w:r w:rsidRPr="008F0635">
        <w:rPr>
          <w:b w:val="0"/>
        </w:rPr>
        <w:t xml:space="preserve"> €, por cada miembro que exceda de seis.</w:t>
      </w:r>
    </w:p>
    <w:p w14:paraId="36419253" w14:textId="77777777" w:rsidR="004C10F3" w:rsidRPr="008F0635" w:rsidRDefault="004C10F3" w:rsidP="004C10F3">
      <w:pPr>
        <w:numPr>
          <w:ilvl w:val="0"/>
          <w:numId w:val="7"/>
        </w:numPr>
        <w:tabs>
          <w:tab w:val="clear" w:pos="1425"/>
          <w:tab w:val="num" w:pos="1080"/>
        </w:tabs>
        <w:autoSpaceDE/>
        <w:autoSpaceDN/>
        <w:spacing w:before="160" w:after="160"/>
        <w:ind w:left="1080" w:hanging="360"/>
        <w:jc w:val="both"/>
        <w:rPr>
          <w:rFonts w:ascii="Arial" w:hAnsi="Arial" w:cs="Arial"/>
          <w:sz w:val="24"/>
          <w:szCs w:val="24"/>
        </w:rPr>
      </w:pPr>
      <w:r w:rsidRPr="008F0635">
        <w:rPr>
          <w:rFonts w:ascii="Arial" w:hAnsi="Arial" w:cs="Arial"/>
          <w:sz w:val="24"/>
          <w:szCs w:val="24"/>
          <w:u w:val="single"/>
        </w:rPr>
        <w:t>Límites máximos de Patrimonio:</w:t>
      </w:r>
    </w:p>
    <w:p w14:paraId="0C973D5E" w14:textId="72FBE4FD" w:rsidR="004C10F3" w:rsidRPr="008F0635" w:rsidRDefault="004C10F3" w:rsidP="004C10F3">
      <w:pPr>
        <w:pStyle w:val="Textosinformato"/>
        <w:spacing w:before="160" w:after="160"/>
        <w:ind w:left="1080"/>
        <w:jc w:val="both"/>
        <w:rPr>
          <w:rFonts w:ascii="Arial" w:hAnsi="Arial" w:cs="Arial"/>
          <w:color w:val="auto"/>
          <w:sz w:val="24"/>
          <w:szCs w:val="24"/>
        </w:rPr>
      </w:pPr>
      <w:r w:rsidRPr="008F0635">
        <w:rPr>
          <w:rFonts w:ascii="Arial" w:hAnsi="Arial" w:cs="Arial"/>
          <w:color w:val="auto"/>
          <w:sz w:val="24"/>
          <w:szCs w:val="24"/>
        </w:rPr>
        <w:t>Además de no superar los límites máximos de renta indicados anteriormente,</w:t>
      </w:r>
      <w:r w:rsidR="00C241BB">
        <w:rPr>
          <w:rFonts w:ascii="Arial" w:hAnsi="Arial" w:cs="Arial"/>
          <w:color w:val="auto"/>
          <w:sz w:val="24"/>
          <w:szCs w:val="24"/>
        </w:rPr>
        <w:t xml:space="preserve"> la persona solicitante </w:t>
      </w:r>
      <w:r w:rsidRPr="008F0635">
        <w:rPr>
          <w:rFonts w:ascii="Arial" w:hAnsi="Arial" w:cs="Arial"/>
          <w:color w:val="auto"/>
          <w:sz w:val="24"/>
          <w:szCs w:val="24"/>
        </w:rPr>
        <w:t>de estas prestaciones deberá acreditar igualmente, y en base a la documentación exigida al efecto, que su unidad económica familiar cumple todas y cada una de las siguientes limitaciones patrimoniales, calculadas en cómputo anual:</w:t>
      </w:r>
    </w:p>
    <w:p w14:paraId="2119F001" w14:textId="77777777" w:rsidR="004C10F3" w:rsidRPr="008F0635" w:rsidRDefault="004C10F3" w:rsidP="001758F2">
      <w:pPr>
        <w:pStyle w:val="Textoindependiente"/>
        <w:numPr>
          <w:ilvl w:val="0"/>
          <w:numId w:val="46"/>
        </w:numPr>
        <w:pBdr>
          <w:bottom w:val="none" w:sz="0" w:space="0" w:color="auto"/>
        </w:pBdr>
        <w:tabs>
          <w:tab w:val="clear" w:pos="-720"/>
        </w:tabs>
        <w:suppressAutoHyphens w:val="0"/>
        <w:autoSpaceDE/>
        <w:autoSpaceDN/>
        <w:spacing w:before="160" w:after="160"/>
        <w:ind w:left="1620"/>
        <w:rPr>
          <w:b w:val="0"/>
          <w:bCs w:val="0"/>
        </w:rPr>
      </w:pPr>
      <w:r w:rsidRPr="008F0635">
        <w:rPr>
          <w:b w:val="0"/>
          <w:bCs w:val="0"/>
        </w:rPr>
        <w:t>La suma de los rendimientos de capital mobiliario no superará la cantidad de 1.400 €.</w:t>
      </w:r>
    </w:p>
    <w:p w14:paraId="7B191A52" w14:textId="77777777" w:rsidR="004C10F3" w:rsidRPr="008F0635" w:rsidRDefault="004C10F3" w:rsidP="001758F2">
      <w:pPr>
        <w:pStyle w:val="Textoindependiente"/>
        <w:numPr>
          <w:ilvl w:val="0"/>
          <w:numId w:val="46"/>
        </w:numPr>
        <w:pBdr>
          <w:bottom w:val="none" w:sz="0" w:space="0" w:color="auto"/>
        </w:pBdr>
        <w:tabs>
          <w:tab w:val="clear" w:pos="-720"/>
        </w:tabs>
        <w:suppressAutoHyphens w:val="0"/>
        <w:autoSpaceDE/>
        <w:autoSpaceDN/>
        <w:spacing w:before="160" w:after="160"/>
        <w:ind w:left="1620"/>
        <w:rPr>
          <w:b w:val="0"/>
          <w:bCs w:val="0"/>
        </w:rPr>
      </w:pPr>
      <w:r w:rsidRPr="008F0635">
        <w:rPr>
          <w:b w:val="0"/>
          <w:bCs w:val="0"/>
        </w:rPr>
        <w:t xml:space="preserve">La suma de valores catastrales de las fincas urbanas o rústicas (incluido el suelo no edificado) adicionales a la vivienda habitual y a los bienes inmuebles afectos a actividades económicas </w:t>
      </w:r>
      <w:r w:rsidRPr="008F0635">
        <w:rPr>
          <w:b w:val="0"/>
          <w:bCs w:val="0"/>
        </w:rPr>
        <w:lastRenderedPageBreak/>
        <w:t>pertenecientes al conjunto de miembros de la unidad económica familiar, no podrá superar los 100.000 €.</w:t>
      </w:r>
    </w:p>
    <w:p w14:paraId="0D13B254" w14:textId="41DE0722" w:rsidR="004C10F3" w:rsidRDefault="004C10F3" w:rsidP="001758F2">
      <w:pPr>
        <w:pStyle w:val="Textoindependiente"/>
        <w:numPr>
          <w:ilvl w:val="0"/>
          <w:numId w:val="46"/>
        </w:numPr>
        <w:pBdr>
          <w:bottom w:val="none" w:sz="0" w:space="0" w:color="auto"/>
        </w:pBdr>
        <w:tabs>
          <w:tab w:val="clear" w:pos="-720"/>
        </w:tabs>
        <w:suppressAutoHyphens w:val="0"/>
        <w:autoSpaceDE/>
        <w:autoSpaceDN/>
        <w:spacing w:before="160" w:after="160"/>
        <w:ind w:left="1620"/>
        <w:rPr>
          <w:b w:val="0"/>
          <w:bCs w:val="0"/>
        </w:rPr>
      </w:pPr>
      <w:r w:rsidRPr="008F0635">
        <w:rPr>
          <w:b w:val="0"/>
          <w:bCs w:val="0"/>
        </w:rPr>
        <w:t>La suma de las ganancias patrimoniales no excederá la cantidad de 12.000 €.</w:t>
      </w:r>
    </w:p>
    <w:p w14:paraId="30568BAC" w14:textId="052A61A8" w:rsidR="004C10F3" w:rsidRPr="008F0635" w:rsidRDefault="004C10F3" w:rsidP="004C10F3">
      <w:pPr>
        <w:pStyle w:val="Ttulo2"/>
        <w:spacing w:before="160" w:after="160"/>
        <w:rPr>
          <w:color w:val="auto"/>
        </w:rPr>
      </w:pPr>
      <w:bookmarkStart w:id="107" w:name="_Toc193217679"/>
      <w:r w:rsidRPr="008F0635">
        <w:rPr>
          <w:color w:val="auto"/>
        </w:rPr>
        <w:t>Cuantías</w:t>
      </w:r>
      <w:r>
        <w:rPr>
          <w:color w:val="auto"/>
        </w:rPr>
        <w:t xml:space="preserve"> para solicitudes de audífonos</w:t>
      </w:r>
      <w:r w:rsidR="005915FD">
        <w:rPr>
          <w:color w:val="auto"/>
        </w:rPr>
        <w:t xml:space="preserve"> y </w:t>
      </w:r>
      <w:r w:rsidR="00E246D7">
        <w:rPr>
          <w:color w:val="auto"/>
        </w:rPr>
        <w:t>prótesis</w:t>
      </w:r>
      <w:r w:rsidR="005915FD">
        <w:rPr>
          <w:color w:val="auto"/>
        </w:rPr>
        <w:t xml:space="preserve"> oculares</w:t>
      </w:r>
      <w:r w:rsidRPr="008F0635">
        <w:rPr>
          <w:color w:val="auto"/>
        </w:rPr>
        <w:t>.</w:t>
      </w:r>
      <w:bookmarkEnd w:id="107"/>
    </w:p>
    <w:p w14:paraId="501BF5C9" w14:textId="7D499B4B" w:rsidR="004C10F3" w:rsidRDefault="004C10F3" w:rsidP="00CA256A">
      <w:pPr>
        <w:pStyle w:val="Textoindependiente"/>
        <w:pBdr>
          <w:bottom w:val="none" w:sz="0" w:space="0" w:color="auto"/>
        </w:pBdr>
        <w:spacing w:before="120" w:after="240"/>
        <w:rPr>
          <w:b w:val="0"/>
          <w:bCs w:val="0"/>
          <w:lang w:val="es-ES"/>
        </w:rPr>
      </w:pPr>
      <w:r w:rsidRPr="46FF52D7">
        <w:rPr>
          <w:b w:val="0"/>
          <w:bCs w:val="0"/>
          <w:lang w:val="es-ES"/>
        </w:rPr>
        <w:t>La cuantía a conceder será, como máximo, un porcentaje sobre el presupuesto o justificante de pago aportado (o sobre la cuantía máxima indicada en este apartado si el presupuesto o justificante fuese superior), según se indica en la tabla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3"/>
        <w:gridCol w:w="3218"/>
        <w:gridCol w:w="2164"/>
      </w:tblGrid>
      <w:tr w:rsidR="004C10F3" w:rsidRPr="001D64C5" w14:paraId="6CB8E15B" w14:textId="77777777" w:rsidTr="006C6967">
        <w:trPr>
          <w:tblHeader/>
          <w:jc w:val="center"/>
        </w:trPr>
        <w:tc>
          <w:tcPr>
            <w:tcW w:w="0" w:type="auto"/>
            <w:tcBorders>
              <w:bottom w:val="single" w:sz="4" w:space="0" w:color="auto"/>
            </w:tcBorders>
            <w:shd w:val="clear" w:color="auto" w:fill="F2F2F2" w:themeFill="background1" w:themeFillShade="F2"/>
          </w:tcPr>
          <w:p w14:paraId="5BB0FB81" w14:textId="77777777" w:rsidR="004C10F3" w:rsidRPr="001D64C5" w:rsidRDefault="004C10F3" w:rsidP="003E4DE8">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NÚMERO DE MIEMBROS DE LA UNIDAD ECONÓMICA FAMILIAR</w:t>
            </w:r>
          </w:p>
        </w:tc>
        <w:tc>
          <w:tcPr>
            <w:tcW w:w="0" w:type="auto"/>
            <w:tcBorders>
              <w:bottom w:val="single" w:sz="4" w:space="0" w:color="auto"/>
            </w:tcBorders>
            <w:shd w:val="clear" w:color="auto" w:fill="F2F2F2" w:themeFill="background1" w:themeFillShade="F2"/>
          </w:tcPr>
          <w:p w14:paraId="2FAD7BC0" w14:textId="77777777" w:rsidR="004C10F3" w:rsidRPr="001D64C5" w:rsidRDefault="004C10F3" w:rsidP="003E4DE8">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TRAMOS DE RENTA ANUAL DE LA UNIDAD ECONÓMICA FAMILIAR</w:t>
            </w:r>
          </w:p>
        </w:tc>
        <w:tc>
          <w:tcPr>
            <w:tcW w:w="0" w:type="auto"/>
            <w:tcBorders>
              <w:bottom w:val="single" w:sz="4" w:space="0" w:color="auto"/>
            </w:tcBorders>
            <w:shd w:val="clear" w:color="auto" w:fill="F2F2F2" w:themeFill="background1" w:themeFillShade="F2"/>
          </w:tcPr>
          <w:p w14:paraId="2D714034" w14:textId="77777777" w:rsidR="004C10F3" w:rsidRPr="001D64C5" w:rsidRDefault="004C10F3" w:rsidP="003E4DE8">
            <w:pPr>
              <w:spacing w:before="120" w:after="120"/>
              <w:jc w:val="center"/>
              <w:rPr>
                <w:rFonts w:ascii="Arial" w:eastAsia="MS Mincho" w:hAnsi="Arial" w:cs="Arial"/>
                <w:b/>
                <w:bCs/>
                <w:sz w:val="22"/>
                <w:szCs w:val="22"/>
              </w:rPr>
            </w:pPr>
            <w:r w:rsidRPr="001D64C5">
              <w:rPr>
                <w:rFonts w:ascii="Arial" w:eastAsia="MS Mincho" w:hAnsi="Arial" w:cs="Arial"/>
                <w:b/>
                <w:bCs/>
                <w:sz w:val="22"/>
                <w:szCs w:val="22"/>
              </w:rPr>
              <w:t>PORCENTAJE DE CONCESIÓN</w:t>
            </w:r>
          </w:p>
        </w:tc>
      </w:tr>
      <w:tr w:rsidR="004C10F3" w:rsidRPr="001D64C5" w14:paraId="082ED6A8" w14:textId="77777777" w:rsidTr="00AB1AF9">
        <w:trPr>
          <w:jc w:val="center"/>
        </w:trPr>
        <w:tc>
          <w:tcPr>
            <w:tcW w:w="0" w:type="auto"/>
            <w:shd w:val="clear" w:color="auto" w:fill="D9D9D9" w:themeFill="background1" w:themeFillShade="D9"/>
          </w:tcPr>
          <w:p w14:paraId="0BAA516E" w14:textId="77777777" w:rsidR="004C10F3" w:rsidRPr="001D64C5" w:rsidRDefault="004C10F3" w:rsidP="003E4DE8">
            <w:pPr>
              <w:spacing w:before="120" w:after="120"/>
              <w:jc w:val="center"/>
              <w:rPr>
                <w:rFonts w:ascii="Arial" w:hAnsi="Arial" w:cs="Arial"/>
                <w:b/>
                <w:bCs/>
                <w:sz w:val="22"/>
                <w:szCs w:val="22"/>
              </w:rPr>
            </w:pPr>
            <w:r w:rsidRPr="001D64C5">
              <w:rPr>
                <w:rFonts w:ascii="Arial" w:eastAsia="MS Mincho" w:hAnsi="Arial" w:cs="Arial"/>
                <w:b/>
                <w:bCs/>
                <w:sz w:val="22"/>
                <w:szCs w:val="22"/>
              </w:rPr>
              <w:t>1</w:t>
            </w:r>
          </w:p>
        </w:tc>
        <w:tc>
          <w:tcPr>
            <w:tcW w:w="0" w:type="auto"/>
            <w:shd w:val="clear" w:color="auto" w:fill="D9D9D9" w:themeFill="background1" w:themeFillShade="D9"/>
            <w:vAlign w:val="bottom"/>
          </w:tcPr>
          <w:p w14:paraId="200295B2" w14:textId="77777777" w:rsidR="004C10F3" w:rsidRPr="00833F3C" w:rsidRDefault="004C10F3" w:rsidP="003E4DE8">
            <w:pPr>
              <w:spacing w:before="120" w:after="120"/>
              <w:jc w:val="center"/>
              <w:rPr>
                <w:rFonts w:ascii="Arial" w:hAnsi="Arial" w:cs="Arial"/>
                <w:b/>
                <w:sz w:val="22"/>
                <w:szCs w:val="22"/>
              </w:rPr>
            </w:pPr>
            <w:r>
              <w:rPr>
                <w:rFonts w:ascii="Arial" w:hAnsi="Arial" w:cs="Arial"/>
                <w:color w:val="000000"/>
                <w:sz w:val="22"/>
                <w:szCs w:val="22"/>
              </w:rPr>
              <w:t xml:space="preserve">Hasta </w:t>
            </w:r>
            <w:r w:rsidRPr="00A463DF">
              <w:rPr>
                <w:rFonts w:ascii="Arial" w:hAnsi="Arial" w:cs="Arial"/>
                <w:color w:val="000000"/>
                <w:sz w:val="22"/>
                <w:szCs w:val="22"/>
              </w:rPr>
              <w:t>8.685</w:t>
            </w:r>
            <w:r>
              <w:rPr>
                <w:rFonts w:ascii="Arial" w:hAnsi="Arial" w:cs="Arial"/>
                <w:color w:val="000000"/>
                <w:sz w:val="22"/>
                <w:szCs w:val="22"/>
              </w:rPr>
              <w:t xml:space="preserve"> €</w:t>
            </w:r>
          </w:p>
        </w:tc>
        <w:tc>
          <w:tcPr>
            <w:tcW w:w="0" w:type="auto"/>
            <w:shd w:val="clear" w:color="auto" w:fill="D9D9D9" w:themeFill="background1" w:themeFillShade="D9"/>
            <w:vAlign w:val="center"/>
          </w:tcPr>
          <w:p w14:paraId="1E359200" w14:textId="62DFF2E3" w:rsidR="004C10F3" w:rsidRPr="00833F3C" w:rsidRDefault="004C10F3" w:rsidP="003E4DE8">
            <w:pPr>
              <w:spacing w:before="120" w:after="120"/>
              <w:jc w:val="center"/>
              <w:rPr>
                <w:rFonts w:ascii="Arial" w:hAnsi="Arial" w:cs="Arial"/>
                <w:b/>
                <w:bCs/>
                <w:sz w:val="22"/>
                <w:szCs w:val="22"/>
              </w:rPr>
            </w:pPr>
            <w:r w:rsidRPr="00A463DF">
              <w:rPr>
                <w:rFonts w:ascii="Arial" w:hAnsi="Arial" w:cs="Arial"/>
                <w:color w:val="000000"/>
                <w:sz w:val="22"/>
                <w:szCs w:val="22"/>
              </w:rPr>
              <w:t>90</w:t>
            </w:r>
            <w:r w:rsidR="0053399E">
              <w:rPr>
                <w:rFonts w:ascii="Arial" w:hAnsi="Arial" w:cs="Arial"/>
                <w:color w:val="000000"/>
                <w:sz w:val="22"/>
                <w:szCs w:val="22"/>
              </w:rPr>
              <w:t xml:space="preserve"> %</w:t>
            </w:r>
          </w:p>
        </w:tc>
      </w:tr>
      <w:tr w:rsidR="004C10F3" w:rsidRPr="001D64C5" w14:paraId="2C13C149" w14:textId="77777777" w:rsidTr="00AB1AF9">
        <w:trPr>
          <w:jc w:val="center"/>
        </w:trPr>
        <w:tc>
          <w:tcPr>
            <w:tcW w:w="0" w:type="auto"/>
          </w:tcPr>
          <w:p w14:paraId="07ED978B"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1</w:t>
            </w:r>
          </w:p>
        </w:tc>
        <w:tc>
          <w:tcPr>
            <w:tcW w:w="0" w:type="auto"/>
            <w:vAlign w:val="bottom"/>
          </w:tcPr>
          <w:p w14:paraId="40DB5EED"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10.133</w:t>
            </w:r>
            <w:r>
              <w:rPr>
                <w:rFonts w:ascii="Arial" w:hAnsi="Arial" w:cs="Arial"/>
                <w:color w:val="000000"/>
                <w:sz w:val="22"/>
                <w:szCs w:val="22"/>
              </w:rPr>
              <w:t xml:space="preserve"> €</w:t>
            </w:r>
          </w:p>
        </w:tc>
        <w:tc>
          <w:tcPr>
            <w:tcW w:w="0" w:type="auto"/>
            <w:vAlign w:val="center"/>
          </w:tcPr>
          <w:p w14:paraId="3AD5831D" w14:textId="7A57D30B"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80</w:t>
            </w:r>
            <w:r w:rsidR="0053399E">
              <w:rPr>
                <w:rFonts w:ascii="Arial" w:hAnsi="Arial" w:cs="Arial"/>
                <w:color w:val="000000"/>
                <w:sz w:val="22"/>
                <w:szCs w:val="22"/>
              </w:rPr>
              <w:t xml:space="preserve"> %</w:t>
            </w:r>
          </w:p>
        </w:tc>
      </w:tr>
      <w:tr w:rsidR="004C10F3" w:rsidRPr="001D64C5" w14:paraId="22A67A39" w14:textId="77777777" w:rsidTr="00AB1AF9">
        <w:trPr>
          <w:jc w:val="center"/>
        </w:trPr>
        <w:tc>
          <w:tcPr>
            <w:tcW w:w="0" w:type="auto"/>
          </w:tcPr>
          <w:p w14:paraId="0CEAC784"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1</w:t>
            </w:r>
          </w:p>
        </w:tc>
        <w:tc>
          <w:tcPr>
            <w:tcW w:w="0" w:type="auto"/>
            <w:vAlign w:val="bottom"/>
          </w:tcPr>
          <w:p w14:paraId="25F4DD0F"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11.580</w:t>
            </w:r>
            <w:r>
              <w:rPr>
                <w:rFonts w:ascii="Arial" w:hAnsi="Arial" w:cs="Arial"/>
                <w:color w:val="000000"/>
                <w:sz w:val="22"/>
                <w:szCs w:val="22"/>
              </w:rPr>
              <w:t xml:space="preserve"> €</w:t>
            </w:r>
          </w:p>
        </w:tc>
        <w:tc>
          <w:tcPr>
            <w:tcW w:w="0" w:type="auto"/>
            <w:vAlign w:val="center"/>
          </w:tcPr>
          <w:p w14:paraId="3DD15494" w14:textId="6AF23B72"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70</w:t>
            </w:r>
            <w:r w:rsidR="0053399E">
              <w:rPr>
                <w:rFonts w:ascii="Arial" w:hAnsi="Arial" w:cs="Arial"/>
                <w:color w:val="000000"/>
                <w:sz w:val="22"/>
                <w:szCs w:val="22"/>
              </w:rPr>
              <w:t xml:space="preserve"> %</w:t>
            </w:r>
          </w:p>
        </w:tc>
      </w:tr>
      <w:tr w:rsidR="004C10F3" w:rsidRPr="001D64C5" w14:paraId="339477A3" w14:textId="77777777" w:rsidTr="00AB1AF9">
        <w:trPr>
          <w:jc w:val="center"/>
        </w:trPr>
        <w:tc>
          <w:tcPr>
            <w:tcW w:w="0" w:type="auto"/>
          </w:tcPr>
          <w:p w14:paraId="67ABA8FB"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1</w:t>
            </w:r>
          </w:p>
        </w:tc>
        <w:tc>
          <w:tcPr>
            <w:tcW w:w="0" w:type="auto"/>
            <w:vAlign w:val="bottom"/>
          </w:tcPr>
          <w:p w14:paraId="3F7EA1F1"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13.028</w:t>
            </w:r>
            <w:r>
              <w:rPr>
                <w:rFonts w:ascii="Arial" w:hAnsi="Arial" w:cs="Arial"/>
                <w:color w:val="000000"/>
                <w:sz w:val="22"/>
                <w:szCs w:val="22"/>
              </w:rPr>
              <w:t xml:space="preserve"> €</w:t>
            </w:r>
          </w:p>
        </w:tc>
        <w:tc>
          <w:tcPr>
            <w:tcW w:w="0" w:type="auto"/>
            <w:vAlign w:val="center"/>
          </w:tcPr>
          <w:p w14:paraId="78175E95" w14:textId="3ED59462"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60</w:t>
            </w:r>
            <w:r w:rsidR="0053399E">
              <w:rPr>
                <w:rFonts w:ascii="Arial" w:hAnsi="Arial" w:cs="Arial"/>
                <w:color w:val="000000"/>
                <w:sz w:val="22"/>
                <w:szCs w:val="22"/>
              </w:rPr>
              <w:t xml:space="preserve"> %</w:t>
            </w:r>
          </w:p>
        </w:tc>
      </w:tr>
      <w:tr w:rsidR="004C10F3" w:rsidRPr="001D64C5" w14:paraId="7B926802" w14:textId="77777777" w:rsidTr="00AB1AF9">
        <w:trPr>
          <w:jc w:val="center"/>
        </w:trPr>
        <w:tc>
          <w:tcPr>
            <w:tcW w:w="0" w:type="auto"/>
            <w:tcBorders>
              <w:bottom w:val="single" w:sz="4" w:space="0" w:color="auto"/>
            </w:tcBorders>
          </w:tcPr>
          <w:p w14:paraId="61BE6548"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1</w:t>
            </w:r>
          </w:p>
        </w:tc>
        <w:tc>
          <w:tcPr>
            <w:tcW w:w="0" w:type="auto"/>
            <w:tcBorders>
              <w:bottom w:val="single" w:sz="4" w:space="0" w:color="auto"/>
            </w:tcBorders>
            <w:vAlign w:val="bottom"/>
          </w:tcPr>
          <w:p w14:paraId="6040566B"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14.476</w:t>
            </w:r>
            <w:r>
              <w:rPr>
                <w:rFonts w:ascii="Arial" w:hAnsi="Arial" w:cs="Arial"/>
                <w:color w:val="000000"/>
                <w:sz w:val="22"/>
                <w:szCs w:val="22"/>
              </w:rPr>
              <w:t xml:space="preserve"> €</w:t>
            </w:r>
          </w:p>
        </w:tc>
        <w:tc>
          <w:tcPr>
            <w:tcW w:w="0" w:type="auto"/>
            <w:tcBorders>
              <w:bottom w:val="single" w:sz="4" w:space="0" w:color="auto"/>
            </w:tcBorders>
            <w:vAlign w:val="center"/>
          </w:tcPr>
          <w:p w14:paraId="1F4029DB" w14:textId="7C3E44A4"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50</w:t>
            </w:r>
            <w:r w:rsidR="0053399E">
              <w:rPr>
                <w:rFonts w:ascii="Arial" w:hAnsi="Arial" w:cs="Arial"/>
                <w:color w:val="000000"/>
                <w:sz w:val="22"/>
                <w:szCs w:val="22"/>
              </w:rPr>
              <w:t xml:space="preserve"> %</w:t>
            </w:r>
          </w:p>
        </w:tc>
      </w:tr>
      <w:tr w:rsidR="004C10F3" w:rsidRPr="001D64C5" w14:paraId="447631F9" w14:textId="77777777" w:rsidTr="00AB1AF9">
        <w:trPr>
          <w:jc w:val="center"/>
        </w:trPr>
        <w:tc>
          <w:tcPr>
            <w:tcW w:w="0" w:type="auto"/>
            <w:shd w:val="clear" w:color="auto" w:fill="D9D9D9" w:themeFill="background1" w:themeFillShade="D9"/>
          </w:tcPr>
          <w:p w14:paraId="3AAD106F" w14:textId="77777777" w:rsidR="004C10F3" w:rsidRPr="001D64C5" w:rsidRDefault="004C10F3" w:rsidP="003E4DE8">
            <w:pPr>
              <w:spacing w:before="120" w:after="120"/>
              <w:jc w:val="center"/>
              <w:rPr>
                <w:rFonts w:ascii="Arial" w:hAnsi="Arial" w:cs="Arial"/>
                <w:b/>
                <w:bCs/>
                <w:sz w:val="22"/>
                <w:szCs w:val="22"/>
              </w:rPr>
            </w:pPr>
            <w:r w:rsidRPr="001D64C5">
              <w:rPr>
                <w:rFonts w:ascii="Arial" w:eastAsia="MS Mincho" w:hAnsi="Arial" w:cs="Arial"/>
                <w:b/>
                <w:bCs/>
                <w:sz w:val="22"/>
                <w:szCs w:val="22"/>
              </w:rPr>
              <w:t>2</w:t>
            </w:r>
          </w:p>
        </w:tc>
        <w:tc>
          <w:tcPr>
            <w:tcW w:w="0" w:type="auto"/>
            <w:shd w:val="clear" w:color="auto" w:fill="D9D9D9" w:themeFill="background1" w:themeFillShade="D9"/>
            <w:vAlign w:val="bottom"/>
          </w:tcPr>
          <w:p w14:paraId="1C5C47F8" w14:textId="77777777" w:rsidR="004C10F3" w:rsidRPr="00833F3C" w:rsidRDefault="004C10F3" w:rsidP="003E4DE8">
            <w:pPr>
              <w:spacing w:before="120" w:after="120"/>
              <w:jc w:val="center"/>
              <w:rPr>
                <w:rFonts w:ascii="Arial" w:hAnsi="Arial" w:cs="Arial"/>
                <w:b/>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14.889</w:t>
            </w:r>
            <w:r>
              <w:rPr>
                <w:rFonts w:ascii="Arial" w:hAnsi="Arial" w:cs="Arial"/>
                <w:color w:val="000000"/>
                <w:sz w:val="22"/>
                <w:szCs w:val="22"/>
              </w:rPr>
              <w:t xml:space="preserve"> €</w:t>
            </w:r>
          </w:p>
        </w:tc>
        <w:tc>
          <w:tcPr>
            <w:tcW w:w="0" w:type="auto"/>
            <w:shd w:val="clear" w:color="auto" w:fill="D9D9D9" w:themeFill="background1" w:themeFillShade="D9"/>
            <w:vAlign w:val="center"/>
          </w:tcPr>
          <w:p w14:paraId="1B41C02D" w14:textId="49BB17DC" w:rsidR="004C10F3" w:rsidRPr="00833F3C" w:rsidRDefault="004C10F3" w:rsidP="003E4DE8">
            <w:pPr>
              <w:spacing w:before="120" w:after="120"/>
              <w:jc w:val="center"/>
              <w:rPr>
                <w:rFonts w:ascii="Arial" w:hAnsi="Arial" w:cs="Arial"/>
                <w:b/>
                <w:bCs/>
                <w:sz w:val="22"/>
                <w:szCs w:val="22"/>
              </w:rPr>
            </w:pPr>
            <w:r w:rsidRPr="00A463DF">
              <w:rPr>
                <w:rFonts w:ascii="Arial" w:hAnsi="Arial" w:cs="Arial"/>
                <w:color w:val="000000"/>
                <w:sz w:val="22"/>
                <w:szCs w:val="22"/>
              </w:rPr>
              <w:t>90</w:t>
            </w:r>
            <w:r w:rsidR="0053399E">
              <w:rPr>
                <w:rFonts w:ascii="Arial" w:hAnsi="Arial" w:cs="Arial"/>
                <w:color w:val="000000"/>
                <w:sz w:val="22"/>
                <w:szCs w:val="22"/>
              </w:rPr>
              <w:t xml:space="preserve"> %</w:t>
            </w:r>
          </w:p>
        </w:tc>
      </w:tr>
      <w:tr w:rsidR="004C10F3" w:rsidRPr="001D64C5" w14:paraId="0C008FB4" w14:textId="77777777" w:rsidTr="00AB1AF9">
        <w:trPr>
          <w:jc w:val="center"/>
        </w:trPr>
        <w:tc>
          <w:tcPr>
            <w:tcW w:w="0" w:type="auto"/>
          </w:tcPr>
          <w:p w14:paraId="0567FD12"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2</w:t>
            </w:r>
          </w:p>
        </w:tc>
        <w:tc>
          <w:tcPr>
            <w:tcW w:w="0" w:type="auto"/>
            <w:vAlign w:val="bottom"/>
          </w:tcPr>
          <w:p w14:paraId="01644654"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17.371</w:t>
            </w:r>
            <w:r>
              <w:rPr>
                <w:rFonts w:ascii="Arial" w:hAnsi="Arial" w:cs="Arial"/>
                <w:color w:val="000000"/>
                <w:sz w:val="22"/>
                <w:szCs w:val="22"/>
              </w:rPr>
              <w:t xml:space="preserve"> €</w:t>
            </w:r>
          </w:p>
        </w:tc>
        <w:tc>
          <w:tcPr>
            <w:tcW w:w="0" w:type="auto"/>
            <w:vAlign w:val="center"/>
          </w:tcPr>
          <w:p w14:paraId="7EEAAD20" w14:textId="72D21C3C"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80</w:t>
            </w:r>
            <w:r w:rsidR="0053399E">
              <w:rPr>
                <w:rFonts w:ascii="Arial" w:hAnsi="Arial" w:cs="Arial"/>
                <w:color w:val="000000"/>
                <w:sz w:val="22"/>
                <w:szCs w:val="22"/>
              </w:rPr>
              <w:t xml:space="preserve"> %</w:t>
            </w:r>
          </w:p>
        </w:tc>
      </w:tr>
      <w:tr w:rsidR="004C10F3" w:rsidRPr="001D64C5" w14:paraId="45B37D26" w14:textId="77777777" w:rsidTr="00AB1AF9">
        <w:trPr>
          <w:jc w:val="center"/>
        </w:trPr>
        <w:tc>
          <w:tcPr>
            <w:tcW w:w="0" w:type="auto"/>
          </w:tcPr>
          <w:p w14:paraId="0C959AC6"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2</w:t>
            </w:r>
          </w:p>
        </w:tc>
        <w:tc>
          <w:tcPr>
            <w:tcW w:w="0" w:type="auto"/>
            <w:vAlign w:val="bottom"/>
          </w:tcPr>
          <w:p w14:paraId="625F621D"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19.853</w:t>
            </w:r>
            <w:r>
              <w:rPr>
                <w:rFonts w:ascii="Arial" w:hAnsi="Arial" w:cs="Arial"/>
                <w:color w:val="000000"/>
                <w:sz w:val="22"/>
                <w:szCs w:val="22"/>
              </w:rPr>
              <w:t xml:space="preserve"> €</w:t>
            </w:r>
          </w:p>
        </w:tc>
        <w:tc>
          <w:tcPr>
            <w:tcW w:w="0" w:type="auto"/>
            <w:vAlign w:val="center"/>
          </w:tcPr>
          <w:p w14:paraId="0043D79E" w14:textId="5F95D16B"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70</w:t>
            </w:r>
            <w:r w:rsidR="0053399E">
              <w:rPr>
                <w:rFonts w:ascii="Arial" w:hAnsi="Arial" w:cs="Arial"/>
                <w:color w:val="000000"/>
                <w:sz w:val="22"/>
                <w:szCs w:val="22"/>
              </w:rPr>
              <w:t xml:space="preserve"> %</w:t>
            </w:r>
          </w:p>
        </w:tc>
      </w:tr>
      <w:tr w:rsidR="004C10F3" w:rsidRPr="001D64C5" w14:paraId="503148DA" w14:textId="77777777" w:rsidTr="00AB1AF9">
        <w:trPr>
          <w:jc w:val="center"/>
        </w:trPr>
        <w:tc>
          <w:tcPr>
            <w:tcW w:w="0" w:type="auto"/>
          </w:tcPr>
          <w:p w14:paraId="11D4EFDA"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2</w:t>
            </w:r>
          </w:p>
        </w:tc>
        <w:tc>
          <w:tcPr>
            <w:tcW w:w="0" w:type="auto"/>
            <w:vAlign w:val="bottom"/>
          </w:tcPr>
          <w:p w14:paraId="31024647"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22.334</w:t>
            </w:r>
            <w:r>
              <w:rPr>
                <w:rFonts w:ascii="Arial" w:hAnsi="Arial" w:cs="Arial"/>
                <w:color w:val="000000"/>
                <w:sz w:val="22"/>
                <w:szCs w:val="22"/>
              </w:rPr>
              <w:t xml:space="preserve"> €</w:t>
            </w:r>
          </w:p>
        </w:tc>
        <w:tc>
          <w:tcPr>
            <w:tcW w:w="0" w:type="auto"/>
            <w:vAlign w:val="center"/>
          </w:tcPr>
          <w:p w14:paraId="3F4EE198" w14:textId="567C269B"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60</w:t>
            </w:r>
            <w:r w:rsidR="0053399E">
              <w:rPr>
                <w:rFonts w:ascii="Arial" w:hAnsi="Arial" w:cs="Arial"/>
                <w:color w:val="000000"/>
                <w:sz w:val="22"/>
                <w:szCs w:val="22"/>
              </w:rPr>
              <w:t xml:space="preserve"> %</w:t>
            </w:r>
          </w:p>
        </w:tc>
      </w:tr>
      <w:tr w:rsidR="004C10F3" w:rsidRPr="001D64C5" w14:paraId="530C0C84" w14:textId="77777777" w:rsidTr="00AB1AF9">
        <w:trPr>
          <w:jc w:val="center"/>
        </w:trPr>
        <w:tc>
          <w:tcPr>
            <w:tcW w:w="0" w:type="auto"/>
            <w:tcBorders>
              <w:bottom w:val="single" w:sz="4" w:space="0" w:color="auto"/>
            </w:tcBorders>
          </w:tcPr>
          <w:p w14:paraId="0DC4BBB9"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2</w:t>
            </w:r>
          </w:p>
        </w:tc>
        <w:tc>
          <w:tcPr>
            <w:tcW w:w="0" w:type="auto"/>
            <w:tcBorders>
              <w:bottom w:val="single" w:sz="4" w:space="0" w:color="auto"/>
            </w:tcBorders>
            <w:vAlign w:val="bottom"/>
          </w:tcPr>
          <w:p w14:paraId="4F626A98"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24.816</w:t>
            </w:r>
            <w:r>
              <w:rPr>
                <w:rFonts w:ascii="Arial" w:hAnsi="Arial" w:cs="Arial"/>
                <w:color w:val="000000"/>
                <w:sz w:val="22"/>
                <w:szCs w:val="22"/>
              </w:rPr>
              <w:t xml:space="preserve"> €</w:t>
            </w:r>
          </w:p>
        </w:tc>
        <w:tc>
          <w:tcPr>
            <w:tcW w:w="0" w:type="auto"/>
            <w:tcBorders>
              <w:bottom w:val="single" w:sz="4" w:space="0" w:color="auto"/>
            </w:tcBorders>
            <w:vAlign w:val="center"/>
          </w:tcPr>
          <w:p w14:paraId="0DA02083" w14:textId="3A6BABF6"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50</w:t>
            </w:r>
            <w:r w:rsidR="0053399E">
              <w:rPr>
                <w:rFonts w:ascii="Arial" w:hAnsi="Arial" w:cs="Arial"/>
                <w:color w:val="000000"/>
                <w:sz w:val="22"/>
                <w:szCs w:val="22"/>
              </w:rPr>
              <w:t xml:space="preserve"> %</w:t>
            </w:r>
          </w:p>
        </w:tc>
      </w:tr>
      <w:tr w:rsidR="004C10F3" w:rsidRPr="001D64C5" w14:paraId="19F88B13" w14:textId="77777777" w:rsidTr="00AB1AF9">
        <w:trPr>
          <w:jc w:val="center"/>
        </w:trPr>
        <w:tc>
          <w:tcPr>
            <w:tcW w:w="0" w:type="auto"/>
            <w:shd w:val="clear" w:color="auto" w:fill="D9D9D9" w:themeFill="background1" w:themeFillShade="D9"/>
          </w:tcPr>
          <w:p w14:paraId="1049165F" w14:textId="77777777" w:rsidR="004C10F3" w:rsidRPr="001D64C5" w:rsidRDefault="004C10F3" w:rsidP="003E4DE8">
            <w:pPr>
              <w:spacing w:before="120" w:after="120"/>
              <w:jc w:val="center"/>
              <w:rPr>
                <w:rFonts w:ascii="Arial" w:hAnsi="Arial" w:cs="Arial"/>
                <w:b/>
                <w:bCs/>
                <w:sz w:val="22"/>
                <w:szCs w:val="22"/>
              </w:rPr>
            </w:pPr>
            <w:r w:rsidRPr="001D64C5">
              <w:rPr>
                <w:rFonts w:ascii="Arial" w:eastAsia="MS Mincho" w:hAnsi="Arial" w:cs="Arial"/>
                <w:b/>
                <w:bCs/>
                <w:sz w:val="22"/>
                <w:szCs w:val="22"/>
              </w:rPr>
              <w:t>3</w:t>
            </w:r>
          </w:p>
        </w:tc>
        <w:tc>
          <w:tcPr>
            <w:tcW w:w="0" w:type="auto"/>
            <w:shd w:val="clear" w:color="auto" w:fill="D9D9D9" w:themeFill="background1" w:themeFillShade="D9"/>
            <w:vAlign w:val="bottom"/>
          </w:tcPr>
          <w:p w14:paraId="5EEBFBFF" w14:textId="77777777" w:rsidR="004C10F3" w:rsidRPr="00833F3C" w:rsidRDefault="004C10F3" w:rsidP="003E4DE8">
            <w:pPr>
              <w:spacing w:before="120" w:after="120"/>
              <w:jc w:val="center"/>
              <w:rPr>
                <w:rFonts w:ascii="Arial" w:hAnsi="Arial" w:cs="Arial"/>
                <w:b/>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20.473</w:t>
            </w:r>
            <w:r>
              <w:rPr>
                <w:rFonts w:ascii="Arial" w:hAnsi="Arial" w:cs="Arial"/>
                <w:color w:val="000000"/>
                <w:sz w:val="22"/>
                <w:szCs w:val="22"/>
              </w:rPr>
              <w:t xml:space="preserve"> €</w:t>
            </w:r>
          </w:p>
        </w:tc>
        <w:tc>
          <w:tcPr>
            <w:tcW w:w="0" w:type="auto"/>
            <w:shd w:val="clear" w:color="auto" w:fill="D9D9D9" w:themeFill="background1" w:themeFillShade="D9"/>
            <w:vAlign w:val="center"/>
          </w:tcPr>
          <w:p w14:paraId="1E2F5C67" w14:textId="4E38FF60" w:rsidR="004C10F3" w:rsidRPr="00833F3C" w:rsidRDefault="004C10F3" w:rsidP="003E4DE8">
            <w:pPr>
              <w:spacing w:before="120" w:after="120"/>
              <w:jc w:val="center"/>
              <w:rPr>
                <w:rFonts w:ascii="Arial" w:hAnsi="Arial" w:cs="Arial"/>
                <w:b/>
                <w:bCs/>
                <w:sz w:val="22"/>
                <w:szCs w:val="22"/>
              </w:rPr>
            </w:pPr>
            <w:r w:rsidRPr="00A463DF">
              <w:rPr>
                <w:rFonts w:ascii="Arial" w:hAnsi="Arial" w:cs="Arial"/>
                <w:color w:val="000000"/>
                <w:sz w:val="22"/>
                <w:szCs w:val="22"/>
              </w:rPr>
              <w:t>90</w:t>
            </w:r>
            <w:r w:rsidR="0053399E">
              <w:rPr>
                <w:rFonts w:ascii="Arial" w:hAnsi="Arial" w:cs="Arial"/>
                <w:color w:val="000000"/>
                <w:sz w:val="22"/>
                <w:szCs w:val="22"/>
              </w:rPr>
              <w:t xml:space="preserve"> %</w:t>
            </w:r>
          </w:p>
        </w:tc>
      </w:tr>
      <w:tr w:rsidR="004C10F3" w:rsidRPr="001D64C5" w14:paraId="4AD9F294" w14:textId="77777777" w:rsidTr="00AB1AF9">
        <w:trPr>
          <w:jc w:val="center"/>
        </w:trPr>
        <w:tc>
          <w:tcPr>
            <w:tcW w:w="0" w:type="auto"/>
          </w:tcPr>
          <w:p w14:paraId="6EFC1F75"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3</w:t>
            </w:r>
          </w:p>
        </w:tc>
        <w:tc>
          <w:tcPr>
            <w:tcW w:w="0" w:type="auto"/>
            <w:vAlign w:val="bottom"/>
          </w:tcPr>
          <w:p w14:paraId="594FB740"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23.886</w:t>
            </w:r>
            <w:r>
              <w:rPr>
                <w:rFonts w:ascii="Arial" w:hAnsi="Arial" w:cs="Arial"/>
                <w:color w:val="000000"/>
                <w:sz w:val="22"/>
                <w:szCs w:val="22"/>
              </w:rPr>
              <w:t xml:space="preserve"> €</w:t>
            </w:r>
          </w:p>
        </w:tc>
        <w:tc>
          <w:tcPr>
            <w:tcW w:w="0" w:type="auto"/>
            <w:vAlign w:val="center"/>
          </w:tcPr>
          <w:p w14:paraId="6235F3E1" w14:textId="3D3D9512"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80</w:t>
            </w:r>
            <w:r w:rsidR="0053399E">
              <w:rPr>
                <w:rFonts w:ascii="Arial" w:hAnsi="Arial" w:cs="Arial"/>
                <w:color w:val="000000"/>
                <w:sz w:val="22"/>
                <w:szCs w:val="22"/>
              </w:rPr>
              <w:t xml:space="preserve"> %</w:t>
            </w:r>
          </w:p>
        </w:tc>
      </w:tr>
      <w:tr w:rsidR="004C10F3" w:rsidRPr="001D64C5" w14:paraId="1AD59892" w14:textId="77777777" w:rsidTr="00AB1AF9">
        <w:trPr>
          <w:jc w:val="center"/>
        </w:trPr>
        <w:tc>
          <w:tcPr>
            <w:tcW w:w="0" w:type="auto"/>
          </w:tcPr>
          <w:p w14:paraId="263BEA90"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3</w:t>
            </w:r>
          </w:p>
        </w:tc>
        <w:tc>
          <w:tcPr>
            <w:tcW w:w="0" w:type="auto"/>
            <w:vAlign w:val="bottom"/>
          </w:tcPr>
          <w:p w14:paraId="63A26523"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27.298</w:t>
            </w:r>
            <w:r>
              <w:rPr>
                <w:rFonts w:ascii="Arial" w:hAnsi="Arial" w:cs="Arial"/>
                <w:color w:val="000000"/>
                <w:sz w:val="22"/>
                <w:szCs w:val="22"/>
              </w:rPr>
              <w:t xml:space="preserve"> €</w:t>
            </w:r>
          </w:p>
        </w:tc>
        <w:tc>
          <w:tcPr>
            <w:tcW w:w="0" w:type="auto"/>
            <w:vAlign w:val="center"/>
          </w:tcPr>
          <w:p w14:paraId="680ECCD9" w14:textId="733252F2"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70</w:t>
            </w:r>
            <w:r w:rsidR="0053399E">
              <w:rPr>
                <w:rFonts w:ascii="Arial" w:hAnsi="Arial" w:cs="Arial"/>
                <w:color w:val="000000"/>
                <w:sz w:val="22"/>
                <w:szCs w:val="22"/>
              </w:rPr>
              <w:t xml:space="preserve"> %</w:t>
            </w:r>
          </w:p>
        </w:tc>
      </w:tr>
      <w:tr w:rsidR="004C10F3" w:rsidRPr="001D64C5" w14:paraId="0D28555A" w14:textId="77777777" w:rsidTr="00AB1AF9">
        <w:trPr>
          <w:jc w:val="center"/>
        </w:trPr>
        <w:tc>
          <w:tcPr>
            <w:tcW w:w="0" w:type="auto"/>
          </w:tcPr>
          <w:p w14:paraId="0F4AD68F"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3</w:t>
            </w:r>
          </w:p>
        </w:tc>
        <w:tc>
          <w:tcPr>
            <w:tcW w:w="0" w:type="auto"/>
            <w:vAlign w:val="bottom"/>
          </w:tcPr>
          <w:p w14:paraId="4515E44C"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30.710</w:t>
            </w:r>
            <w:r>
              <w:rPr>
                <w:rFonts w:ascii="Arial" w:hAnsi="Arial" w:cs="Arial"/>
                <w:color w:val="000000"/>
                <w:sz w:val="22"/>
                <w:szCs w:val="22"/>
              </w:rPr>
              <w:t xml:space="preserve"> €</w:t>
            </w:r>
          </w:p>
        </w:tc>
        <w:tc>
          <w:tcPr>
            <w:tcW w:w="0" w:type="auto"/>
            <w:vAlign w:val="center"/>
          </w:tcPr>
          <w:p w14:paraId="73E401DC" w14:textId="11CDF5A6"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60</w:t>
            </w:r>
            <w:r w:rsidR="0053399E">
              <w:rPr>
                <w:rFonts w:ascii="Arial" w:hAnsi="Arial" w:cs="Arial"/>
                <w:color w:val="000000"/>
                <w:sz w:val="22"/>
                <w:szCs w:val="22"/>
              </w:rPr>
              <w:t xml:space="preserve"> %</w:t>
            </w:r>
          </w:p>
        </w:tc>
      </w:tr>
      <w:tr w:rsidR="004C10F3" w:rsidRPr="001D64C5" w14:paraId="66FCD455" w14:textId="77777777" w:rsidTr="00AB1AF9">
        <w:trPr>
          <w:jc w:val="center"/>
        </w:trPr>
        <w:tc>
          <w:tcPr>
            <w:tcW w:w="0" w:type="auto"/>
            <w:tcBorders>
              <w:bottom w:val="single" w:sz="4" w:space="0" w:color="auto"/>
            </w:tcBorders>
          </w:tcPr>
          <w:p w14:paraId="5F5F1E0F"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3</w:t>
            </w:r>
          </w:p>
        </w:tc>
        <w:tc>
          <w:tcPr>
            <w:tcW w:w="0" w:type="auto"/>
            <w:tcBorders>
              <w:bottom w:val="single" w:sz="4" w:space="0" w:color="auto"/>
            </w:tcBorders>
            <w:vAlign w:val="bottom"/>
          </w:tcPr>
          <w:p w14:paraId="5F110069"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34.122</w:t>
            </w:r>
            <w:r>
              <w:rPr>
                <w:rFonts w:ascii="Arial" w:hAnsi="Arial" w:cs="Arial"/>
                <w:color w:val="000000"/>
                <w:sz w:val="22"/>
                <w:szCs w:val="22"/>
              </w:rPr>
              <w:t xml:space="preserve"> €</w:t>
            </w:r>
          </w:p>
        </w:tc>
        <w:tc>
          <w:tcPr>
            <w:tcW w:w="0" w:type="auto"/>
            <w:tcBorders>
              <w:bottom w:val="single" w:sz="4" w:space="0" w:color="auto"/>
            </w:tcBorders>
            <w:vAlign w:val="center"/>
          </w:tcPr>
          <w:p w14:paraId="2A49A99E" w14:textId="62DCE46D"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50</w:t>
            </w:r>
            <w:r w:rsidR="0053399E">
              <w:rPr>
                <w:rFonts w:ascii="Arial" w:hAnsi="Arial" w:cs="Arial"/>
                <w:color w:val="000000"/>
                <w:sz w:val="22"/>
                <w:szCs w:val="22"/>
              </w:rPr>
              <w:t xml:space="preserve"> %</w:t>
            </w:r>
          </w:p>
        </w:tc>
      </w:tr>
      <w:tr w:rsidR="004C10F3" w:rsidRPr="001D64C5" w14:paraId="139158DE" w14:textId="77777777" w:rsidTr="00AB1AF9">
        <w:trPr>
          <w:jc w:val="center"/>
        </w:trPr>
        <w:tc>
          <w:tcPr>
            <w:tcW w:w="0" w:type="auto"/>
            <w:shd w:val="clear" w:color="auto" w:fill="D9D9D9" w:themeFill="background1" w:themeFillShade="D9"/>
          </w:tcPr>
          <w:p w14:paraId="0C6ABB17" w14:textId="77777777" w:rsidR="004C10F3" w:rsidRPr="001D64C5" w:rsidRDefault="004C10F3" w:rsidP="003E4DE8">
            <w:pPr>
              <w:spacing w:before="120" w:after="120"/>
              <w:jc w:val="center"/>
              <w:rPr>
                <w:rFonts w:ascii="Arial" w:hAnsi="Arial" w:cs="Arial"/>
                <w:b/>
                <w:bCs/>
                <w:sz w:val="22"/>
                <w:szCs w:val="22"/>
              </w:rPr>
            </w:pPr>
            <w:r w:rsidRPr="001D64C5">
              <w:rPr>
                <w:rFonts w:ascii="Arial" w:eastAsia="MS Mincho" w:hAnsi="Arial" w:cs="Arial"/>
                <w:b/>
                <w:bCs/>
                <w:sz w:val="22"/>
                <w:szCs w:val="22"/>
              </w:rPr>
              <w:t>4</w:t>
            </w:r>
          </w:p>
        </w:tc>
        <w:tc>
          <w:tcPr>
            <w:tcW w:w="0" w:type="auto"/>
            <w:shd w:val="clear" w:color="auto" w:fill="D9D9D9" w:themeFill="background1" w:themeFillShade="D9"/>
            <w:vAlign w:val="bottom"/>
          </w:tcPr>
          <w:p w14:paraId="75981EA5" w14:textId="77777777" w:rsidR="004C10F3" w:rsidRPr="00833F3C" w:rsidRDefault="004C10F3" w:rsidP="003E4DE8">
            <w:pPr>
              <w:spacing w:before="120" w:after="120"/>
              <w:jc w:val="center"/>
              <w:rPr>
                <w:rFonts w:ascii="Arial" w:hAnsi="Arial" w:cs="Arial"/>
                <w:b/>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24.816</w:t>
            </w:r>
            <w:r>
              <w:rPr>
                <w:rFonts w:ascii="Arial" w:hAnsi="Arial" w:cs="Arial"/>
                <w:color w:val="000000"/>
                <w:sz w:val="22"/>
                <w:szCs w:val="22"/>
              </w:rPr>
              <w:t xml:space="preserve"> €</w:t>
            </w:r>
          </w:p>
        </w:tc>
        <w:tc>
          <w:tcPr>
            <w:tcW w:w="0" w:type="auto"/>
            <w:shd w:val="clear" w:color="auto" w:fill="D9D9D9" w:themeFill="background1" w:themeFillShade="D9"/>
            <w:vAlign w:val="center"/>
          </w:tcPr>
          <w:p w14:paraId="67DC901B" w14:textId="1A82E535" w:rsidR="004C10F3" w:rsidRPr="00833F3C" w:rsidRDefault="004C10F3" w:rsidP="003E4DE8">
            <w:pPr>
              <w:spacing w:before="120" w:after="120"/>
              <w:jc w:val="center"/>
              <w:rPr>
                <w:rFonts w:ascii="Arial" w:hAnsi="Arial" w:cs="Arial"/>
                <w:b/>
                <w:bCs/>
                <w:sz w:val="22"/>
                <w:szCs w:val="22"/>
              </w:rPr>
            </w:pPr>
            <w:r w:rsidRPr="00A463DF">
              <w:rPr>
                <w:rFonts w:ascii="Arial" w:hAnsi="Arial" w:cs="Arial"/>
                <w:color w:val="000000"/>
                <w:sz w:val="22"/>
                <w:szCs w:val="22"/>
              </w:rPr>
              <w:t>90</w:t>
            </w:r>
            <w:r w:rsidR="0053399E">
              <w:rPr>
                <w:rFonts w:ascii="Arial" w:hAnsi="Arial" w:cs="Arial"/>
                <w:color w:val="000000"/>
                <w:sz w:val="22"/>
                <w:szCs w:val="22"/>
              </w:rPr>
              <w:t xml:space="preserve"> %</w:t>
            </w:r>
          </w:p>
        </w:tc>
      </w:tr>
      <w:tr w:rsidR="004C10F3" w:rsidRPr="001D64C5" w14:paraId="49824CA6" w14:textId="77777777" w:rsidTr="00AB1AF9">
        <w:trPr>
          <w:jc w:val="center"/>
        </w:trPr>
        <w:tc>
          <w:tcPr>
            <w:tcW w:w="0" w:type="auto"/>
          </w:tcPr>
          <w:p w14:paraId="4A0AF631"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4</w:t>
            </w:r>
          </w:p>
        </w:tc>
        <w:tc>
          <w:tcPr>
            <w:tcW w:w="0" w:type="auto"/>
            <w:vAlign w:val="bottom"/>
          </w:tcPr>
          <w:p w14:paraId="2193A2D3"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28.952</w:t>
            </w:r>
            <w:r>
              <w:rPr>
                <w:rFonts w:ascii="Arial" w:hAnsi="Arial" w:cs="Arial"/>
                <w:color w:val="000000"/>
                <w:sz w:val="22"/>
                <w:szCs w:val="22"/>
              </w:rPr>
              <w:t xml:space="preserve"> €</w:t>
            </w:r>
          </w:p>
        </w:tc>
        <w:tc>
          <w:tcPr>
            <w:tcW w:w="0" w:type="auto"/>
            <w:vAlign w:val="center"/>
          </w:tcPr>
          <w:p w14:paraId="37DA3725" w14:textId="50363FD9"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80</w:t>
            </w:r>
            <w:r w:rsidR="0053399E">
              <w:rPr>
                <w:rFonts w:ascii="Arial" w:hAnsi="Arial" w:cs="Arial"/>
                <w:color w:val="000000"/>
                <w:sz w:val="22"/>
                <w:szCs w:val="22"/>
              </w:rPr>
              <w:t xml:space="preserve"> %</w:t>
            </w:r>
          </w:p>
        </w:tc>
      </w:tr>
      <w:tr w:rsidR="004C10F3" w:rsidRPr="001D64C5" w14:paraId="3CE576CD" w14:textId="77777777" w:rsidTr="00AB1AF9">
        <w:trPr>
          <w:jc w:val="center"/>
        </w:trPr>
        <w:tc>
          <w:tcPr>
            <w:tcW w:w="0" w:type="auto"/>
          </w:tcPr>
          <w:p w14:paraId="26C35DB7"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4</w:t>
            </w:r>
          </w:p>
        </w:tc>
        <w:tc>
          <w:tcPr>
            <w:tcW w:w="0" w:type="auto"/>
            <w:vAlign w:val="bottom"/>
          </w:tcPr>
          <w:p w14:paraId="2FEEEE0D"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33.088</w:t>
            </w:r>
            <w:r>
              <w:rPr>
                <w:rFonts w:ascii="Arial" w:hAnsi="Arial" w:cs="Arial"/>
                <w:color w:val="000000"/>
                <w:sz w:val="22"/>
                <w:szCs w:val="22"/>
              </w:rPr>
              <w:t xml:space="preserve"> €</w:t>
            </w:r>
          </w:p>
        </w:tc>
        <w:tc>
          <w:tcPr>
            <w:tcW w:w="0" w:type="auto"/>
            <w:vAlign w:val="center"/>
          </w:tcPr>
          <w:p w14:paraId="7C2F47E1" w14:textId="3EB5F4E6"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70</w:t>
            </w:r>
            <w:r w:rsidR="0053399E">
              <w:rPr>
                <w:rFonts w:ascii="Arial" w:hAnsi="Arial" w:cs="Arial"/>
                <w:color w:val="000000"/>
                <w:sz w:val="22"/>
                <w:szCs w:val="22"/>
              </w:rPr>
              <w:t xml:space="preserve"> %</w:t>
            </w:r>
          </w:p>
        </w:tc>
      </w:tr>
      <w:tr w:rsidR="004C10F3" w:rsidRPr="001D64C5" w14:paraId="6F8732E0" w14:textId="77777777" w:rsidTr="00AB1AF9">
        <w:trPr>
          <w:jc w:val="center"/>
        </w:trPr>
        <w:tc>
          <w:tcPr>
            <w:tcW w:w="0" w:type="auto"/>
          </w:tcPr>
          <w:p w14:paraId="4A0B7E40"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lastRenderedPageBreak/>
              <w:t>4</w:t>
            </w:r>
          </w:p>
        </w:tc>
        <w:tc>
          <w:tcPr>
            <w:tcW w:w="0" w:type="auto"/>
            <w:vAlign w:val="bottom"/>
          </w:tcPr>
          <w:p w14:paraId="35F726AE"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37.224</w:t>
            </w:r>
            <w:r>
              <w:rPr>
                <w:rFonts w:ascii="Arial" w:hAnsi="Arial" w:cs="Arial"/>
                <w:color w:val="000000"/>
                <w:sz w:val="22"/>
                <w:szCs w:val="22"/>
              </w:rPr>
              <w:t xml:space="preserve"> €</w:t>
            </w:r>
          </w:p>
        </w:tc>
        <w:tc>
          <w:tcPr>
            <w:tcW w:w="0" w:type="auto"/>
            <w:vAlign w:val="center"/>
          </w:tcPr>
          <w:p w14:paraId="6593BB59" w14:textId="1E05845E"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60</w:t>
            </w:r>
            <w:r w:rsidR="0053399E">
              <w:rPr>
                <w:rFonts w:ascii="Arial" w:hAnsi="Arial" w:cs="Arial"/>
                <w:color w:val="000000"/>
                <w:sz w:val="22"/>
                <w:szCs w:val="22"/>
              </w:rPr>
              <w:t xml:space="preserve"> %</w:t>
            </w:r>
          </w:p>
        </w:tc>
      </w:tr>
      <w:tr w:rsidR="004C10F3" w:rsidRPr="001D64C5" w14:paraId="6433218E" w14:textId="77777777" w:rsidTr="00AB1AF9">
        <w:trPr>
          <w:jc w:val="center"/>
        </w:trPr>
        <w:tc>
          <w:tcPr>
            <w:tcW w:w="0" w:type="auto"/>
            <w:tcBorders>
              <w:bottom w:val="single" w:sz="4" w:space="0" w:color="auto"/>
            </w:tcBorders>
          </w:tcPr>
          <w:p w14:paraId="30B7AAA5"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4</w:t>
            </w:r>
          </w:p>
        </w:tc>
        <w:tc>
          <w:tcPr>
            <w:tcW w:w="0" w:type="auto"/>
            <w:tcBorders>
              <w:bottom w:val="single" w:sz="4" w:space="0" w:color="auto"/>
            </w:tcBorders>
            <w:vAlign w:val="bottom"/>
          </w:tcPr>
          <w:p w14:paraId="111A4BBE"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41.360</w:t>
            </w:r>
            <w:r>
              <w:rPr>
                <w:rFonts w:ascii="Arial" w:hAnsi="Arial" w:cs="Arial"/>
                <w:color w:val="000000"/>
                <w:sz w:val="22"/>
                <w:szCs w:val="22"/>
              </w:rPr>
              <w:t xml:space="preserve"> €</w:t>
            </w:r>
          </w:p>
        </w:tc>
        <w:tc>
          <w:tcPr>
            <w:tcW w:w="0" w:type="auto"/>
            <w:tcBorders>
              <w:bottom w:val="single" w:sz="4" w:space="0" w:color="auto"/>
            </w:tcBorders>
            <w:vAlign w:val="center"/>
          </w:tcPr>
          <w:p w14:paraId="38D87CA9" w14:textId="1113970E"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50</w:t>
            </w:r>
            <w:r w:rsidR="0053399E">
              <w:rPr>
                <w:rFonts w:ascii="Arial" w:hAnsi="Arial" w:cs="Arial"/>
                <w:color w:val="000000"/>
                <w:sz w:val="22"/>
                <w:szCs w:val="22"/>
              </w:rPr>
              <w:t xml:space="preserve"> %</w:t>
            </w:r>
          </w:p>
        </w:tc>
      </w:tr>
      <w:tr w:rsidR="004C10F3" w:rsidRPr="001D64C5" w14:paraId="41235414" w14:textId="77777777" w:rsidTr="00AB1AF9">
        <w:trPr>
          <w:jc w:val="center"/>
        </w:trPr>
        <w:tc>
          <w:tcPr>
            <w:tcW w:w="0" w:type="auto"/>
            <w:shd w:val="clear" w:color="auto" w:fill="D9D9D9" w:themeFill="background1" w:themeFillShade="D9"/>
          </w:tcPr>
          <w:p w14:paraId="189B2D57" w14:textId="77777777" w:rsidR="004C10F3" w:rsidRPr="001D64C5" w:rsidRDefault="004C10F3" w:rsidP="003E4DE8">
            <w:pPr>
              <w:spacing w:before="120" w:after="120"/>
              <w:jc w:val="center"/>
              <w:rPr>
                <w:rFonts w:ascii="Arial" w:hAnsi="Arial" w:cs="Arial"/>
                <w:b/>
                <w:bCs/>
                <w:sz w:val="22"/>
                <w:szCs w:val="22"/>
              </w:rPr>
            </w:pPr>
            <w:r w:rsidRPr="001D64C5">
              <w:rPr>
                <w:rFonts w:ascii="Arial" w:eastAsia="MS Mincho" w:hAnsi="Arial" w:cs="Arial"/>
                <w:b/>
                <w:bCs/>
                <w:sz w:val="22"/>
                <w:szCs w:val="22"/>
              </w:rPr>
              <w:t>5</w:t>
            </w:r>
          </w:p>
        </w:tc>
        <w:tc>
          <w:tcPr>
            <w:tcW w:w="0" w:type="auto"/>
            <w:shd w:val="clear" w:color="auto" w:fill="D9D9D9" w:themeFill="background1" w:themeFillShade="D9"/>
            <w:vAlign w:val="bottom"/>
          </w:tcPr>
          <w:p w14:paraId="14271389" w14:textId="77777777" w:rsidR="004C10F3" w:rsidRPr="00833F3C" w:rsidRDefault="004C10F3" w:rsidP="003E4DE8">
            <w:pPr>
              <w:spacing w:before="120" w:after="120"/>
              <w:jc w:val="center"/>
              <w:rPr>
                <w:rFonts w:ascii="Arial" w:hAnsi="Arial" w:cs="Arial"/>
                <w:b/>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27.918</w:t>
            </w:r>
            <w:r>
              <w:rPr>
                <w:rFonts w:ascii="Arial" w:hAnsi="Arial" w:cs="Arial"/>
                <w:color w:val="000000"/>
                <w:sz w:val="22"/>
                <w:szCs w:val="22"/>
              </w:rPr>
              <w:t xml:space="preserve"> €</w:t>
            </w:r>
          </w:p>
        </w:tc>
        <w:tc>
          <w:tcPr>
            <w:tcW w:w="0" w:type="auto"/>
            <w:shd w:val="clear" w:color="auto" w:fill="D9D9D9" w:themeFill="background1" w:themeFillShade="D9"/>
            <w:vAlign w:val="center"/>
          </w:tcPr>
          <w:p w14:paraId="3A2539B3" w14:textId="2B44FE5D" w:rsidR="004C10F3" w:rsidRPr="00833F3C" w:rsidRDefault="004C10F3" w:rsidP="003E4DE8">
            <w:pPr>
              <w:spacing w:before="120" w:after="120"/>
              <w:jc w:val="center"/>
              <w:rPr>
                <w:rFonts w:ascii="Arial" w:hAnsi="Arial" w:cs="Arial"/>
                <w:b/>
                <w:bCs/>
                <w:sz w:val="22"/>
                <w:szCs w:val="22"/>
              </w:rPr>
            </w:pPr>
            <w:r w:rsidRPr="00A463DF">
              <w:rPr>
                <w:rFonts w:ascii="Arial" w:hAnsi="Arial" w:cs="Arial"/>
                <w:color w:val="000000"/>
                <w:sz w:val="22"/>
                <w:szCs w:val="22"/>
              </w:rPr>
              <w:t>90</w:t>
            </w:r>
            <w:r w:rsidR="0053399E">
              <w:rPr>
                <w:rFonts w:ascii="Arial" w:hAnsi="Arial" w:cs="Arial"/>
                <w:color w:val="000000"/>
                <w:sz w:val="22"/>
                <w:szCs w:val="22"/>
              </w:rPr>
              <w:t xml:space="preserve"> %</w:t>
            </w:r>
          </w:p>
        </w:tc>
      </w:tr>
      <w:tr w:rsidR="004C10F3" w:rsidRPr="001D64C5" w14:paraId="41BCBB0C" w14:textId="77777777" w:rsidTr="00AB1AF9">
        <w:trPr>
          <w:jc w:val="center"/>
        </w:trPr>
        <w:tc>
          <w:tcPr>
            <w:tcW w:w="0" w:type="auto"/>
          </w:tcPr>
          <w:p w14:paraId="035D6B1F"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5</w:t>
            </w:r>
          </w:p>
        </w:tc>
        <w:tc>
          <w:tcPr>
            <w:tcW w:w="0" w:type="auto"/>
            <w:vAlign w:val="bottom"/>
          </w:tcPr>
          <w:p w14:paraId="31E32E4C"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32.571</w:t>
            </w:r>
            <w:r>
              <w:rPr>
                <w:rFonts w:ascii="Arial" w:hAnsi="Arial" w:cs="Arial"/>
                <w:color w:val="000000"/>
                <w:sz w:val="22"/>
                <w:szCs w:val="22"/>
              </w:rPr>
              <w:t xml:space="preserve"> €</w:t>
            </w:r>
          </w:p>
        </w:tc>
        <w:tc>
          <w:tcPr>
            <w:tcW w:w="0" w:type="auto"/>
            <w:vAlign w:val="center"/>
          </w:tcPr>
          <w:p w14:paraId="7373EFA0" w14:textId="55A41E9C"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80</w:t>
            </w:r>
            <w:r w:rsidR="0053399E">
              <w:rPr>
                <w:rFonts w:ascii="Arial" w:hAnsi="Arial" w:cs="Arial"/>
                <w:color w:val="000000"/>
                <w:sz w:val="22"/>
                <w:szCs w:val="22"/>
              </w:rPr>
              <w:t xml:space="preserve"> %</w:t>
            </w:r>
          </w:p>
        </w:tc>
      </w:tr>
      <w:tr w:rsidR="004C10F3" w:rsidRPr="001D64C5" w14:paraId="2893D4D0" w14:textId="77777777" w:rsidTr="00AB1AF9">
        <w:trPr>
          <w:jc w:val="center"/>
        </w:trPr>
        <w:tc>
          <w:tcPr>
            <w:tcW w:w="0" w:type="auto"/>
          </w:tcPr>
          <w:p w14:paraId="006080D2"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5</w:t>
            </w:r>
          </w:p>
        </w:tc>
        <w:tc>
          <w:tcPr>
            <w:tcW w:w="0" w:type="auto"/>
            <w:vAlign w:val="bottom"/>
          </w:tcPr>
          <w:p w14:paraId="113ABA61"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37.224</w:t>
            </w:r>
            <w:r>
              <w:rPr>
                <w:rFonts w:ascii="Arial" w:hAnsi="Arial" w:cs="Arial"/>
                <w:color w:val="000000"/>
                <w:sz w:val="22"/>
                <w:szCs w:val="22"/>
              </w:rPr>
              <w:t xml:space="preserve"> €</w:t>
            </w:r>
          </w:p>
        </w:tc>
        <w:tc>
          <w:tcPr>
            <w:tcW w:w="0" w:type="auto"/>
            <w:vAlign w:val="center"/>
          </w:tcPr>
          <w:p w14:paraId="150CD6A9" w14:textId="244877D9"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70</w:t>
            </w:r>
            <w:r w:rsidR="0053399E">
              <w:rPr>
                <w:rFonts w:ascii="Arial" w:hAnsi="Arial" w:cs="Arial"/>
                <w:color w:val="000000"/>
                <w:sz w:val="22"/>
                <w:szCs w:val="22"/>
              </w:rPr>
              <w:t xml:space="preserve"> %</w:t>
            </w:r>
          </w:p>
        </w:tc>
      </w:tr>
      <w:tr w:rsidR="004C10F3" w:rsidRPr="001D64C5" w14:paraId="064A57FD" w14:textId="77777777" w:rsidTr="00AB1AF9">
        <w:trPr>
          <w:jc w:val="center"/>
        </w:trPr>
        <w:tc>
          <w:tcPr>
            <w:tcW w:w="0" w:type="auto"/>
          </w:tcPr>
          <w:p w14:paraId="4A57FD2B"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5</w:t>
            </w:r>
          </w:p>
        </w:tc>
        <w:tc>
          <w:tcPr>
            <w:tcW w:w="0" w:type="auto"/>
            <w:vAlign w:val="bottom"/>
          </w:tcPr>
          <w:p w14:paraId="2C984339"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41.877</w:t>
            </w:r>
            <w:r>
              <w:rPr>
                <w:rFonts w:ascii="Arial" w:hAnsi="Arial" w:cs="Arial"/>
                <w:color w:val="000000"/>
                <w:sz w:val="22"/>
                <w:szCs w:val="22"/>
              </w:rPr>
              <w:t xml:space="preserve"> €</w:t>
            </w:r>
          </w:p>
        </w:tc>
        <w:tc>
          <w:tcPr>
            <w:tcW w:w="0" w:type="auto"/>
            <w:vAlign w:val="center"/>
          </w:tcPr>
          <w:p w14:paraId="6857AB0F" w14:textId="77D2A124"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60</w:t>
            </w:r>
            <w:r w:rsidR="0053399E">
              <w:rPr>
                <w:rFonts w:ascii="Arial" w:hAnsi="Arial" w:cs="Arial"/>
                <w:color w:val="000000"/>
                <w:sz w:val="22"/>
                <w:szCs w:val="22"/>
              </w:rPr>
              <w:t xml:space="preserve"> %</w:t>
            </w:r>
          </w:p>
        </w:tc>
      </w:tr>
      <w:tr w:rsidR="004C10F3" w:rsidRPr="001D64C5" w14:paraId="3195E633" w14:textId="77777777" w:rsidTr="00AB1AF9">
        <w:trPr>
          <w:jc w:val="center"/>
        </w:trPr>
        <w:tc>
          <w:tcPr>
            <w:tcW w:w="0" w:type="auto"/>
            <w:tcBorders>
              <w:bottom w:val="single" w:sz="4" w:space="0" w:color="auto"/>
            </w:tcBorders>
          </w:tcPr>
          <w:p w14:paraId="6D1E29D9"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5</w:t>
            </w:r>
          </w:p>
        </w:tc>
        <w:tc>
          <w:tcPr>
            <w:tcW w:w="0" w:type="auto"/>
            <w:tcBorders>
              <w:bottom w:val="single" w:sz="4" w:space="0" w:color="auto"/>
            </w:tcBorders>
            <w:vAlign w:val="bottom"/>
          </w:tcPr>
          <w:p w14:paraId="393858BA"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46.530</w:t>
            </w:r>
            <w:r>
              <w:rPr>
                <w:rFonts w:ascii="Arial" w:hAnsi="Arial" w:cs="Arial"/>
                <w:color w:val="000000"/>
                <w:sz w:val="22"/>
                <w:szCs w:val="22"/>
              </w:rPr>
              <w:t xml:space="preserve"> €</w:t>
            </w:r>
          </w:p>
        </w:tc>
        <w:tc>
          <w:tcPr>
            <w:tcW w:w="0" w:type="auto"/>
            <w:tcBorders>
              <w:bottom w:val="single" w:sz="4" w:space="0" w:color="auto"/>
            </w:tcBorders>
            <w:vAlign w:val="center"/>
          </w:tcPr>
          <w:p w14:paraId="41B0AAD1" w14:textId="60FEAA85"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50</w:t>
            </w:r>
            <w:r w:rsidR="0053399E">
              <w:rPr>
                <w:rFonts w:ascii="Arial" w:hAnsi="Arial" w:cs="Arial"/>
                <w:color w:val="000000"/>
                <w:sz w:val="22"/>
                <w:szCs w:val="22"/>
              </w:rPr>
              <w:t xml:space="preserve"> %</w:t>
            </w:r>
          </w:p>
        </w:tc>
      </w:tr>
      <w:tr w:rsidR="004C10F3" w:rsidRPr="001D64C5" w14:paraId="4B704F72" w14:textId="77777777" w:rsidTr="00AB1AF9">
        <w:trPr>
          <w:jc w:val="center"/>
        </w:trPr>
        <w:tc>
          <w:tcPr>
            <w:tcW w:w="0" w:type="auto"/>
            <w:shd w:val="clear" w:color="auto" w:fill="D9D9D9" w:themeFill="background1" w:themeFillShade="D9"/>
          </w:tcPr>
          <w:p w14:paraId="5EACF6EF" w14:textId="77777777" w:rsidR="004C10F3" w:rsidRPr="001D64C5" w:rsidRDefault="004C10F3" w:rsidP="003E4DE8">
            <w:pPr>
              <w:spacing w:before="120" w:after="120"/>
              <w:jc w:val="center"/>
              <w:rPr>
                <w:rFonts w:ascii="Arial" w:hAnsi="Arial" w:cs="Arial"/>
                <w:b/>
                <w:bCs/>
                <w:sz w:val="22"/>
                <w:szCs w:val="22"/>
              </w:rPr>
            </w:pPr>
            <w:r w:rsidRPr="001D64C5">
              <w:rPr>
                <w:rFonts w:ascii="Arial" w:eastAsia="MS Mincho" w:hAnsi="Arial" w:cs="Arial"/>
                <w:b/>
                <w:bCs/>
                <w:sz w:val="22"/>
                <w:szCs w:val="22"/>
              </w:rPr>
              <w:t>6</w:t>
            </w:r>
          </w:p>
        </w:tc>
        <w:tc>
          <w:tcPr>
            <w:tcW w:w="0" w:type="auto"/>
            <w:shd w:val="clear" w:color="auto" w:fill="D9D9D9" w:themeFill="background1" w:themeFillShade="D9"/>
            <w:vAlign w:val="bottom"/>
          </w:tcPr>
          <w:p w14:paraId="2C8A28CF" w14:textId="77777777" w:rsidR="004C10F3" w:rsidRPr="00833F3C" w:rsidRDefault="004C10F3" w:rsidP="003E4DE8">
            <w:pPr>
              <w:spacing w:before="120" w:after="120"/>
              <w:jc w:val="center"/>
              <w:rPr>
                <w:rFonts w:ascii="Arial" w:hAnsi="Arial" w:cs="Arial"/>
                <w:b/>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29.779</w:t>
            </w:r>
            <w:r>
              <w:rPr>
                <w:rFonts w:ascii="Arial" w:hAnsi="Arial" w:cs="Arial"/>
                <w:color w:val="000000"/>
                <w:sz w:val="22"/>
                <w:szCs w:val="22"/>
              </w:rPr>
              <w:t xml:space="preserve"> €</w:t>
            </w:r>
          </w:p>
        </w:tc>
        <w:tc>
          <w:tcPr>
            <w:tcW w:w="0" w:type="auto"/>
            <w:shd w:val="clear" w:color="auto" w:fill="D9D9D9" w:themeFill="background1" w:themeFillShade="D9"/>
            <w:vAlign w:val="center"/>
          </w:tcPr>
          <w:p w14:paraId="4B4C5BF3" w14:textId="593FE2BD" w:rsidR="004C10F3" w:rsidRPr="00833F3C" w:rsidRDefault="004C10F3" w:rsidP="003E4DE8">
            <w:pPr>
              <w:spacing w:before="120" w:after="120"/>
              <w:jc w:val="center"/>
              <w:rPr>
                <w:rFonts w:ascii="Arial" w:hAnsi="Arial" w:cs="Arial"/>
                <w:b/>
                <w:bCs/>
                <w:sz w:val="22"/>
                <w:szCs w:val="22"/>
              </w:rPr>
            </w:pPr>
            <w:r w:rsidRPr="00A463DF">
              <w:rPr>
                <w:rFonts w:ascii="Arial" w:hAnsi="Arial" w:cs="Arial"/>
                <w:color w:val="000000"/>
                <w:sz w:val="22"/>
                <w:szCs w:val="22"/>
              </w:rPr>
              <w:t>90</w:t>
            </w:r>
            <w:r w:rsidR="0053399E">
              <w:rPr>
                <w:rFonts w:ascii="Arial" w:hAnsi="Arial" w:cs="Arial"/>
                <w:color w:val="000000"/>
                <w:sz w:val="22"/>
                <w:szCs w:val="22"/>
              </w:rPr>
              <w:t xml:space="preserve"> %</w:t>
            </w:r>
          </w:p>
        </w:tc>
      </w:tr>
      <w:tr w:rsidR="004C10F3" w:rsidRPr="001D64C5" w14:paraId="6670032F" w14:textId="77777777" w:rsidTr="00AB1AF9">
        <w:trPr>
          <w:jc w:val="center"/>
        </w:trPr>
        <w:tc>
          <w:tcPr>
            <w:tcW w:w="0" w:type="auto"/>
          </w:tcPr>
          <w:p w14:paraId="2EA49DE9"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6</w:t>
            </w:r>
          </w:p>
        </w:tc>
        <w:tc>
          <w:tcPr>
            <w:tcW w:w="0" w:type="auto"/>
            <w:vAlign w:val="bottom"/>
          </w:tcPr>
          <w:p w14:paraId="7C4AB0C8"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34.742</w:t>
            </w:r>
            <w:r>
              <w:rPr>
                <w:rFonts w:ascii="Arial" w:hAnsi="Arial" w:cs="Arial"/>
                <w:color w:val="000000"/>
                <w:sz w:val="22"/>
                <w:szCs w:val="22"/>
              </w:rPr>
              <w:t xml:space="preserve"> €</w:t>
            </w:r>
          </w:p>
        </w:tc>
        <w:tc>
          <w:tcPr>
            <w:tcW w:w="0" w:type="auto"/>
            <w:vAlign w:val="center"/>
          </w:tcPr>
          <w:p w14:paraId="586CF140" w14:textId="73DE28CB"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80</w:t>
            </w:r>
            <w:r w:rsidR="0053399E">
              <w:rPr>
                <w:rFonts w:ascii="Arial" w:hAnsi="Arial" w:cs="Arial"/>
                <w:color w:val="000000"/>
                <w:sz w:val="22"/>
                <w:szCs w:val="22"/>
              </w:rPr>
              <w:t xml:space="preserve"> %</w:t>
            </w:r>
          </w:p>
        </w:tc>
      </w:tr>
      <w:tr w:rsidR="004C10F3" w:rsidRPr="001D64C5" w14:paraId="0A1A1571" w14:textId="77777777" w:rsidTr="00AB1AF9">
        <w:trPr>
          <w:jc w:val="center"/>
        </w:trPr>
        <w:tc>
          <w:tcPr>
            <w:tcW w:w="0" w:type="auto"/>
          </w:tcPr>
          <w:p w14:paraId="7237013B"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6</w:t>
            </w:r>
          </w:p>
        </w:tc>
        <w:tc>
          <w:tcPr>
            <w:tcW w:w="0" w:type="auto"/>
            <w:vAlign w:val="bottom"/>
          </w:tcPr>
          <w:p w14:paraId="4337287F"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39.705</w:t>
            </w:r>
            <w:r>
              <w:rPr>
                <w:rFonts w:ascii="Arial" w:hAnsi="Arial" w:cs="Arial"/>
                <w:color w:val="000000"/>
                <w:sz w:val="22"/>
                <w:szCs w:val="22"/>
              </w:rPr>
              <w:t xml:space="preserve"> €</w:t>
            </w:r>
          </w:p>
        </w:tc>
        <w:tc>
          <w:tcPr>
            <w:tcW w:w="0" w:type="auto"/>
            <w:vAlign w:val="center"/>
          </w:tcPr>
          <w:p w14:paraId="361977EA" w14:textId="407B3DC7"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70</w:t>
            </w:r>
            <w:r w:rsidR="0053399E">
              <w:rPr>
                <w:rFonts w:ascii="Arial" w:hAnsi="Arial" w:cs="Arial"/>
                <w:color w:val="000000"/>
                <w:sz w:val="22"/>
                <w:szCs w:val="22"/>
              </w:rPr>
              <w:t xml:space="preserve"> %</w:t>
            </w:r>
          </w:p>
        </w:tc>
      </w:tr>
      <w:tr w:rsidR="004C10F3" w:rsidRPr="001D64C5" w14:paraId="38EF460C" w14:textId="77777777" w:rsidTr="00AB1AF9">
        <w:trPr>
          <w:jc w:val="center"/>
        </w:trPr>
        <w:tc>
          <w:tcPr>
            <w:tcW w:w="0" w:type="auto"/>
          </w:tcPr>
          <w:p w14:paraId="25B543D4"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6</w:t>
            </w:r>
          </w:p>
        </w:tc>
        <w:tc>
          <w:tcPr>
            <w:tcW w:w="0" w:type="auto"/>
            <w:vAlign w:val="bottom"/>
          </w:tcPr>
          <w:p w14:paraId="35F7E333"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44.668</w:t>
            </w:r>
            <w:r>
              <w:rPr>
                <w:rFonts w:ascii="Arial" w:hAnsi="Arial" w:cs="Arial"/>
                <w:color w:val="000000"/>
                <w:sz w:val="22"/>
                <w:szCs w:val="22"/>
              </w:rPr>
              <w:t xml:space="preserve"> €</w:t>
            </w:r>
          </w:p>
        </w:tc>
        <w:tc>
          <w:tcPr>
            <w:tcW w:w="0" w:type="auto"/>
            <w:vAlign w:val="center"/>
          </w:tcPr>
          <w:p w14:paraId="01D3E470" w14:textId="6F2E27CA"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60</w:t>
            </w:r>
            <w:r w:rsidR="0053399E">
              <w:rPr>
                <w:rFonts w:ascii="Arial" w:hAnsi="Arial" w:cs="Arial"/>
                <w:color w:val="000000"/>
                <w:sz w:val="22"/>
                <w:szCs w:val="22"/>
              </w:rPr>
              <w:t xml:space="preserve"> %</w:t>
            </w:r>
          </w:p>
        </w:tc>
      </w:tr>
      <w:tr w:rsidR="004C10F3" w:rsidRPr="001D64C5" w14:paraId="2ED5109C" w14:textId="77777777" w:rsidTr="00AB1AF9">
        <w:trPr>
          <w:jc w:val="center"/>
        </w:trPr>
        <w:tc>
          <w:tcPr>
            <w:tcW w:w="0" w:type="auto"/>
          </w:tcPr>
          <w:p w14:paraId="4E5F1E64" w14:textId="77777777" w:rsidR="004C10F3" w:rsidRPr="001D64C5" w:rsidRDefault="004C10F3" w:rsidP="003E4DE8">
            <w:pPr>
              <w:spacing w:before="120" w:after="120"/>
              <w:jc w:val="center"/>
              <w:rPr>
                <w:rFonts w:ascii="Arial" w:hAnsi="Arial" w:cs="Arial"/>
                <w:sz w:val="22"/>
                <w:szCs w:val="22"/>
              </w:rPr>
            </w:pPr>
            <w:r w:rsidRPr="001D64C5">
              <w:rPr>
                <w:rFonts w:ascii="Arial" w:eastAsia="MS Mincho" w:hAnsi="Arial" w:cs="Arial"/>
                <w:sz w:val="22"/>
                <w:szCs w:val="22"/>
              </w:rPr>
              <w:t>6</w:t>
            </w:r>
          </w:p>
        </w:tc>
        <w:tc>
          <w:tcPr>
            <w:tcW w:w="0" w:type="auto"/>
            <w:vAlign w:val="bottom"/>
          </w:tcPr>
          <w:p w14:paraId="321DBF9D" w14:textId="77777777" w:rsidR="004C10F3" w:rsidRPr="00833F3C" w:rsidRDefault="004C10F3" w:rsidP="003E4DE8">
            <w:pPr>
              <w:spacing w:before="120" w:after="120"/>
              <w:jc w:val="center"/>
              <w:rPr>
                <w:rFonts w:ascii="Arial" w:hAnsi="Arial" w:cs="Arial"/>
                <w:sz w:val="22"/>
                <w:szCs w:val="22"/>
              </w:rPr>
            </w:pPr>
            <w:r>
              <w:rPr>
                <w:rFonts w:ascii="Arial" w:hAnsi="Arial" w:cs="Arial"/>
                <w:color w:val="000000"/>
                <w:sz w:val="22"/>
                <w:szCs w:val="22"/>
              </w:rPr>
              <w:t>Hasta</w:t>
            </w:r>
            <w:r w:rsidRPr="00833F3C">
              <w:rPr>
                <w:rFonts w:ascii="Arial" w:hAnsi="Arial" w:cs="Arial"/>
                <w:color w:val="000000"/>
                <w:sz w:val="22"/>
                <w:szCs w:val="22"/>
              </w:rPr>
              <w:t xml:space="preserve"> </w:t>
            </w:r>
            <w:r w:rsidRPr="00A463DF">
              <w:rPr>
                <w:rFonts w:ascii="Arial" w:hAnsi="Arial" w:cs="Arial"/>
                <w:color w:val="000000"/>
                <w:sz w:val="22"/>
                <w:szCs w:val="22"/>
              </w:rPr>
              <w:t>49.631</w:t>
            </w:r>
            <w:r>
              <w:rPr>
                <w:rFonts w:ascii="Arial" w:hAnsi="Arial" w:cs="Arial"/>
                <w:color w:val="000000"/>
                <w:sz w:val="22"/>
                <w:szCs w:val="22"/>
              </w:rPr>
              <w:t xml:space="preserve"> €</w:t>
            </w:r>
          </w:p>
        </w:tc>
        <w:tc>
          <w:tcPr>
            <w:tcW w:w="0" w:type="auto"/>
            <w:vAlign w:val="center"/>
          </w:tcPr>
          <w:p w14:paraId="3A4CC958" w14:textId="591ECA7B" w:rsidR="004C10F3" w:rsidRPr="00833F3C" w:rsidRDefault="004C10F3" w:rsidP="003E4DE8">
            <w:pPr>
              <w:spacing w:before="120" w:after="120"/>
              <w:jc w:val="center"/>
              <w:rPr>
                <w:rFonts w:ascii="Arial" w:hAnsi="Arial" w:cs="Arial"/>
                <w:sz w:val="22"/>
                <w:szCs w:val="22"/>
              </w:rPr>
            </w:pPr>
            <w:r w:rsidRPr="00A463DF">
              <w:rPr>
                <w:rFonts w:ascii="Arial" w:hAnsi="Arial" w:cs="Arial"/>
                <w:color w:val="000000"/>
                <w:sz w:val="22"/>
                <w:szCs w:val="22"/>
              </w:rPr>
              <w:t>50</w:t>
            </w:r>
            <w:r w:rsidR="0053399E">
              <w:rPr>
                <w:rFonts w:ascii="Arial" w:hAnsi="Arial" w:cs="Arial"/>
                <w:color w:val="000000"/>
                <w:sz w:val="22"/>
                <w:szCs w:val="22"/>
              </w:rPr>
              <w:t xml:space="preserve"> %</w:t>
            </w:r>
          </w:p>
        </w:tc>
      </w:tr>
    </w:tbl>
    <w:p w14:paraId="5516EDC7" w14:textId="121E1C51" w:rsidR="004C10F3" w:rsidRPr="008F0635" w:rsidRDefault="004C10F3" w:rsidP="00CA256A">
      <w:pPr>
        <w:spacing w:before="240" w:after="120"/>
        <w:jc w:val="both"/>
        <w:rPr>
          <w:rFonts w:ascii="Arial" w:eastAsia="MS Mincho" w:hAnsi="Arial" w:cs="Arial"/>
          <w:sz w:val="24"/>
          <w:szCs w:val="24"/>
        </w:rPr>
      </w:pPr>
      <w:r w:rsidRPr="008F0635">
        <w:rPr>
          <w:rFonts w:ascii="Arial" w:eastAsia="MS Mincho" w:hAnsi="Arial" w:cs="Arial"/>
          <w:sz w:val="24"/>
          <w:szCs w:val="24"/>
        </w:rPr>
        <w:t>Cuando la unidad económica familiar esté constituida por más de seis miembros, se establecerán los distintos tramos de renta, multiplicando los límites máximos de renta anual (según se establece en el apartado</w:t>
      </w:r>
      <w:r>
        <w:rPr>
          <w:rFonts w:ascii="Arial" w:eastAsia="MS Mincho" w:hAnsi="Arial" w:cs="Arial"/>
          <w:sz w:val="24"/>
          <w:szCs w:val="24"/>
        </w:rPr>
        <w:t xml:space="preserve"> 7.</w:t>
      </w:r>
      <w:r w:rsidR="005915FD">
        <w:rPr>
          <w:rFonts w:ascii="Arial" w:eastAsia="MS Mincho" w:hAnsi="Arial" w:cs="Arial"/>
          <w:sz w:val="24"/>
          <w:szCs w:val="24"/>
        </w:rPr>
        <w:t>4</w:t>
      </w:r>
      <w:r w:rsidRPr="008F0635">
        <w:rPr>
          <w:rFonts w:ascii="Arial" w:eastAsia="MS Mincho" w:hAnsi="Arial" w:cs="Arial"/>
          <w:sz w:val="24"/>
          <w:szCs w:val="24"/>
        </w:rPr>
        <w:t>), por los siguientes porcentajes: 60</w:t>
      </w:r>
      <w:r w:rsidR="0053399E">
        <w:rPr>
          <w:rFonts w:ascii="Arial" w:eastAsia="MS Mincho" w:hAnsi="Arial" w:cs="Arial"/>
          <w:sz w:val="24"/>
          <w:szCs w:val="24"/>
        </w:rPr>
        <w:t xml:space="preserve"> %</w:t>
      </w:r>
      <w:r w:rsidRPr="008F0635">
        <w:rPr>
          <w:rFonts w:ascii="Arial" w:eastAsia="MS Mincho" w:hAnsi="Arial" w:cs="Arial"/>
          <w:sz w:val="24"/>
          <w:szCs w:val="24"/>
        </w:rPr>
        <w:t>, 70</w:t>
      </w:r>
      <w:r w:rsidR="0053399E">
        <w:rPr>
          <w:rFonts w:ascii="Arial" w:eastAsia="MS Mincho" w:hAnsi="Arial" w:cs="Arial"/>
          <w:sz w:val="24"/>
          <w:szCs w:val="24"/>
        </w:rPr>
        <w:t xml:space="preserve"> %</w:t>
      </w:r>
      <w:r w:rsidRPr="008F0635">
        <w:rPr>
          <w:rFonts w:ascii="Arial" w:eastAsia="MS Mincho" w:hAnsi="Arial" w:cs="Arial"/>
          <w:sz w:val="24"/>
          <w:szCs w:val="24"/>
        </w:rPr>
        <w:t>, 80</w:t>
      </w:r>
      <w:r w:rsidR="0053399E">
        <w:rPr>
          <w:rFonts w:ascii="Arial" w:eastAsia="MS Mincho" w:hAnsi="Arial" w:cs="Arial"/>
          <w:sz w:val="24"/>
          <w:szCs w:val="24"/>
        </w:rPr>
        <w:t xml:space="preserve"> %</w:t>
      </w:r>
      <w:r w:rsidRPr="008F0635">
        <w:rPr>
          <w:rFonts w:ascii="Arial" w:eastAsia="MS Mincho" w:hAnsi="Arial" w:cs="Arial"/>
          <w:sz w:val="24"/>
          <w:szCs w:val="24"/>
        </w:rPr>
        <w:t>, 90</w:t>
      </w:r>
      <w:r w:rsidR="0053399E">
        <w:rPr>
          <w:rFonts w:ascii="Arial" w:eastAsia="MS Mincho" w:hAnsi="Arial" w:cs="Arial"/>
          <w:sz w:val="24"/>
          <w:szCs w:val="24"/>
        </w:rPr>
        <w:t xml:space="preserve"> %</w:t>
      </w:r>
      <w:r w:rsidRPr="008F0635">
        <w:rPr>
          <w:rFonts w:ascii="Arial" w:eastAsia="MS Mincho" w:hAnsi="Arial" w:cs="Arial"/>
          <w:sz w:val="24"/>
          <w:szCs w:val="24"/>
        </w:rPr>
        <w:t xml:space="preserve"> y 100</w:t>
      </w:r>
      <w:r w:rsidR="0053399E">
        <w:rPr>
          <w:rFonts w:ascii="Arial" w:eastAsia="MS Mincho" w:hAnsi="Arial" w:cs="Arial"/>
          <w:sz w:val="24"/>
          <w:szCs w:val="24"/>
        </w:rPr>
        <w:t xml:space="preserve"> %</w:t>
      </w:r>
      <w:r w:rsidRPr="008F0635">
        <w:rPr>
          <w:rFonts w:ascii="Arial" w:eastAsia="MS Mincho" w:hAnsi="Arial" w:cs="Arial"/>
          <w:sz w:val="24"/>
          <w:szCs w:val="24"/>
        </w:rPr>
        <w:t xml:space="preserve"> a los que les corresponderán respectivamente porcentajes de concesión del 90</w:t>
      </w:r>
      <w:r w:rsidR="0053399E">
        <w:rPr>
          <w:rFonts w:ascii="Arial" w:eastAsia="MS Mincho" w:hAnsi="Arial" w:cs="Arial"/>
          <w:sz w:val="24"/>
          <w:szCs w:val="24"/>
        </w:rPr>
        <w:t xml:space="preserve"> %</w:t>
      </w:r>
      <w:r w:rsidRPr="008F0635">
        <w:rPr>
          <w:rFonts w:ascii="Arial" w:eastAsia="MS Mincho" w:hAnsi="Arial" w:cs="Arial"/>
          <w:sz w:val="24"/>
          <w:szCs w:val="24"/>
        </w:rPr>
        <w:t>, 80</w:t>
      </w:r>
      <w:r w:rsidR="0053399E">
        <w:rPr>
          <w:rFonts w:ascii="Arial" w:eastAsia="MS Mincho" w:hAnsi="Arial" w:cs="Arial"/>
          <w:sz w:val="24"/>
          <w:szCs w:val="24"/>
        </w:rPr>
        <w:t xml:space="preserve"> %</w:t>
      </w:r>
      <w:r w:rsidRPr="008F0635">
        <w:rPr>
          <w:rFonts w:ascii="Arial" w:eastAsia="MS Mincho" w:hAnsi="Arial" w:cs="Arial"/>
          <w:sz w:val="24"/>
          <w:szCs w:val="24"/>
        </w:rPr>
        <w:t>, 70</w:t>
      </w:r>
      <w:r w:rsidR="0053399E">
        <w:rPr>
          <w:rFonts w:ascii="Arial" w:eastAsia="MS Mincho" w:hAnsi="Arial" w:cs="Arial"/>
          <w:sz w:val="24"/>
          <w:szCs w:val="24"/>
        </w:rPr>
        <w:t xml:space="preserve"> %</w:t>
      </w:r>
      <w:r w:rsidRPr="008F0635">
        <w:rPr>
          <w:rFonts w:ascii="Arial" w:eastAsia="MS Mincho" w:hAnsi="Arial" w:cs="Arial"/>
          <w:sz w:val="24"/>
          <w:szCs w:val="24"/>
        </w:rPr>
        <w:t>, 60</w:t>
      </w:r>
      <w:r w:rsidR="0053399E">
        <w:rPr>
          <w:rFonts w:ascii="Arial" w:eastAsia="MS Mincho" w:hAnsi="Arial" w:cs="Arial"/>
          <w:sz w:val="24"/>
          <w:szCs w:val="24"/>
        </w:rPr>
        <w:t xml:space="preserve"> %</w:t>
      </w:r>
      <w:r w:rsidRPr="008F0635">
        <w:rPr>
          <w:rFonts w:ascii="Arial" w:eastAsia="MS Mincho" w:hAnsi="Arial" w:cs="Arial"/>
          <w:sz w:val="24"/>
          <w:szCs w:val="24"/>
        </w:rPr>
        <w:t xml:space="preserve"> y 50</w:t>
      </w:r>
      <w:r w:rsidR="0053399E">
        <w:rPr>
          <w:rFonts w:ascii="Arial" w:eastAsia="MS Mincho" w:hAnsi="Arial" w:cs="Arial"/>
          <w:sz w:val="24"/>
          <w:szCs w:val="24"/>
        </w:rPr>
        <w:t xml:space="preserve"> %</w:t>
      </w:r>
      <w:r w:rsidRPr="008F0635">
        <w:rPr>
          <w:rFonts w:ascii="Arial" w:eastAsia="MS Mincho" w:hAnsi="Arial" w:cs="Arial"/>
          <w:sz w:val="24"/>
          <w:szCs w:val="24"/>
        </w:rPr>
        <w:t>.</w:t>
      </w:r>
    </w:p>
    <w:p w14:paraId="18C2F479" w14:textId="62DFE6AF" w:rsidR="004C10F3" w:rsidRPr="008F0635" w:rsidRDefault="004C10F3" w:rsidP="002A2A03">
      <w:pPr>
        <w:pStyle w:val="Textoindependiente"/>
        <w:pBdr>
          <w:bottom w:val="none" w:sz="0" w:space="0" w:color="auto"/>
        </w:pBdr>
        <w:spacing w:before="160" w:after="160"/>
        <w:rPr>
          <w:b w:val="0"/>
        </w:rPr>
      </w:pPr>
      <w:r w:rsidRPr="008F0635">
        <w:rPr>
          <w:b w:val="0"/>
        </w:rPr>
        <w:t>Para la subvención del coste de los audífonos</w:t>
      </w:r>
      <w:r w:rsidR="005915FD">
        <w:rPr>
          <w:b w:val="0"/>
        </w:rPr>
        <w:t xml:space="preserve"> y prótesis oculares</w:t>
      </w:r>
      <w:r w:rsidRPr="008F0635">
        <w:rPr>
          <w:b w:val="0"/>
        </w:rPr>
        <w:t xml:space="preserve"> se aplican los siguientes límites máximos, IVA incluido:</w:t>
      </w:r>
    </w:p>
    <w:p w14:paraId="0A298E0B" w14:textId="77777777" w:rsidR="004C10F3" w:rsidRPr="008F0635" w:rsidRDefault="004C10F3" w:rsidP="004C10F3">
      <w:pPr>
        <w:pStyle w:val="Textoindependiente"/>
        <w:numPr>
          <w:ilvl w:val="0"/>
          <w:numId w:val="11"/>
        </w:numPr>
        <w:pBdr>
          <w:bottom w:val="none" w:sz="0" w:space="0" w:color="auto"/>
        </w:pBdr>
        <w:tabs>
          <w:tab w:val="clear" w:pos="-720"/>
          <w:tab w:val="clear" w:pos="705"/>
          <w:tab w:val="num" w:pos="1440"/>
        </w:tabs>
        <w:suppressAutoHyphens w:val="0"/>
        <w:autoSpaceDE/>
        <w:autoSpaceDN/>
        <w:spacing w:before="160" w:after="160"/>
        <w:ind w:left="1440" w:hanging="360"/>
        <w:rPr>
          <w:b w:val="0"/>
        </w:rPr>
      </w:pPr>
      <w:r w:rsidRPr="008F0635">
        <w:rPr>
          <w:b w:val="0"/>
        </w:rPr>
        <w:t>Audífonos (una unidad): 1.500 €.</w:t>
      </w:r>
    </w:p>
    <w:p w14:paraId="773AE56E" w14:textId="318192E4" w:rsidR="004C10F3" w:rsidRDefault="004C10F3" w:rsidP="004C10F3">
      <w:pPr>
        <w:pStyle w:val="Textoindependiente"/>
        <w:numPr>
          <w:ilvl w:val="0"/>
          <w:numId w:val="11"/>
        </w:numPr>
        <w:pBdr>
          <w:bottom w:val="none" w:sz="0" w:space="0" w:color="auto"/>
        </w:pBdr>
        <w:tabs>
          <w:tab w:val="clear" w:pos="-720"/>
          <w:tab w:val="clear" w:pos="705"/>
          <w:tab w:val="num" w:pos="1440"/>
        </w:tabs>
        <w:suppressAutoHyphens w:val="0"/>
        <w:autoSpaceDE/>
        <w:autoSpaceDN/>
        <w:spacing w:before="160" w:after="160"/>
        <w:ind w:left="1440" w:hanging="360"/>
        <w:rPr>
          <w:b w:val="0"/>
          <w:lang w:val="pt-BR"/>
        </w:rPr>
      </w:pPr>
      <w:r w:rsidRPr="008F0635">
        <w:rPr>
          <w:b w:val="0"/>
          <w:lang w:val="pt-BR"/>
        </w:rPr>
        <w:t>Audífonos (dos unidades):</w:t>
      </w:r>
      <w:r>
        <w:rPr>
          <w:b w:val="0"/>
          <w:lang w:val="pt-BR"/>
        </w:rPr>
        <w:t>3</w:t>
      </w:r>
      <w:r w:rsidRPr="008F0635">
        <w:rPr>
          <w:b w:val="0"/>
          <w:lang w:val="pt-BR"/>
        </w:rPr>
        <w:t>.000 €.</w:t>
      </w:r>
    </w:p>
    <w:p w14:paraId="6BCB829E" w14:textId="77777777" w:rsidR="0071565B" w:rsidRPr="008F0635" w:rsidRDefault="0071565B" w:rsidP="0071565B">
      <w:pPr>
        <w:pStyle w:val="Textoindependiente"/>
        <w:numPr>
          <w:ilvl w:val="0"/>
          <w:numId w:val="11"/>
        </w:numPr>
        <w:pBdr>
          <w:bottom w:val="none" w:sz="0" w:space="0" w:color="auto"/>
        </w:pBdr>
        <w:tabs>
          <w:tab w:val="clear" w:pos="-720"/>
          <w:tab w:val="clear" w:pos="705"/>
          <w:tab w:val="num" w:pos="1440"/>
        </w:tabs>
        <w:suppressAutoHyphens w:val="0"/>
        <w:autoSpaceDE/>
        <w:autoSpaceDN/>
        <w:spacing w:before="160" w:after="160"/>
        <w:ind w:left="1440" w:hanging="360"/>
        <w:rPr>
          <w:b w:val="0"/>
        </w:rPr>
      </w:pPr>
      <w:r w:rsidRPr="008F0635">
        <w:rPr>
          <w:b w:val="0"/>
        </w:rPr>
        <w:t>Prótesis oculares (una unidad): 1.300 €.</w:t>
      </w:r>
    </w:p>
    <w:p w14:paraId="779A0FB8" w14:textId="727640D6" w:rsidR="0071565B" w:rsidRDefault="0071565B" w:rsidP="0071565B">
      <w:pPr>
        <w:pStyle w:val="Textoindependiente"/>
        <w:numPr>
          <w:ilvl w:val="0"/>
          <w:numId w:val="11"/>
        </w:numPr>
        <w:pBdr>
          <w:bottom w:val="none" w:sz="0" w:space="0" w:color="auto"/>
        </w:pBdr>
        <w:tabs>
          <w:tab w:val="clear" w:pos="-720"/>
          <w:tab w:val="clear" w:pos="705"/>
          <w:tab w:val="num" w:pos="1440"/>
        </w:tabs>
        <w:suppressAutoHyphens w:val="0"/>
        <w:autoSpaceDE/>
        <w:autoSpaceDN/>
        <w:spacing w:before="160" w:after="160"/>
        <w:ind w:left="1440" w:hanging="360"/>
        <w:rPr>
          <w:b w:val="0"/>
        </w:rPr>
      </w:pPr>
      <w:r w:rsidRPr="008F0635">
        <w:rPr>
          <w:b w:val="0"/>
        </w:rPr>
        <w:t>Prótesis oculares (dos unidades): 2.600 €.</w:t>
      </w:r>
    </w:p>
    <w:p w14:paraId="261ED9F9" w14:textId="4F7B1211" w:rsidR="006A7ED8" w:rsidRPr="00C82DA4" w:rsidRDefault="00A42578" w:rsidP="001D64C5">
      <w:pPr>
        <w:pStyle w:val="Ttulo2"/>
        <w:spacing w:before="160" w:after="160"/>
        <w:rPr>
          <w:rFonts w:eastAsia="MS Mincho"/>
          <w:color w:val="auto"/>
        </w:rPr>
      </w:pPr>
      <w:bookmarkStart w:id="108" w:name="_Toc398116009"/>
      <w:bookmarkStart w:id="109" w:name="_Toc193217680"/>
      <w:r w:rsidRPr="008F0635">
        <w:rPr>
          <w:color w:val="auto"/>
        </w:rPr>
        <w:t>Forma de pago</w:t>
      </w:r>
      <w:bookmarkEnd w:id="108"/>
      <w:bookmarkEnd w:id="109"/>
    </w:p>
    <w:p w14:paraId="372AA3F1" w14:textId="41AE34E7" w:rsidR="00946225" w:rsidRPr="008F0635" w:rsidRDefault="00946225" w:rsidP="001D64C5">
      <w:pPr>
        <w:pStyle w:val="Textoindependiente"/>
        <w:pBdr>
          <w:bottom w:val="none" w:sz="0" w:space="0" w:color="auto"/>
        </w:pBdr>
        <w:spacing w:before="160" w:after="160"/>
        <w:rPr>
          <w:rFonts w:eastAsia="MS Mincho"/>
          <w:b w:val="0"/>
        </w:rPr>
      </w:pPr>
      <w:r w:rsidRPr="008F0635">
        <w:rPr>
          <w:rFonts w:eastAsia="MS Mincho"/>
          <w:b w:val="0"/>
        </w:rPr>
        <w:t xml:space="preserve">El pago de </w:t>
      </w:r>
      <w:r w:rsidR="0061341A" w:rsidRPr="008F0635">
        <w:rPr>
          <w:rFonts w:eastAsia="MS Mincho"/>
          <w:b w:val="0"/>
        </w:rPr>
        <w:t xml:space="preserve">las </w:t>
      </w:r>
      <w:r w:rsidRPr="008F0635">
        <w:rPr>
          <w:b w:val="0"/>
        </w:rPr>
        <w:t xml:space="preserve">prestaciones para tratamientos </w:t>
      </w:r>
      <w:r w:rsidRPr="008F0635">
        <w:rPr>
          <w:rFonts w:eastAsia="MS Mincho"/>
          <w:b w:val="0"/>
        </w:rPr>
        <w:t>se efectuará mensualmente, previa presentación del correspondiente justificante</w:t>
      </w:r>
      <w:r w:rsidR="004023B6">
        <w:rPr>
          <w:rFonts w:eastAsia="MS Mincho"/>
          <w:b w:val="0"/>
        </w:rPr>
        <w:t xml:space="preserve"> (factura)</w:t>
      </w:r>
      <w:r w:rsidRPr="008F0635">
        <w:rPr>
          <w:rFonts w:eastAsia="MS Mincho"/>
          <w:b w:val="0"/>
        </w:rPr>
        <w:t>, estableciéndose un máximo de doce mensualidades</w:t>
      </w:r>
      <w:r w:rsidR="00D53A5F">
        <w:rPr>
          <w:rFonts w:eastAsia="MS Mincho"/>
          <w:b w:val="0"/>
        </w:rPr>
        <w:t>.</w:t>
      </w:r>
    </w:p>
    <w:p w14:paraId="718DD10E" w14:textId="4AA86761" w:rsidR="00DA2EF9" w:rsidRDefault="001A6C70" w:rsidP="0053399E">
      <w:pPr>
        <w:pStyle w:val="Textoindependiente"/>
        <w:pBdr>
          <w:bottom w:val="none" w:sz="0" w:space="0" w:color="auto"/>
        </w:pBdr>
        <w:spacing w:before="160" w:after="240"/>
        <w:rPr>
          <w:b w:val="0"/>
        </w:rPr>
      </w:pPr>
      <w:r w:rsidRPr="008F0635">
        <w:rPr>
          <w:b w:val="0"/>
        </w:rPr>
        <w:t xml:space="preserve">En los supuestos de </w:t>
      </w:r>
      <w:r w:rsidR="0094566B" w:rsidRPr="008F0635">
        <w:rPr>
          <w:b w:val="0"/>
        </w:rPr>
        <w:t xml:space="preserve">solicitud </w:t>
      </w:r>
      <w:r w:rsidRPr="008F0635">
        <w:rPr>
          <w:b w:val="0"/>
        </w:rPr>
        <w:t>de audífonos y prótesis oculares</w:t>
      </w:r>
      <w:r w:rsidR="0061341A" w:rsidRPr="008F0635">
        <w:rPr>
          <w:b w:val="0"/>
        </w:rPr>
        <w:t>, el pago de la ayuda concedida se realizará contra presentación de</w:t>
      </w:r>
      <w:r w:rsidR="0094566B" w:rsidRPr="008F0635">
        <w:rPr>
          <w:b w:val="0"/>
        </w:rPr>
        <w:t xml:space="preserve"> una copia de</w:t>
      </w:r>
      <w:r w:rsidR="0061341A" w:rsidRPr="008F0635">
        <w:rPr>
          <w:b w:val="0"/>
        </w:rPr>
        <w:t xml:space="preserve">l </w:t>
      </w:r>
      <w:r w:rsidR="0061341A" w:rsidRPr="008F0635">
        <w:rPr>
          <w:b w:val="0"/>
        </w:rPr>
        <w:lastRenderedPageBreak/>
        <w:t xml:space="preserve">correspondiente </w:t>
      </w:r>
      <w:r w:rsidR="0094566B" w:rsidRPr="008F0635">
        <w:rPr>
          <w:b w:val="0"/>
        </w:rPr>
        <w:t>justificante/</w:t>
      </w:r>
      <w:r w:rsidR="0061341A" w:rsidRPr="008F0635">
        <w:rPr>
          <w:b w:val="0"/>
        </w:rPr>
        <w:t>factura</w:t>
      </w:r>
      <w:r w:rsidR="0094566B" w:rsidRPr="008F0635">
        <w:rPr>
          <w:b w:val="0"/>
        </w:rPr>
        <w:t xml:space="preserve"> de adquisición del material expedido a nombre del usuario</w:t>
      </w:r>
      <w:r w:rsidR="00994166" w:rsidRPr="008F0635">
        <w:rPr>
          <w:b w:val="0"/>
        </w:rPr>
        <w:t>,</w:t>
      </w:r>
      <w:r w:rsidR="0094566B" w:rsidRPr="008F0635">
        <w:rPr>
          <w:b w:val="0"/>
        </w:rPr>
        <w:t xml:space="preserve"> o su representante legal. </w:t>
      </w:r>
      <w:bookmarkStart w:id="110" w:name="_Hlk109122725"/>
      <w:r w:rsidR="0094566B" w:rsidRPr="008F0635">
        <w:rPr>
          <w:b w:val="0"/>
        </w:rPr>
        <w:t>E</w:t>
      </w:r>
      <w:r w:rsidRPr="008F0635">
        <w:rPr>
          <w:b w:val="0"/>
        </w:rPr>
        <w:t>n los</w:t>
      </w:r>
      <w:r w:rsidR="0094566B" w:rsidRPr="008F0635">
        <w:rPr>
          <w:b w:val="0"/>
        </w:rPr>
        <w:t xml:space="preserve"> supuestos en los </w:t>
      </w:r>
      <w:r w:rsidR="00994166" w:rsidRPr="008F0635">
        <w:rPr>
          <w:b w:val="0"/>
        </w:rPr>
        <w:t xml:space="preserve">que </w:t>
      </w:r>
      <w:r w:rsidR="0094566B" w:rsidRPr="008F0635">
        <w:rPr>
          <w:b w:val="0"/>
        </w:rPr>
        <w:t>sea inviable esta fórmula, se consensuarán vías alternativas para hacer efectivo el abono y que garanticen la efectiva adquisición del material</w:t>
      </w:r>
      <w:bookmarkEnd w:id="110"/>
      <w:r w:rsidR="001F03E2">
        <w:rPr>
          <w:b w:val="0"/>
        </w:rPr>
        <w:t>,</w:t>
      </w:r>
      <w:r w:rsidR="007D66D3" w:rsidRPr="008F0635">
        <w:rPr>
          <w:b w:val="0"/>
        </w:rPr>
        <w:t xml:space="preserve"> debiendo avalarse estas situaciones con un informe del trabajador social.</w:t>
      </w:r>
    </w:p>
    <w:p w14:paraId="28299EAA" w14:textId="58B61A48" w:rsidR="00A07BB7" w:rsidRDefault="00A07BB7" w:rsidP="001D64C5">
      <w:pPr>
        <w:pStyle w:val="Ttulo1"/>
        <w:spacing w:before="160" w:after="160"/>
      </w:pPr>
      <w:bookmarkStart w:id="111" w:name="_Toc398116011"/>
      <w:bookmarkStart w:id="112" w:name="_Toc193217681"/>
      <w:r w:rsidRPr="008F0635">
        <w:t>AYUDA PARA TRANSPORTE</w:t>
      </w:r>
      <w:bookmarkEnd w:id="111"/>
      <w:bookmarkEnd w:id="112"/>
    </w:p>
    <w:p w14:paraId="0416877E" w14:textId="100E93F4" w:rsidR="00F6198E" w:rsidRPr="00F6198E" w:rsidRDefault="00F6198E" w:rsidP="00A90DDB">
      <w:pPr>
        <w:jc w:val="both"/>
      </w:pPr>
      <w:r w:rsidRPr="001008C4">
        <w:rPr>
          <w:rFonts w:ascii="Arial" w:hAnsi="Arial" w:cs="Arial"/>
          <w:spacing w:val="-3"/>
          <w:sz w:val="24"/>
          <w:szCs w:val="24"/>
        </w:rPr>
        <w:t>La solicitud firmada, junto con la documentación general y específica indicada en el anexo de este Oficio</w:t>
      </w:r>
      <w:r w:rsidR="00563DFC">
        <w:rPr>
          <w:rFonts w:ascii="Arial" w:hAnsi="Arial" w:cs="Arial"/>
          <w:spacing w:val="-3"/>
          <w:sz w:val="24"/>
          <w:szCs w:val="24"/>
        </w:rPr>
        <w:t>-</w:t>
      </w:r>
      <w:r w:rsidRPr="001008C4">
        <w:rPr>
          <w:rFonts w:ascii="Arial" w:hAnsi="Arial" w:cs="Arial"/>
          <w:spacing w:val="-3"/>
          <w:sz w:val="24"/>
          <w:szCs w:val="24"/>
        </w:rPr>
        <w:t>Circular deberá presentarse en un centro ONCE para su registro o ser enviada por medio de la sede electrónica o el ClubONCE (no pudiendo presentarse por correo electrónico).</w:t>
      </w:r>
    </w:p>
    <w:p w14:paraId="52076520" w14:textId="5ECE59F0" w:rsidR="00300137" w:rsidRDefault="00300137" w:rsidP="0053399E">
      <w:pPr>
        <w:pStyle w:val="Ttulo2"/>
        <w:spacing w:after="160"/>
        <w:ind w:left="720" w:hanging="578"/>
        <w:rPr>
          <w:color w:val="auto"/>
        </w:rPr>
      </w:pPr>
      <w:bookmarkStart w:id="113" w:name="_Toc193217682"/>
      <w:r w:rsidRPr="008F0635">
        <w:rPr>
          <w:color w:val="auto"/>
        </w:rPr>
        <w:t>Documentación específica</w:t>
      </w:r>
      <w:bookmarkEnd w:id="113"/>
    </w:p>
    <w:p w14:paraId="49C6497C" w14:textId="56CB1249" w:rsidR="00300137" w:rsidRPr="00D20656" w:rsidRDefault="00300137" w:rsidP="001D64C5">
      <w:pPr>
        <w:pStyle w:val="Sangradetextonormal"/>
        <w:spacing w:before="160" w:after="160"/>
        <w:rPr>
          <w:lang w:eastAsia="es-ES"/>
        </w:rPr>
      </w:pPr>
      <w:r w:rsidRPr="008F0635">
        <w:rPr>
          <w:lang w:eastAsia="es-ES"/>
        </w:rPr>
        <w:t xml:space="preserve">La solicitud de estas </w:t>
      </w:r>
      <w:r w:rsidR="00EE4F3D" w:rsidRPr="008F0635">
        <w:rPr>
          <w:lang w:eastAsia="es-ES"/>
        </w:rPr>
        <w:t>prestaciones</w:t>
      </w:r>
      <w:r w:rsidRPr="008F0635">
        <w:rPr>
          <w:lang w:eastAsia="es-ES"/>
        </w:rPr>
        <w:t xml:space="preserve"> requerirá la aportación de la documentación justificativa general relacionada en el epígrafe 14 de la </w:t>
      </w:r>
      <w:r w:rsidRPr="005F1468">
        <w:rPr>
          <w:lang w:eastAsia="es-ES"/>
        </w:rPr>
        <w:t xml:space="preserve">Circular </w:t>
      </w:r>
      <w:r w:rsidR="00563DFC">
        <w:rPr>
          <w:lang w:eastAsia="es-ES"/>
        </w:rPr>
        <w:t>8</w:t>
      </w:r>
      <w:r w:rsidR="002E6926" w:rsidRPr="005F1468">
        <w:rPr>
          <w:lang w:eastAsia="es-ES"/>
        </w:rPr>
        <w:t>/</w:t>
      </w:r>
      <w:r w:rsidR="00403854" w:rsidRPr="005F1468">
        <w:rPr>
          <w:lang w:eastAsia="es-ES"/>
        </w:rPr>
        <w:t>202</w:t>
      </w:r>
      <w:r w:rsidR="00403854">
        <w:rPr>
          <w:lang w:eastAsia="es-ES"/>
        </w:rPr>
        <w:t>5</w:t>
      </w:r>
      <w:r w:rsidR="00403854" w:rsidRPr="008F0635">
        <w:rPr>
          <w:lang w:eastAsia="es-ES"/>
        </w:rPr>
        <w:t xml:space="preserve"> </w:t>
      </w:r>
      <w:r w:rsidRPr="008F0635">
        <w:rPr>
          <w:lang w:eastAsia="es-ES"/>
        </w:rPr>
        <w:t xml:space="preserve">cuyo detalle se resume en el </w:t>
      </w:r>
      <w:r w:rsidRPr="000F3CD7">
        <w:rPr>
          <w:bCs/>
          <w:lang w:eastAsia="es-ES"/>
        </w:rPr>
        <w:t xml:space="preserve">anexo </w:t>
      </w:r>
      <w:r w:rsidRPr="008F0635">
        <w:rPr>
          <w:bCs/>
          <w:lang w:eastAsia="es-ES"/>
        </w:rPr>
        <w:t>de este Oficio</w:t>
      </w:r>
      <w:r w:rsidR="008E77F3">
        <w:rPr>
          <w:bCs/>
          <w:lang w:eastAsia="es-ES"/>
        </w:rPr>
        <w:t>-</w:t>
      </w:r>
      <w:r w:rsidRPr="008F0635">
        <w:rPr>
          <w:bCs/>
          <w:lang w:eastAsia="es-ES"/>
        </w:rPr>
        <w:t>Circular</w:t>
      </w:r>
      <w:r w:rsidRPr="008F0635">
        <w:rPr>
          <w:lang w:eastAsia="es-ES"/>
        </w:rPr>
        <w:t xml:space="preserve">, más la específica indicada a </w:t>
      </w:r>
      <w:r w:rsidRPr="00D20656">
        <w:rPr>
          <w:lang w:eastAsia="es-ES"/>
        </w:rPr>
        <w:t>continuación, y que se incluye igualmente en dicho anexo:</w:t>
      </w:r>
    </w:p>
    <w:p w14:paraId="47A98303" w14:textId="47895DB9" w:rsidR="00A20610" w:rsidRPr="00D20656" w:rsidRDefault="00300137" w:rsidP="001D64C5">
      <w:pPr>
        <w:pStyle w:val="Textosinformato"/>
        <w:numPr>
          <w:ilvl w:val="0"/>
          <w:numId w:val="37"/>
        </w:numPr>
        <w:spacing w:before="160" w:after="160"/>
        <w:jc w:val="both"/>
        <w:rPr>
          <w:rFonts w:ascii="Arial" w:hAnsi="Arial" w:cs="Arial"/>
          <w:color w:val="auto"/>
          <w:sz w:val="24"/>
          <w:szCs w:val="24"/>
        </w:rPr>
      </w:pPr>
      <w:r w:rsidRPr="00D20656">
        <w:rPr>
          <w:rFonts w:ascii="Arial" w:hAnsi="Arial" w:cs="Arial"/>
          <w:color w:val="auto"/>
          <w:sz w:val="24"/>
          <w:szCs w:val="24"/>
        </w:rPr>
        <w:t xml:space="preserve">Cuando la solicitud sea previa a la realización del </w:t>
      </w:r>
      <w:r w:rsidR="00901052" w:rsidRPr="00D20656">
        <w:rPr>
          <w:rFonts w:ascii="Arial" w:hAnsi="Arial" w:cs="Arial"/>
          <w:color w:val="auto"/>
          <w:sz w:val="24"/>
          <w:szCs w:val="24"/>
        </w:rPr>
        <w:t xml:space="preserve">desplazamiento </w:t>
      </w:r>
      <w:r w:rsidR="00107077" w:rsidRPr="00D20656">
        <w:rPr>
          <w:rFonts w:ascii="Arial" w:hAnsi="Arial" w:cs="Arial"/>
          <w:color w:val="auto"/>
          <w:sz w:val="24"/>
          <w:szCs w:val="24"/>
        </w:rPr>
        <w:t xml:space="preserve">o del </w:t>
      </w:r>
      <w:r w:rsidRPr="00D20656">
        <w:rPr>
          <w:rFonts w:ascii="Arial" w:hAnsi="Arial" w:cs="Arial"/>
          <w:color w:val="auto"/>
          <w:sz w:val="24"/>
          <w:szCs w:val="24"/>
        </w:rPr>
        <w:t>gasto, se exigirá a</w:t>
      </w:r>
      <w:r w:rsidR="00C241BB">
        <w:rPr>
          <w:rFonts w:ascii="Arial" w:hAnsi="Arial" w:cs="Arial"/>
          <w:color w:val="auto"/>
          <w:sz w:val="24"/>
          <w:szCs w:val="24"/>
        </w:rPr>
        <w:t xml:space="preserve"> la persona </w:t>
      </w:r>
      <w:r w:rsidRPr="00D20656">
        <w:rPr>
          <w:rFonts w:ascii="Arial" w:hAnsi="Arial" w:cs="Arial"/>
          <w:color w:val="auto"/>
          <w:sz w:val="24"/>
          <w:szCs w:val="24"/>
        </w:rPr>
        <w:t>solicitante una declaración jurada en la que, además de los datos personales, se indique el importe solicitado,</w:t>
      </w:r>
      <w:r w:rsidR="009C1C48" w:rsidRPr="00D20656">
        <w:rPr>
          <w:rFonts w:ascii="Arial" w:hAnsi="Arial" w:cs="Arial"/>
          <w:color w:val="auto"/>
          <w:sz w:val="24"/>
          <w:szCs w:val="24"/>
        </w:rPr>
        <w:t xml:space="preserve"> y</w:t>
      </w:r>
      <w:r w:rsidRPr="00D20656">
        <w:rPr>
          <w:rFonts w:ascii="Arial" w:hAnsi="Arial" w:cs="Arial"/>
          <w:color w:val="auto"/>
          <w:sz w:val="24"/>
          <w:szCs w:val="24"/>
        </w:rPr>
        <w:t xml:space="preserve"> </w:t>
      </w:r>
      <w:r w:rsidR="009C1C48" w:rsidRPr="00D20656">
        <w:rPr>
          <w:rFonts w:ascii="Arial" w:hAnsi="Arial" w:cs="Arial"/>
          <w:color w:val="auto"/>
          <w:sz w:val="24"/>
          <w:szCs w:val="24"/>
        </w:rPr>
        <w:t>medio de transporte previsto</w:t>
      </w:r>
      <w:r w:rsidR="0048345E" w:rsidRPr="00D20656">
        <w:rPr>
          <w:rFonts w:ascii="Arial" w:hAnsi="Arial" w:cs="Arial"/>
          <w:color w:val="auto"/>
          <w:sz w:val="24"/>
          <w:szCs w:val="24"/>
        </w:rPr>
        <w:t>.</w:t>
      </w:r>
      <w:r w:rsidR="009C1C48" w:rsidRPr="00D20656">
        <w:rPr>
          <w:rFonts w:ascii="Arial" w:hAnsi="Arial" w:cs="Arial"/>
          <w:color w:val="auto"/>
          <w:sz w:val="24"/>
          <w:szCs w:val="24"/>
        </w:rPr>
        <w:t xml:space="preserve"> </w:t>
      </w:r>
      <w:r w:rsidR="00A20610" w:rsidRPr="00D20656">
        <w:rPr>
          <w:rFonts w:ascii="Arial" w:hAnsi="Arial" w:cs="Arial"/>
          <w:color w:val="auto"/>
          <w:sz w:val="24"/>
          <w:szCs w:val="24"/>
        </w:rPr>
        <w:t xml:space="preserve">En los casos excepcionales de la ayuda de </w:t>
      </w:r>
      <w:r w:rsidR="00F6198E">
        <w:rPr>
          <w:rFonts w:ascii="Arial" w:hAnsi="Arial" w:cs="Arial"/>
          <w:color w:val="auto"/>
          <w:sz w:val="24"/>
          <w:szCs w:val="24"/>
        </w:rPr>
        <w:t>Otros transporte a Centros de Atención Especial</w:t>
      </w:r>
      <w:r w:rsidR="00F6198E" w:rsidRPr="00D20656">
        <w:rPr>
          <w:rFonts w:ascii="Arial" w:hAnsi="Arial" w:cs="Arial"/>
          <w:color w:val="auto"/>
          <w:sz w:val="24"/>
          <w:szCs w:val="24"/>
        </w:rPr>
        <w:t>,</w:t>
      </w:r>
      <w:r w:rsidR="00A20610" w:rsidRPr="00D20656">
        <w:rPr>
          <w:rFonts w:ascii="Arial" w:hAnsi="Arial" w:cs="Arial"/>
          <w:color w:val="auto"/>
          <w:sz w:val="24"/>
          <w:szCs w:val="24"/>
        </w:rPr>
        <w:t xml:space="preserve"> en los que el desplazamiento se realice en vehículo particular, se incluirá</w:t>
      </w:r>
      <w:r w:rsidR="0048345E" w:rsidRPr="00D20656">
        <w:rPr>
          <w:rFonts w:ascii="Arial" w:hAnsi="Arial" w:cs="Arial"/>
          <w:color w:val="auto"/>
          <w:sz w:val="24"/>
          <w:szCs w:val="24"/>
        </w:rPr>
        <w:t>n</w:t>
      </w:r>
      <w:r w:rsidR="00A20610" w:rsidRPr="00D20656">
        <w:rPr>
          <w:rFonts w:ascii="Arial" w:hAnsi="Arial" w:cs="Arial"/>
          <w:color w:val="auto"/>
          <w:sz w:val="24"/>
          <w:szCs w:val="24"/>
        </w:rPr>
        <w:t xml:space="preserve"> adem</w:t>
      </w:r>
      <w:r w:rsidR="00A03633" w:rsidRPr="00D20656">
        <w:rPr>
          <w:rFonts w:ascii="Arial" w:hAnsi="Arial" w:cs="Arial"/>
          <w:color w:val="auto"/>
          <w:sz w:val="24"/>
          <w:szCs w:val="24"/>
        </w:rPr>
        <w:t>á</w:t>
      </w:r>
      <w:r w:rsidR="00A20610" w:rsidRPr="00D20656">
        <w:rPr>
          <w:rFonts w:ascii="Arial" w:hAnsi="Arial" w:cs="Arial"/>
          <w:color w:val="auto"/>
          <w:sz w:val="24"/>
          <w:szCs w:val="24"/>
        </w:rPr>
        <w:t xml:space="preserve">s </w:t>
      </w:r>
      <w:r w:rsidR="0048345E" w:rsidRPr="00D20656">
        <w:rPr>
          <w:rFonts w:ascii="Arial" w:hAnsi="Arial" w:cs="Arial"/>
          <w:color w:val="auto"/>
          <w:sz w:val="24"/>
          <w:szCs w:val="24"/>
        </w:rPr>
        <w:t>los motivos que</w:t>
      </w:r>
      <w:r w:rsidR="00A20610" w:rsidRPr="00D20656">
        <w:rPr>
          <w:rFonts w:ascii="Arial" w:hAnsi="Arial" w:cs="Arial"/>
          <w:color w:val="auto"/>
          <w:sz w:val="24"/>
          <w:szCs w:val="24"/>
        </w:rPr>
        <w:t xml:space="preserve"> expliquen la </w:t>
      </w:r>
      <w:r w:rsidR="0048345E" w:rsidRPr="00D20656">
        <w:rPr>
          <w:rFonts w:ascii="Arial" w:hAnsi="Arial" w:cs="Arial"/>
          <w:color w:val="auto"/>
          <w:sz w:val="24"/>
          <w:szCs w:val="24"/>
        </w:rPr>
        <w:t xml:space="preserve">utilización de este medio de transporte, así como </w:t>
      </w:r>
      <w:r w:rsidR="00A20610" w:rsidRPr="00D20656">
        <w:rPr>
          <w:rFonts w:ascii="Arial" w:hAnsi="Arial" w:cs="Arial"/>
          <w:color w:val="auto"/>
          <w:sz w:val="24"/>
          <w:szCs w:val="24"/>
        </w:rPr>
        <w:t xml:space="preserve">el número de kilómetros existentes entre el domicilio </w:t>
      </w:r>
      <w:r w:rsidR="00EF1B8B">
        <w:rPr>
          <w:rFonts w:ascii="Arial" w:hAnsi="Arial" w:cs="Arial"/>
          <w:color w:val="auto"/>
          <w:sz w:val="24"/>
          <w:szCs w:val="24"/>
        </w:rPr>
        <w:t>de la persona afiliada</w:t>
      </w:r>
      <w:r w:rsidR="00A20610" w:rsidRPr="00D20656">
        <w:rPr>
          <w:rFonts w:ascii="Arial" w:hAnsi="Arial" w:cs="Arial"/>
          <w:color w:val="auto"/>
          <w:sz w:val="24"/>
          <w:szCs w:val="24"/>
        </w:rPr>
        <w:t xml:space="preserve"> y el Centro de Atención Especial</w:t>
      </w:r>
      <w:r w:rsidR="00921CD6" w:rsidRPr="00D20656">
        <w:rPr>
          <w:rFonts w:ascii="Arial" w:hAnsi="Arial" w:cs="Arial"/>
          <w:color w:val="auto"/>
          <w:sz w:val="24"/>
          <w:szCs w:val="24"/>
        </w:rPr>
        <w:t>,</w:t>
      </w:r>
      <w:r w:rsidR="0048345E" w:rsidRPr="00D20656">
        <w:rPr>
          <w:rFonts w:ascii="Arial" w:hAnsi="Arial" w:cs="Arial"/>
          <w:color w:val="auto"/>
          <w:sz w:val="24"/>
          <w:szCs w:val="24"/>
        </w:rPr>
        <w:t xml:space="preserve"> número de días en los que está previsto realizar dicho desplazamiento</w:t>
      </w:r>
      <w:r w:rsidR="00921CD6" w:rsidRPr="00D20656">
        <w:rPr>
          <w:rFonts w:ascii="Arial" w:hAnsi="Arial" w:cs="Arial"/>
          <w:color w:val="auto"/>
          <w:sz w:val="24"/>
          <w:szCs w:val="24"/>
        </w:rPr>
        <w:t>, y compromiso de destinar el importe que pudiera concederse, al fin indicado.</w:t>
      </w:r>
    </w:p>
    <w:p w14:paraId="08F3A2C1" w14:textId="5D734BA0" w:rsidR="001D0E17" w:rsidRPr="00D53A5F" w:rsidRDefault="00107077" w:rsidP="001D64C5">
      <w:pPr>
        <w:pStyle w:val="Textosinformato"/>
        <w:numPr>
          <w:ilvl w:val="0"/>
          <w:numId w:val="37"/>
        </w:numPr>
        <w:spacing w:before="160" w:after="160"/>
        <w:jc w:val="both"/>
        <w:rPr>
          <w:rFonts w:ascii="Arial" w:hAnsi="Arial" w:cs="Arial"/>
          <w:color w:val="auto"/>
          <w:sz w:val="24"/>
          <w:szCs w:val="24"/>
        </w:rPr>
      </w:pPr>
      <w:r w:rsidRPr="00D20656">
        <w:rPr>
          <w:rFonts w:ascii="Arial" w:hAnsi="Arial" w:cs="Arial"/>
          <w:color w:val="auto"/>
          <w:sz w:val="24"/>
          <w:szCs w:val="24"/>
        </w:rPr>
        <w:t>Cuando la solicitud sea posterior a la realización del desplazamiento o del gasto, se exigirá</w:t>
      </w:r>
      <w:r w:rsidR="00901052" w:rsidRPr="00D20656">
        <w:rPr>
          <w:rFonts w:ascii="Arial" w:hAnsi="Arial" w:cs="Arial"/>
          <w:color w:val="auto"/>
          <w:sz w:val="24"/>
          <w:szCs w:val="24"/>
        </w:rPr>
        <w:t xml:space="preserve"> copia de la fac</w:t>
      </w:r>
      <w:r w:rsidRPr="00D20656">
        <w:rPr>
          <w:rFonts w:ascii="Arial" w:hAnsi="Arial" w:cs="Arial"/>
          <w:color w:val="auto"/>
          <w:sz w:val="24"/>
          <w:szCs w:val="24"/>
        </w:rPr>
        <w:t>t</w:t>
      </w:r>
      <w:r w:rsidR="00901052" w:rsidRPr="00D20656">
        <w:rPr>
          <w:rFonts w:ascii="Arial" w:hAnsi="Arial" w:cs="Arial"/>
          <w:color w:val="auto"/>
          <w:sz w:val="24"/>
          <w:szCs w:val="24"/>
        </w:rPr>
        <w:t>ura</w:t>
      </w:r>
      <w:r w:rsidRPr="00D20656">
        <w:rPr>
          <w:rFonts w:ascii="Arial" w:hAnsi="Arial" w:cs="Arial"/>
          <w:color w:val="auto"/>
          <w:sz w:val="24"/>
          <w:szCs w:val="24"/>
        </w:rPr>
        <w:t>/justificantes</w:t>
      </w:r>
      <w:r w:rsidR="00901052" w:rsidRPr="00D20656">
        <w:rPr>
          <w:rFonts w:ascii="Arial" w:hAnsi="Arial" w:cs="Arial"/>
          <w:color w:val="auto"/>
          <w:sz w:val="24"/>
          <w:szCs w:val="24"/>
        </w:rPr>
        <w:t xml:space="preserve"> de los billetes adquiridos para la realización del desplazamiento</w:t>
      </w:r>
      <w:r w:rsidR="00EC132C">
        <w:rPr>
          <w:rFonts w:ascii="Arial" w:hAnsi="Arial" w:cs="Arial"/>
          <w:color w:val="auto"/>
          <w:sz w:val="24"/>
          <w:szCs w:val="24"/>
        </w:rPr>
        <w:t>.</w:t>
      </w:r>
      <w:bookmarkStart w:id="114" w:name="_Toc398116012"/>
    </w:p>
    <w:p w14:paraId="1BE4AC67" w14:textId="2D5D4413" w:rsidR="001A6C70" w:rsidRPr="008F0635" w:rsidRDefault="001A6C70" w:rsidP="0053399E">
      <w:pPr>
        <w:pStyle w:val="Ttulo2"/>
        <w:spacing w:before="360" w:after="160"/>
        <w:ind w:left="720" w:hanging="578"/>
        <w:rPr>
          <w:color w:val="auto"/>
        </w:rPr>
      </w:pPr>
      <w:bookmarkStart w:id="115" w:name="_Requisitos_económicos_1"/>
      <w:bookmarkStart w:id="116" w:name="_Toc193217683"/>
      <w:bookmarkEnd w:id="115"/>
      <w:r w:rsidRPr="008F0635">
        <w:rPr>
          <w:color w:val="auto"/>
        </w:rPr>
        <w:t>Requisitos económicos</w:t>
      </w:r>
      <w:bookmarkEnd w:id="114"/>
      <w:bookmarkEnd w:id="116"/>
    </w:p>
    <w:p w14:paraId="0CF68A6F" w14:textId="1A5727B2" w:rsidR="0053399E" w:rsidRDefault="00F23A47" w:rsidP="0053399E">
      <w:pPr>
        <w:pStyle w:val="Textoindependiente"/>
        <w:pBdr>
          <w:bottom w:val="none" w:sz="0" w:space="0" w:color="auto"/>
        </w:pBdr>
        <w:spacing w:before="160" w:after="360"/>
        <w:rPr>
          <w:b w:val="0"/>
        </w:rPr>
      </w:pPr>
      <w:r w:rsidRPr="008F0635">
        <w:rPr>
          <w:b w:val="0"/>
          <w:bCs w:val="0"/>
        </w:rPr>
        <w:t xml:space="preserve">Según lo establecido en el epígrafe </w:t>
      </w:r>
      <w:r w:rsidRPr="002E53C2">
        <w:rPr>
          <w:b w:val="0"/>
        </w:rPr>
        <w:t>15.1. de la Circular de referencia</w:t>
      </w:r>
      <w:r w:rsidRPr="008F0635">
        <w:rPr>
          <w:b w:val="0"/>
          <w:bCs w:val="0"/>
        </w:rPr>
        <w:t xml:space="preserve">, para </w:t>
      </w:r>
      <w:r w:rsidR="00A75EB4">
        <w:rPr>
          <w:b w:val="0"/>
          <w:bCs w:val="0"/>
        </w:rPr>
        <w:t>poder beneficiarse</w:t>
      </w:r>
      <w:r w:rsidRPr="008F0635">
        <w:rPr>
          <w:b w:val="0"/>
          <w:bCs w:val="0"/>
        </w:rPr>
        <w:t xml:space="preserve"> de las prestaciones reguladas en esta normativa, además de cumplirse los requisitos específicos establecidos en cada prestación,</w:t>
      </w:r>
      <w:r w:rsidR="00C241BB">
        <w:rPr>
          <w:b w:val="0"/>
          <w:bCs w:val="0"/>
        </w:rPr>
        <w:t xml:space="preserve"> las personas solicitantes </w:t>
      </w:r>
      <w:r w:rsidRPr="008F0635">
        <w:rPr>
          <w:b w:val="0"/>
        </w:rPr>
        <w:t>de esta ayuda deberán acreditar, en base a la documentación general exigida al efecto, la no superación de las siguientes limitaciones económico-patrimoniales:</w:t>
      </w:r>
    </w:p>
    <w:p w14:paraId="2EDB014A" w14:textId="77777777" w:rsidR="001A6C70" w:rsidRPr="008F0635" w:rsidRDefault="001A6C70" w:rsidP="001D64C5">
      <w:pPr>
        <w:numPr>
          <w:ilvl w:val="0"/>
          <w:numId w:val="7"/>
        </w:numPr>
        <w:tabs>
          <w:tab w:val="clear" w:pos="1425"/>
          <w:tab w:val="num" w:pos="1080"/>
        </w:tabs>
        <w:autoSpaceDE/>
        <w:autoSpaceDN/>
        <w:spacing w:before="160" w:after="160"/>
        <w:ind w:left="1080" w:hanging="360"/>
        <w:jc w:val="both"/>
        <w:rPr>
          <w:rFonts w:ascii="Arial" w:hAnsi="Arial" w:cs="Arial"/>
          <w:sz w:val="24"/>
          <w:szCs w:val="24"/>
        </w:rPr>
      </w:pPr>
      <w:r w:rsidRPr="008F0635">
        <w:rPr>
          <w:rFonts w:ascii="Arial" w:hAnsi="Arial" w:cs="Arial"/>
          <w:sz w:val="24"/>
          <w:szCs w:val="24"/>
          <w:u w:val="single"/>
        </w:rPr>
        <w:t>Límites máximos de Renta:</w:t>
      </w:r>
    </w:p>
    <w:p w14:paraId="22CD4B2D" w14:textId="66496173" w:rsidR="001A6C70" w:rsidRPr="008F0635" w:rsidRDefault="001A6C70" w:rsidP="001D64C5">
      <w:pPr>
        <w:spacing w:before="160" w:after="160"/>
        <w:ind w:left="1080"/>
        <w:jc w:val="both"/>
        <w:rPr>
          <w:rFonts w:ascii="Arial" w:hAnsi="Arial" w:cs="Arial"/>
          <w:sz w:val="24"/>
          <w:szCs w:val="24"/>
        </w:rPr>
      </w:pPr>
      <w:r w:rsidRPr="008F0635">
        <w:rPr>
          <w:rFonts w:ascii="Arial" w:hAnsi="Arial" w:cs="Arial"/>
          <w:sz w:val="24"/>
          <w:szCs w:val="24"/>
        </w:rPr>
        <w:t xml:space="preserve">La renta anual de la unidad </w:t>
      </w:r>
      <w:r w:rsidR="00317D58" w:rsidRPr="008F0635">
        <w:rPr>
          <w:rFonts w:ascii="Arial" w:hAnsi="Arial" w:cs="Arial"/>
          <w:sz w:val="24"/>
          <w:szCs w:val="24"/>
        </w:rPr>
        <w:t>económica familiar</w:t>
      </w:r>
      <w:r w:rsidRPr="008F0635">
        <w:rPr>
          <w:rFonts w:ascii="Arial" w:hAnsi="Arial" w:cs="Arial"/>
          <w:sz w:val="24"/>
          <w:szCs w:val="24"/>
        </w:rPr>
        <w:t xml:space="preserve"> no podrá superar los siguientes límites máximos, establecidos en función de su número de miembros:</w:t>
      </w:r>
    </w:p>
    <w:tbl>
      <w:tblPr>
        <w:tblW w:w="433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5"/>
        <w:gridCol w:w="4370"/>
      </w:tblGrid>
      <w:tr w:rsidR="008F0635" w:rsidRPr="001D64C5" w14:paraId="2E799730" w14:textId="77777777" w:rsidTr="006C6967">
        <w:trPr>
          <w:trHeight w:val="1107"/>
          <w:tblHeader/>
        </w:trPr>
        <w:tc>
          <w:tcPr>
            <w:tcW w:w="2033" w:type="pct"/>
            <w:shd w:val="clear" w:color="auto" w:fill="F2F2F2" w:themeFill="background1" w:themeFillShade="F2"/>
          </w:tcPr>
          <w:p w14:paraId="301517D9" w14:textId="282C63ED" w:rsidR="001A6C70" w:rsidRPr="001D64C5" w:rsidRDefault="001A6C70" w:rsidP="001D64C5">
            <w:pPr>
              <w:spacing w:before="160" w:after="160"/>
              <w:jc w:val="center"/>
              <w:rPr>
                <w:rFonts w:ascii="Arial" w:eastAsia="MS Mincho" w:hAnsi="Arial" w:cs="Arial"/>
                <w:b/>
                <w:bCs/>
                <w:sz w:val="22"/>
                <w:szCs w:val="22"/>
              </w:rPr>
            </w:pPr>
            <w:r w:rsidRPr="001D64C5">
              <w:rPr>
                <w:rFonts w:ascii="Arial" w:eastAsia="MS Mincho" w:hAnsi="Arial" w:cs="Arial"/>
                <w:b/>
                <w:bCs/>
                <w:sz w:val="22"/>
                <w:szCs w:val="22"/>
              </w:rPr>
              <w:lastRenderedPageBreak/>
              <w:t>NÚMERO DE MIEMBROS DE LA UNIDAD ECONÓMIC</w:t>
            </w:r>
            <w:r w:rsidR="00127C0D" w:rsidRPr="001D64C5">
              <w:rPr>
                <w:rFonts w:ascii="Arial" w:eastAsia="MS Mincho" w:hAnsi="Arial" w:cs="Arial"/>
                <w:b/>
                <w:bCs/>
                <w:sz w:val="22"/>
                <w:szCs w:val="22"/>
              </w:rPr>
              <w:t>A</w:t>
            </w:r>
            <w:r w:rsidRPr="001D64C5">
              <w:rPr>
                <w:rFonts w:ascii="Arial" w:eastAsia="MS Mincho" w:hAnsi="Arial" w:cs="Arial"/>
                <w:b/>
                <w:bCs/>
                <w:sz w:val="22"/>
                <w:szCs w:val="22"/>
              </w:rPr>
              <w:t xml:space="preserve"> FAMILIAR</w:t>
            </w:r>
          </w:p>
        </w:tc>
        <w:tc>
          <w:tcPr>
            <w:tcW w:w="2967" w:type="pct"/>
            <w:shd w:val="clear" w:color="auto" w:fill="F2F2F2" w:themeFill="background1" w:themeFillShade="F2"/>
          </w:tcPr>
          <w:p w14:paraId="3440A152" w14:textId="4A024B32" w:rsidR="001A6C70" w:rsidRPr="001D64C5" w:rsidRDefault="001A6C70" w:rsidP="001D64C5">
            <w:pPr>
              <w:spacing w:before="160" w:after="160"/>
              <w:jc w:val="center"/>
              <w:rPr>
                <w:rFonts w:ascii="Arial" w:eastAsia="MS Mincho" w:hAnsi="Arial" w:cs="Arial"/>
                <w:b/>
                <w:bCs/>
                <w:sz w:val="22"/>
                <w:szCs w:val="22"/>
              </w:rPr>
            </w:pPr>
            <w:r w:rsidRPr="001D64C5">
              <w:rPr>
                <w:rFonts w:ascii="Arial" w:eastAsia="MS Mincho" w:hAnsi="Arial" w:cs="Arial"/>
                <w:b/>
                <w:bCs/>
                <w:sz w:val="22"/>
                <w:szCs w:val="22"/>
              </w:rPr>
              <w:t xml:space="preserve">LÍMITES MÁXIMOS DE RENTA ANUAL DE LA UNIDAD </w:t>
            </w:r>
            <w:r w:rsidR="00317D58" w:rsidRPr="001D64C5">
              <w:rPr>
                <w:rFonts w:ascii="Arial" w:eastAsia="MS Mincho" w:hAnsi="Arial" w:cs="Arial"/>
                <w:b/>
                <w:bCs/>
                <w:sz w:val="22"/>
                <w:szCs w:val="22"/>
              </w:rPr>
              <w:t>ECONÓMICA FAMILIAR</w:t>
            </w:r>
          </w:p>
        </w:tc>
      </w:tr>
      <w:tr w:rsidR="00403854" w:rsidRPr="001D64C5" w14:paraId="152EAD33" w14:textId="77777777" w:rsidTr="0056477C">
        <w:tc>
          <w:tcPr>
            <w:tcW w:w="2033" w:type="pct"/>
          </w:tcPr>
          <w:p w14:paraId="09A9E275"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1</w:t>
            </w:r>
          </w:p>
        </w:tc>
        <w:tc>
          <w:tcPr>
            <w:tcW w:w="2967" w:type="pct"/>
            <w:vAlign w:val="center"/>
          </w:tcPr>
          <w:p w14:paraId="55616A0F" w14:textId="2664F955" w:rsidR="00403854" w:rsidRPr="00403854" w:rsidRDefault="00403854" w:rsidP="00403854">
            <w:pPr>
              <w:spacing w:before="160" w:after="160"/>
              <w:jc w:val="center"/>
              <w:rPr>
                <w:rFonts w:ascii="Arial" w:hAnsi="Arial" w:cs="Arial"/>
                <w:sz w:val="22"/>
                <w:szCs w:val="22"/>
              </w:rPr>
            </w:pPr>
            <w:r w:rsidRPr="0056477C">
              <w:rPr>
                <w:rFonts w:ascii="Arial" w:hAnsi="Arial" w:cs="Arial"/>
                <w:color w:val="000000"/>
                <w:sz w:val="22"/>
              </w:rPr>
              <w:t>16.483 €</w:t>
            </w:r>
          </w:p>
        </w:tc>
      </w:tr>
      <w:tr w:rsidR="00403854" w:rsidRPr="001D64C5" w14:paraId="33A4F482" w14:textId="77777777" w:rsidTr="0056477C">
        <w:tc>
          <w:tcPr>
            <w:tcW w:w="2033" w:type="pct"/>
          </w:tcPr>
          <w:p w14:paraId="3AB738A5"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2</w:t>
            </w:r>
          </w:p>
        </w:tc>
        <w:tc>
          <w:tcPr>
            <w:tcW w:w="2967" w:type="pct"/>
            <w:vAlign w:val="center"/>
          </w:tcPr>
          <w:p w14:paraId="2204F7D9" w14:textId="2D940318" w:rsidR="00403854" w:rsidRPr="00403854" w:rsidRDefault="00403854" w:rsidP="00403854">
            <w:pPr>
              <w:spacing w:before="160" w:after="160"/>
              <w:jc w:val="center"/>
              <w:rPr>
                <w:rFonts w:ascii="Arial" w:hAnsi="Arial" w:cs="Arial"/>
                <w:sz w:val="22"/>
                <w:szCs w:val="22"/>
              </w:rPr>
            </w:pPr>
            <w:r w:rsidRPr="0056477C">
              <w:rPr>
                <w:rFonts w:ascii="Arial" w:hAnsi="Arial" w:cs="Arial"/>
                <w:color w:val="000000"/>
                <w:sz w:val="22"/>
              </w:rPr>
              <w:t>24.173 €</w:t>
            </w:r>
          </w:p>
        </w:tc>
      </w:tr>
      <w:tr w:rsidR="00403854" w:rsidRPr="001D64C5" w14:paraId="295DB764" w14:textId="77777777" w:rsidTr="0056477C">
        <w:tc>
          <w:tcPr>
            <w:tcW w:w="2033" w:type="pct"/>
          </w:tcPr>
          <w:p w14:paraId="5A44ED4D"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3</w:t>
            </w:r>
          </w:p>
        </w:tc>
        <w:tc>
          <w:tcPr>
            <w:tcW w:w="2967" w:type="pct"/>
            <w:vAlign w:val="center"/>
          </w:tcPr>
          <w:p w14:paraId="21508727" w14:textId="10AF3542" w:rsidR="00403854" w:rsidRPr="00403854" w:rsidRDefault="00403854" w:rsidP="00403854">
            <w:pPr>
              <w:spacing w:before="160" w:after="160"/>
              <w:jc w:val="center"/>
              <w:rPr>
                <w:rFonts w:ascii="Arial" w:hAnsi="Arial" w:cs="Arial"/>
                <w:sz w:val="22"/>
                <w:szCs w:val="22"/>
              </w:rPr>
            </w:pPr>
            <w:r w:rsidRPr="0056477C">
              <w:rPr>
                <w:rFonts w:ascii="Arial" w:hAnsi="Arial" w:cs="Arial"/>
                <w:color w:val="000000"/>
                <w:sz w:val="22"/>
              </w:rPr>
              <w:t>29.101 €</w:t>
            </w:r>
          </w:p>
        </w:tc>
      </w:tr>
      <w:tr w:rsidR="00403854" w:rsidRPr="001D64C5" w14:paraId="49F5FD6E" w14:textId="77777777" w:rsidTr="0056477C">
        <w:tc>
          <w:tcPr>
            <w:tcW w:w="2033" w:type="pct"/>
          </w:tcPr>
          <w:p w14:paraId="0B51311A"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4</w:t>
            </w:r>
          </w:p>
        </w:tc>
        <w:tc>
          <w:tcPr>
            <w:tcW w:w="2967" w:type="pct"/>
            <w:vAlign w:val="center"/>
          </w:tcPr>
          <w:p w14:paraId="44D567A5" w14:textId="3D3449F1" w:rsidR="00403854" w:rsidRPr="00403854" w:rsidRDefault="00403854" w:rsidP="00403854">
            <w:pPr>
              <w:spacing w:before="160" w:after="160"/>
              <w:jc w:val="center"/>
              <w:rPr>
                <w:rFonts w:ascii="Arial" w:hAnsi="Arial" w:cs="Arial"/>
                <w:sz w:val="22"/>
                <w:szCs w:val="22"/>
              </w:rPr>
            </w:pPr>
            <w:r w:rsidRPr="0056477C">
              <w:rPr>
                <w:rFonts w:ascii="Arial" w:hAnsi="Arial" w:cs="Arial"/>
                <w:color w:val="000000"/>
                <w:sz w:val="22"/>
              </w:rPr>
              <w:t>32.335 €</w:t>
            </w:r>
          </w:p>
        </w:tc>
      </w:tr>
      <w:tr w:rsidR="00403854" w:rsidRPr="001D64C5" w14:paraId="1A81D1EF" w14:textId="77777777" w:rsidTr="0056477C">
        <w:tc>
          <w:tcPr>
            <w:tcW w:w="2033" w:type="pct"/>
          </w:tcPr>
          <w:p w14:paraId="7D0852A7"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5</w:t>
            </w:r>
          </w:p>
        </w:tc>
        <w:tc>
          <w:tcPr>
            <w:tcW w:w="2967" w:type="pct"/>
            <w:vAlign w:val="center"/>
          </w:tcPr>
          <w:p w14:paraId="4357CDE0" w14:textId="1AB874B0" w:rsidR="00403854" w:rsidRPr="00403854" w:rsidRDefault="00403854" w:rsidP="00403854">
            <w:pPr>
              <w:spacing w:before="160" w:after="160"/>
              <w:jc w:val="center"/>
              <w:rPr>
                <w:rFonts w:ascii="Arial" w:hAnsi="Arial" w:cs="Arial"/>
                <w:sz w:val="22"/>
                <w:szCs w:val="22"/>
              </w:rPr>
            </w:pPr>
            <w:r w:rsidRPr="0056477C">
              <w:rPr>
                <w:rFonts w:ascii="Arial" w:hAnsi="Arial" w:cs="Arial"/>
                <w:color w:val="000000"/>
                <w:sz w:val="22"/>
              </w:rPr>
              <w:t>40.418 €</w:t>
            </w:r>
          </w:p>
        </w:tc>
      </w:tr>
      <w:tr w:rsidR="00403854" w:rsidRPr="001D64C5" w14:paraId="5D9A3733" w14:textId="77777777" w:rsidTr="0056477C">
        <w:tc>
          <w:tcPr>
            <w:tcW w:w="2033" w:type="pct"/>
          </w:tcPr>
          <w:p w14:paraId="015F8336"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6</w:t>
            </w:r>
          </w:p>
        </w:tc>
        <w:tc>
          <w:tcPr>
            <w:tcW w:w="2967" w:type="pct"/>
            <w:vAlign w:val="center"/>
          </w:tcPr>
          <w:p w14:paraId="483969BC" w14:textId="5F989A7B" w:rsidR="00403854" w:rsidRPr="00403854" w:rsidRDefault="00403854" w:rsidP="00403854">
            <w:pPr>
              <w:spacing w:before="160" w:after="160"/>
              <w:jc w:val="center"/>
              <w:rPr>
                <w:rFonts w:ascii="Arial" w:hAnsi="Arial" w:cs="Arial"/>
                <w:sz w:val="22"/>
                <w:szCs w:val="22"/>
              </w:rPr>
            </w:pPr>
            <w:r w:rsidRPr="0056477C">
              <w:rPr>
                <w:rFonts w:ascii="Arial" w:hAnsi="Arial" w:cs="Arial"/>
                <w:color w:val="000000"/>
                <w:sz w:val="22"/>
              </w:rPr>
              <w:t>48.505 €</w:t>
            </w:r>
          </w:p>
        </w:tc>
      </w:tr>
    </w:tbl>
    <w:p w14:paraId="00448609" w14:textId="75308AA9" w:rsidR="001A6C70" w:rsidRDefault="001A6C70" w:rsidP="001D64C5">
      <w:pPr>
        <w:spacing w:before="160" w:after="160"/>
        <w:ind w:left="1080"/>
        <w:jc w:val="both"/>
        <w:rPr>
          <w:rFonts w:ascii="Arial" w:eastAsia="MS Mincho" w:hAnsi="Arial" w:cs="Arial"/>
          <w:sz w:val="24"/>
          <w:szCs w:val="24"/>
        </w:rPr>
      </w:pPr>
      <w:r w:rsidRPr="008F0635">
        <w:rPr>
          <w:rFonts w:ascii="Arial" w:eastAsia="MS Mincho" w:hAnsi="Arial" w:cs="Arial"/>
          <w:sz w:val="24"/>
          <w:szCs w:val="24"/>
        </w:rPr>
        <w:t xml:space="preserve">Para aquellos casos en los que la unidad </w:t>
      </w:r>
      <w:r w:rsidR="00317D58" w:rsidRPr="008F0635">
        <w:rPr>
          <w:rFonts w:ascii="Arial" w:eastAsia="MS Mincho" w:hAnsi="Arial" w:cs="Arial"/>
          <w:sz w:val="24"/>
          <w:szCs w:val="24"/>
        </w:rPr>
        <w:t>económica familiar</w:t>
      </w:r>
      <w:r w:rsidRPr="008F0635">
        <w:rPr>
          <w:rFonts w:ascii="Arial" w:eastAsia="MS Mincho" w:hAnsi="Arial" w:cs="Arial"/>
          <w:sz w:val="24"/>
          <w:szCs w:val="24"/>
        </w:rPr>
        <w:t xml:space="preserve"> esté compuesta por más de seis miembros, la cantidad de </w:t>
      </w:r>
      <w:r w:rsidR="00403854">
        <w:rPr>
          <w:rFonts w:ascii="Arial" w:eastAsia="MS Mincho" w:hAnsi="Arial" w:cs="Arial"/>
          <w:sz w:val="24"/>
          <w:szCs w:val="24"/>
        </w:rPr>
        <w:t>48.505</w:t>
      </w:r>
      <w:r w:rsidRPr="008F0635">
        <w:rPr>
          <w:rFonts w:ascii="Arial" w:eastAsia="MS Mincho" w:hAnsi="Arial" w:cs="Arial"/>
          <w:sz w:val="24"/>
          <w:szCs w:val="24"/>
        </w:rPr>
        <w:t xml:space="preserve"> € fijada para este caso, se incrementará en </w:t>
      </w:r>
      <w:r w:rsidR="00403854" w:rsidRPr="0056477C">
        <w:rPr>
          <w:rFonts w:ascii="Arial" w:hAnsi="Arial" w:cs="Arial"/>
          <w:sz w:val="24"/>
          <w:szCs w:val="24"/>
        </w:rPr>
        <w:t>8.084€</w:t>
      </w:r>
      <w:r w:rsidR="00403854" w:rsidRPr="0056477C">
        <w:rPr>
          <w:sz w:val="24"/>
          <w:szCs w:val="24"/>
        </w:rPr>
        <w:t xml:space="preserve"> </w:t>
      </w:r>
      <w:r w:rsidRPr="008F0635">
        <w:rPr>
          <w:rFonts w:ascii="Arial" w:eastAsia="MS Mincho" w:hAnsi="Arial" w:cs="Arial"/>
          <w:sz w:val="24"/>
          <w:szCs w:val="24"/>
        </w:rPr>
        <w:t>€, por cada miembro que exceda de seis.</w:t>
      </w:r>
    </w:p>
    <w:p w14:paraId="5FD6A6F6" w14:textId="77777777" w:rsidR="001A6C70" w:rsidRPr="008F0635" w:rsidRDefault="001A6C70" w:rsidP="001D64C5">
      <w:pPr>
        <w:numPr>
          <w:ilvl w:val="0"/>
          <w:numId w:val="7"/>
        </w:numPr>
        <w:tabs>
          <w:tab w:val="clear" w:pos="1425"/>
          <w:tab w:val="num" w:pos="1080"/>
        </w:tabs>
        <w:autoSpaceDE/>
        <w:autoSpaceDN/>
        <w:spacing w:before="160" w:after="160"/>
        <w:ind w:left="1080" w:hanging="360"/>
        <w:jc w:val="both"/>
        <w:rPr>
          <w:rFonts w:ascii="Arial" w:hAnsi="Arial" w:cs="Arial"/>
          <w:sz w:val="24"/>
          <w:szCs w:val="24"/>
          <w:u w:val="single"/>
        </w:rPr>
      </w:pPr>
      <w:r w:rsidRPr="008F0635">
        <w:rPr>
          <w:rFonts w:ascii="Arial" w:hAnsi="Arial" w:cs="Arial"/>
          <w:sz w:val="24"/>
          <w:szCs w:val="24"/>
          <w:u w:val="single"/>
        </w:rPr>
        <w:t>Límites máximos de Patrimonio:</w:t>
      </w:r>
    </w:p>
    <w:p w14:paraId="48D02534" w14:textId="39ACA787" w:rsidR="001A6C70" w:rsidRPr="008F0635" w:rsidRDefault="001A6C70" w:rsidP="001D64C5">
      <w:pPr>
        <w:pStyle w:val="Textosinformato"/>
        <w:spacing w:before="160" w:after="160"/>
        <w:ind w:left="1080"/>
        <w:jc w:val="both"/>
        <w:rPr>
          <w:rFonts w:ascii="Arial" w:hAnsi="Arial" w:cs="Arial"/>
          <w:color w:val="auto"/>
          <w:sz w:val="24"/>
          <w:szCs w:val="24"/>
        </w:rPr>
      </w:pPr>
      <w:r w:rsidRPr="008F0635">
        <w:rPr>
          <w:rFonts w:ascii="Arial" w:hAnsi="Arial" w:cs="Arial"/>
          <w:color w:val="auto"/>
          <w:sz w:val="24"/>
          <w:szCs w:val="24"/>
        </w:rPr>
        <w:t xml:space="preserve">Además de no superar los límites máximos de renta indicados anteriormente, el solicitante de estas prestaciones deberá acreditar en base a la documentación exigida al efecto, que su unidad </w:t>
      </w:r>
      <w:r w:rsidR="00317D58" w:rsidRPr="008F0635">
        <w:rPr>
          <w:rFonts w:ascii="Arial" w:hAnsi="Arial" w:cs="Arial"/>
          <w:color w:val="auto"/>
          <w:sz w:val="24"/>
          <w:szCs w:val="24"/>
        </w:rPr>
        <w:t>económica familiar</w:t>
      </w:r>
      <w:r w:rsidRPr="008F0635">
        <w:rPr>
          <w:rFonts w:ascii="Arial" w:hAnsi="Arial" w:cs="Arial"/>
          <w:color w:val="auto"/>
          <w:sz w:val="24"/>
          <w:szCs w:val="24"/>
        </w:rPr>
        <w:t xml:space="preserve"> cumpla todas y cada una de las siguientes limitaciones patrimoniales, calculadas en cómputo anual:</w:t>
      </w:r>
    </w:p>
    <w:p w14:paraId="74300B16" w14:textId="34827F91" w:rsidR="001A6C70" w:rsidRPr="008F0635" w:rsidRDefault="001A6C70" w:rsidP="001D64C5">
      <w:pPr>
        <w:pStyle w:val="Textosinformato"/>
        <w:numPr>
          <w:ilvl w:val="0"/>
          <w:numId w:val="13"/>
        </w:numPr>
        <w:tabs>
          <w:tab w:val="clear" w:pos="1440"/>
          <w:tab w:val="num" w:pos="1620"/>
        </w:tabs>
        <w:autoSpaceDE/>
        <w:autoSpaceDN/>
        <w:spacing w:before="160" w:after="160"/>
        <w:ind w:left="1620"/>
        <w:jc w:val="both"/>
        <w:rPr>
          <w:rFonts w:ascii="Arial" w:eastAsia="MS Mincho" w:hAnsi="Arial" w:cs="Arial"/>
          <w:color w:val="auto"/>
          <w:sz w:val="24"/>
          <w:szCs w:val="24"/>
        </w:rPr>
      </w:pPr>
      <w:r w:rsidRPr="008F0635">
        <w:rPr>
          <w:rFonts w:ascii="Arial" w:hAnsi="Arial" w:cs="Arial"/>
          <w:color w:val="auto"/>
          <w:sz w:val="24"/>
          <w:szCs w:val="24"/>
        </w:rPr>
        <w:t xml:space="preserve">La suma de los rendimientos del capital mobiliario del conjunto de miembros de la unidad </w:t>
      </w:r>
      <w:r w:rsidR="00317D58" w:rsidRPr="008F0635">
        <w:rPr>
          <w:rFonts w:ascii="Arial" w:hAnsi="Arial" w:cs="Arial"/>
          <w:color w:val="auto"/>
          <w:sz w:val="24"/>
          <w:szCs w:val="24"/>
        </w:rPr>
        <w:t>económica familiar</w:t>
      </w:r>
      <w:r w:rsidRPr="008F0635">
        <w:rPr>
          <w:rFonts w:ascii="Arial" w:hAnsi="Arial" w:cs="Arial"/>
          <w:color w:val="auto"/>
          <w:sz w:val="24"/>
          <w:szCs w:val="24"/>
        </w:rPr>
        <w:t xml:space="preserve"> no excederá la cantidad de </w:t>
      </w:r>
      <w:r w:rsidR="00A120FC">
        <w:rPr>
          <w:rFonts w:ascii="Arial" w:eastAsia="MS Mincho" w:hAnsi="Arial" w:cs="Arial"/>
          <w:color w:val="auto"/>
          <w:sz w:val="24"/>
          <w:szCs w:val="24"/>
        </w:rPr>
        <w:t>225</w:t>
      </w:r>
      <w:r w:rsidR="00A120FC" w:rsidRPr="008F0635">
        <w:rPr>
          <w:rFonts w:ascii="Arial" w:eastAsia="MS Mincho" w:hAnsi="Arial" w:cs="Arial"/>
          <w:color w:val="auto"/>
          <w:sz w:val="24"/>
          <w:szCs w:val="24"/>
        </w:rPr>
        <w:t xml:space="preserve"> </w:t>
      </w:r>
      <w:r w:rsidRPr="008F0635">
        <w:rPr>
          <w:rFonts w:ascii="Arial" w:eastAsia="MS Mincho" w:hAnsi="Arial" w:cs="Arial"/>
          <w:color w:val="auto"/>
          <w:sz w:val="24"/>
          <w:szCs w:val="24"/>
        </w:rPr>
        <w:t>€.</w:t>
      </w:r>
    </w:p>
    <w:p w14:paraId="72264AF8" w14:textId="2F6F2494" w:rsidR="001A6C70" w:rsidRPr="008F0635" w:rsidRDefault="001A6C70" w:rsidP="001D64C5">
      <w:pPr>
        <w:pStyle w:val="Textosinformato"/>
        <w:numPr>
          <w:ilvl w:val="0"/>
          <w:numId w:val="13"/>
        </w:numPr>
        <w:tabs>
          <w:tab w:val="clear" w:pos="1440"/>
          <w:tab w:val="num" w:pos="1620"/>
        </w:tabs>
        <w:autoSpaceDE/>
        <w:autoSpaceDN/>
        <w:spacing w:before="160" w:after="160"/>
        <w:ind w:left="1620"/>
        <w:jc w:val="both"/>
        <w:rPr>
          <w:rFonts w:ascii="Arial" w:hAnsi="Arial" w:cs="Arial"/>
          <w:color w:val="auto"/>
          <w:sz w:val="24"/>
          <w:szCs w:val="24"/>
        </w:rPr>
      </w:pPr>
      <w:r w:rsidRPr="008F0635">
        <w:rPr>
          <w:rFonts w:ascii="Arial" w:hAnsi="Arial" w:cs="Arial"/>
          <w:color w:val="auto"/>
          <w:sz w:val="24"/>
          <w:szCs w:val="24"/>
        </w:rPr>
        <w:t xml:space="preserve">La suma de valores catastrales de las fincas urbanas o rústicas (incluido el suelo no edificado), adicionales a la vivienda habitual y a los bienes inmuebles afectos a actividades económicas pertenecientes al conjunto de miembros de la unidad </w:t>
      </w:r>
      <w:r w:rsidR="00317D58" w:rsidRPr="008F0635">
        <w:rPr>
          <w:rFonts w:ascii="Arial" w:hAnsi="Arial" w:cs="Arial"/>
          <w:color w:val="auto"/>
          <w:sz w:val="24"/>
          <w:szCs w:val="24"/>
        </w:rPr>
        <w:t>económica familiar</w:t>
      </w:r>
      <w:r w:rsidRPr="008F0635">
        <w:rPr>
          <w:rFonts w:ascii="Arial" w:hAnsi="Arial" w:cs="Arial"/>
          <w:color w:val="auto"/>
          <w:sz w:val="24"/>
          <w:szCs w:val="24"/>
        </w:rPr>
        <w:t>, no podrá superar la cantidad de 1.000 €.</w:t>
      </w:r>
    </w:p>
    <w:p w14:paraId="4216EF39" w14:textId="72AE8077" w:rsidR="001A6C70" w:rsidRDefault="001A6C70" w:rsidP="001D64C5">
      <w:pPr>
        <w:pStyle w:val="Textosinformato"/>
        <w:numPr>
          <w:ilvl w:val="0"/>
          <w:numId w:val="13"/>
        </w:numPr>
        <w:tabs>
          <w:tab w:val="clear" w:pos="1440"/>
          <w:tab w:val="num" w:pos="1620"/>
        </w:tabs>
        <w:autoSpaceDE/>
        <w:autoSpaceDN/>
        <w:spacing w:before="160" w:after="160"/>
        <w:ind w:left="1620"/>
        <w:jc w:val="both"/>
        <w:rPr>
          <w:rFonts w:ascii="Arial" w:hAnsi="Arial" w:cs="Arial"/>
          <w:color w:val="auto"/>
          <w:sz w:val="24"/>
          <w:szCs w:val="24"/>
        </w:rPr>
      </w:pPr>
      <w:r w:rsidRPr="008F0635">
        <w:rPr>
          <w:rFonts w:ascii="Arial" w:hAnsi="Arial" w:cs="Arial"/>
          <w:color w:val="auto"/>
          <w:sz w:val="24"/>
          <w:szCs w:val="24"/>
        </w:rPr>
        <w:t>Inexistencia de ganancias patrimoniales.</w:t>
      </w:r>
    </w:p>
    <w:p w14:paraId="1B16A1A9" w14:textId="53D32A5A" w:rsidR="007236A8" w:rsidRDefault="001A6C70" w:rsidP="001D64C5">
      <w:pPr>
        <w:pStyle w:val="Ttulo2"/>
        <w:spacing w:before="160" w:after="160"/>
        <w:rPr>
          <w:color w:val="auto"/>
        </w:rPr>
      </w:pPr>
      <w:bookmarkStart w:id="117" w:name="_Cuantías_2"/>
      <w:bookmarkStart w:id="118" w:name="_Toc398116013"/>
      <w:bookmarkStart w:id="119" w:name="_Toc193217684"/>
      <w:bookmarkEnd w:id="117"/>
      <w:r w:rsidRPr="008F0635">
        <w:rPr>
          <w:color w:val="auto"/>
        </w:rPr>
        <w:t>Cuantías</w:t>
      </w:r>
      <w:bookmarkEnd w:id="118"/>
      <w:bookmarkEnd w:id="119"/>
    </w:p>
    <w:p w14:paraId="221DD1C7" w14:textId="060D92F5" w:rsidR="001A6C70" w:rsidRPr="008F0635" w:rsidRDefault="00C35FDD" w:rsidP="001D64C5">
      <w:pPr>
        <w:adjustRightInd w:val="0"/>
        <w:spacing w:before="160" w:after="160"/>
        <w:jc w:val="both"/>
        <w:rPr>
          <w:rFonts w:ascii="Arial" w:hAnsi="Arial" w:cs="Arial"/>
          <w:b/>
          <w:bCs/>
          <w:sz w:val="24"/>
          <w:szCs w:val="24"/>
          <w:u w:val="single"/>
        </w:rPr>
      </w:pPr>
      <w:r w:rsidRPr="008F0635">
        <w:rPr>
          <w:rFonts w:ascii="Arial" w:hAnsi="Arial" w:cs="Arial"/>
          <w:b/>
          <w:bCs/>
          <w:sz w:val="24"/>
          <w:szCs w:val="24"/>
          <w:u w:val="single"/>
        </w:rPr>
        <w:t xml:space="preserve">Ayuda de </w:t>
      </w:r>
      <w:r w:rsidR="001A6C70" w:rsidRPr="008F0635">
        <w:rPr>
          <w:rFonts w:ascii="Arial" w:hAnsi="Arial" w:cs="Arial"/>
          <w:b/>
          <w:bCs/>
          <w:sz w:val="24"/>
          <w:szCs w:val="24"/>
          <w:u w:val="single"/>
        </w:rPr>
        <w:t>Transporte</w:t>
      </w:r>
    </w:p>
    <w:p w14:paraId="6A75E091" w14:textId="328B642E" w:rsidR="0007774B" w:rsidRDefault="0007774B" w:rsidP="0007774B">
      <w:pPr>
        <w:pStyle w:val="Textosinformato"/>
        <w:spacing w:before="160" w:after="160"/>
        <w:jc w:val="both"/>
        <w:rPr>
          <w:rFonts w:ascii="Arial" w:hAnsi="Arial" w:cs="Arial"/>
          <w:color w:val="auto"/>
          <w:sz w:val="24"/>
          <w:szCs w:val="24"/>
        </w:rPr>
      </w:pPr>
      <w:r w:rsidRPr="008F0635">
        <w:rPr>
          <w:rFonts w:ascii="Arial" w:hAnsi="Arial" w:cs="Arial"/>
          <w:color w:val="auto"/>
          <w:sz w:val="24"/>
          <w:szCs w:val="24"/>
        </w:rPr>
        <w:t>La subvención será del 80</w:t>
      </w:r>
      <w:r>
        <w:rPr>
          <w:rFonts w:ascii="Arial" w:hAnsi="Arial" w:cs="Arial"/>
          <w:color w:val="auto"/>
          <w:sz w:val="24"/>
          <w:szCs w:val="24"/>
        </w:rPr>
        <w:t>%</w:t>
      </w:r>
      <w:r w:rsidRPr="008F0635">
        <w:rPr>
          <w:rFonts w:ascii="Arial" w:hAnsi="Arial" w:cs="Arial"/>
          <w:color w:val="auto"/>
          <w:sz w:val="24"/>
          <w:szCs w:val="24"/>
        </w:rPr>
        <w:t xml:space="preserve"> de</w:t>
      </w:r>
      <w:r>
        <w:rPr>
          <w:rFonts w:ascii="Arial" w:hAnsi="Arial" w:cs="Arial"/>
          <w:color w:val="auto"/>
          <w:sz w:val="24"/>
          <w:szCs w:val="24"/>
        </w:rPr>
        <w:t xml:space="preserve">l coste de los trayectos </w:t>
      </w:r>
      <w:r w:rsidRPr="008F0635">
        <w:rPr>
          <w:rFonts w:ascii="Arial" w:hAnsi="Arial" w:cs="Arial"/>
          <w:color w:val="auto"/>
          <w:sz w:val="24"/>
          <w:szCs w:val="24"/>
        </w:rPr>
        <w:t>de ida y vuelta, en transporte público colectivo, en clase turista y obtenidos con las mejores condiciones económicas (tarjeta dorada, certificado de residencia, etc.)</w:t>
      </w:r>
      <w:r>
        <w:rPr>
          <w:rFonts w:ascii="Arial" w:hAnsi="Arial" w:cs="Arial"/>
          <w:color w:val="auto"/>
          <w:sz w:val="24"/>
          <w:szCs w:val="24"/>
        </w:rPr>
        <w:t xml:space="preserve"> o en transporte individual y/o compartido (taxi, VTC…) cuando no exista la anterior posibilidad</w:t>
      </w:r>
      <w:r w:rsidRPr="008F0635">
        <w:rPr>
          <w:rFonts w:ascii="Arial" w:hAnsi="Arial" w:cs="Arial"/>
          <w:color w:val="auto"/>
          <w:sz w:val="24"/>
          <w:szCs w:val="24"/>
        </w:rPr>
        <w:t>.</w:t>
      </w:r>
    </w:p>
    <w:p w14:paraId="3108C7B1" w14:textId="77777777" w:rsidR="000F3CD7" w:rsidRDefault="00B96426" w:rsidP="46FF52D7">
      <w:pPr>
        <w:pStyle w:val="Textosinformato"/>
        <w:spacing w:before="160" w:after="160"/>
        <w:jc w:val="both"/>
        <w:rPr>
          <w:rFonts w:ascii="Arial" w:hAnsi="Arial" w:cs="Arial"/>
          <w:color w:val="auto"/>
          <w:sz w:val="24"/>
          <w:szCs w:val="24"/>
          <w:lang w:val="es-ES"/>
        </w:rPr>
      </w:pPr>
      <w:r w:rsidRPr="46FF52D7">
        <w:rPr>
          <w:rFonts w:ascii="Arial" w:hAnsi="Arial" w:cs="Arial"/>
          <w:color w:val="auto"/>
          <w:sz w:val="24"/>
          <w:szCs w:val="24"/>
          <w:lang w:val="es-ES"/>
        </w:rPr>
        <w:lastRenderedPageBreak/>
        <w:t>A</w:t>
      </w:r>
      <w:r w:rsidR="00E079CD" w:rsidRPr="46FF52D7">
        <w:rPr>
          <w:rFonts w:ascii="Arial" w:hAnsi="Arial" w:cs="Arial"/>
          <w:color w:val="auto"/>
          <w:sz w:val="24"/>
          <w:szCs w:val="24"/>
          <w:lang w:val="es-ES"/>
        </w:rPr>
        <w:t xml:space="preserve">quellas personas afiliadas </w:t>
      </w:r>
      <w:r w:rsidR="001A6C70" w:rsidRPr="46FF52D7">
        <w:rPr>
          <w:rFonts w:ascii="Arial" w:hAnsi="Arial" w:cs="Arial"/>
          <w:color w:val="auto"/>
          <w:sz w:val="24"/>
          <w:szCs w:val="24"/>
          <w:lang w:val="es-ES"/>
        </w:rPr>
        <w:t>menores de edad o los adultos que lo precisen, por carecer de autonomía personal para los desplazamientos (siempre que sea previamente informado</w:t>
      </w:r>
      <w:r w:rsidR="001A6C70" w:rsidRPr="46FF52D7">
        <w:rPr>
          <w:rFonts w:ascii="Arial" w:hAnsi="Arial" w:cs="Arial"/>
          <w:b/>
          <w:bCs/>
          <w:color w:val="auto"/>
          <w:sz w:val="24"/>
          <w:szCs w:val="24"/>
          <w:lang w:val="es-ES"/>
        </w:rPr>
        <w:t xml:space="preserve"> </w:t>
      </w:r>
      <w:r w:rsidR="001A6C70" w:rsidRPr="46FF52D7">
        <w:rPr>
          <w:rFonts w:ascii="Arial" w:hAnsi="Arial" w:cs="Arial"/>
          <w:color w:val="auto"/>
          <w:sz w:val="24"/>
          <w:szCs w:val="24"/>
          <w:lang w:val="es-ES"/>
        </w:rPr>
        <w:t>de</w:t>
      </w:r>
      <w:r w:rsidR="001A6C70" w:rsidRPr="46FF52D7">
        <w:rPr>
          <w:rFonts w:ascii="Arial" w:hAnsi="Arial" w:cs="Arial"/>
          <w:b/>
          <w:bCs/>
          <w:color w:val="auto"/>
          <w:sz w:val="24"/>
          <w:szCs w:val="24"/>
          <w:lang w:val="es-ES"/>
        </w:rPr>
        <w:t xml:space="preserve"> </w:t>
      </w:r>
      <w:r w:rsidR="001A6C70" w:rsidRPr="46FF52D7">
        <w:rPr>
          <w:rFonts w:ascii="Arial" w:hAnsi="Arial" w:cs="Arial"/>
          <w:color w:val="auto"/>
          <w:sz w:val="24"/>
          <w:szCs w:val="24"/>
          <w:lang w:val="es-ES"/>
        </w:rPr>
        <w:t xml:space="preserve">manera favorable por el </w:t>
      </w:r>
      <w:r w:rsidR="001A5888" w:rsidRPr="46FF52D7">
        <w:rPr>
          <w:rFonts w:ascii="Arial" w:hAnsi="Arial" w:cs="Arial"/>
          <w:color w:val="auto"/>
          <w:sz w:val="24"/>
          <w:szCs w:val="24"/>
          <w:lang w:val="es-ES"/>
        </w:rPr>
        <w:t>responsable</w:t>
      </w:r>
      <w:r w:rsidR="00380E85" w:rsidRPr="46FF52D7">
        <w:rPr>
          <w:rFonts w:ascii="Arial" w:hAnsi="Arial" w:cs="Arial"/>
          <w:color w:val="auto"/>
          <w:sz w:val="24"/>
          <w:szCs w:val="24"/>
          <w:lang w:val="es-ES"/>
        </w:rPr>
        <w:t xml:space="preserve"> </w:t>
      </w:r>
      <w:r w:rsidR="001A6C70" w:rsidRPr="46FF52D7">
        <w:rPr>
          <w:rFonts w:ascii="Arial" w:hAnsi="Arial" w:cs="Arial"/>
          <w:color w:val="auto"/>
          <w:sz w:val="24"/>
          <w:szCs w:val="24"/>
          <w:lang w:val="es-ES"/>
        </w:rPr>
        <w:t xml:space="preserve">del Departamento de Servicios Sociales para </w:t>
      </w:r>
      <w:r w:rsidR="00E079CD" w:rsidRPr="46FF52D7">
        <w:rPr>
          <w:rFonts w:ascii="Arial" w:hAnsi="Arial" w:cs="Arial"/>
          <w:color w:val="auto"/>
          <w:sz w:val="24"/>
          <w:szCs w:val="24"/>
          <w:lang w:val="es-ES"/>
        </w:rPr>
        <w:t xml:space="preserve">personas afiliadas </w:t>
      </w:r>
      <w:r w:rsidR="001A6C70" w:rsidRPr="46FF52D7">
        <w:rPr>
          <w:rFonts w:ascii="Arial" w:hAnsi="Arial" w:cs="Arial"/>
          <w:color w:val="auto"/>
          <w:sz w:val="24"/>
          <w:szCs w:val="24"/>
          <w:lang w:val="es-ES"/>
        </w:rPr>
        <w:t>del Centro de adscripción), recibirán además una ayuda económica por el mismo importe para su acompañante.</w:t>
      </w:r>
      <w:r w:rsidR="000F3CD7">
        <w:rPr>
          <w:rFonts w:ascii="Arial" w:hAnsi="Arial" w:cs="Arial"/>
          <w:color w:val="auto"/>
          <w:sz w:val="24"/>
          <w:szCs w:val="24"/>
          <w:lang w:val="es-ES"/>
        </w:rPr>
        <w:t xml:space="preserve"> </w:t>
      </w:r>
    </w:p>
    <w:p w14:paraId="0D5A28FF" w14:textId="7384A168" w:rsidR="007202CF" w:rsidRDefault="00C35FDD" w:rsidP="001D64C5">
      <w:pPr>
        <w:adjustRightInd w:val="0"/>
        <w:spacing w:before="160" w:after="160"/>
        <w:jc w:val="both"/>
        <w:rPr>
          <w:rFonts w:ascii="Arial" w:hAnsi="Arial" w:cs="Arial"/>
          <w:b/>
          <w:bCs/>
          <w:sz w:val="24"/>
          <w:szCs w:val="24"/>
          <w:u w:val="single"/>
        </w:rPr>
      </w:pPr>
      <w:r w:rsidRPr="008F0635">
        <w:rPr>
          <w:rFonts w:ascii="Arial" w:hAnsi="Arial" w:cs="Arial"/>
          <w:b/>
          <w:bCs/>
          <w:sz w:val="24"/>
          <w:szCs w:val="24"/>
          <w:u w:val="single"/>
        </w:rPr>
        <w:t>Ayuda de</w:t>
      </w:r>
      <w:r w:rsidR="00E3035F">
        <w:rPr>
          <w:rFonts w:ascii="Arial" w:hAnsi="Arial" w:cs="Arial"/>
          <w:b/>
          <w:bCs/>
          <w:sz w:val="24"/>
          <w:szCs w:val="24"/>
          <w:u w:val="single"/>
        </w:rPr>
        <w:t xml:space="preserve"> T</w:t>
      </w:r>
      <w:r w:rsidR="0007774B">
        <w:rPr>
          <w:rFonts w:ascii="Arial" w:hAnsi="Arial" w:cs="Arial"/>
          <w:b/>
          <w:bCs/>
          <w:sz w:val="24"/>
          <w:szCs w:val="24"/>
          <w:u w:val="single"/>
        </w:rPr>
        <w:t>ransporte a Centros de Atención Especial</w:t>
      </w:r>
    </w:p>
    <w:p w14:paraId="57578876" w14:textId="51EFB8C8" w:rsidR="00275266" w:rsidRDefault="00C35FDD" w:rsidP="001D64C5">
      <w:pPr>
        <w:pStyle w:val="Textosinformato"/>
        <w:spacing w:before="160" w:after="160"/>
        <w:jc w:val="both"/>
        <w:rPr>
          <w:rFonts w:ascii="Arial" w:hAnsi="Arial" w:cs="Arial"/>
          <w:color w:val="auto"/>
          <w:sz w:val="24"/>
          <w:szCs w:val="24"/>
        </w:rPr>
      </w:pPr>
      <w:r w:rsidRPr="008F0635">
        <w:rPr>
          <w:rFonts w:ascii="Arial" w:hAnsi="Arial" w:cs="Arial"/>
          <w:color w:val="auto"/>
          <w:sz w:val="24"/>
          <w:szCs w:val="24"/>
        </w:rPr>
        <w:t>E</w:t>
      </w:r>
      <w:r w:rsidR="001A6C70" w:rsidRPr="008F0635">
        <w:rPr>
          <w:rFonts w:ascii="Arial" w:hAnsi="Arial" w:cs="Arial"/>
          <w:color w:val="auto"/>
          <w:sz w:val="24"/>
          <w:szCs w:val="24"/>
        </w:rPr>
        <w:t>l presupuesto máximo mensual autorizado ascenderá a 180 €, IVA incluido</w:t>
      </w:r>
      <w:r w:rsidR="007236A8" w:rsidRPr="008F0635">
        <w:rPr>
          <w:rFonts w:ascii="Arial" w:hAnsi="Arial" w:cs="Arial"/>
          <w:color w:val="auto"/>
          <w:sz w:val="24"/>
          <w:szCs w:val="24"/>
        </w:rPr>
        <w:t>, para un periodo máximo de concesión de 12 meses</w:t>
      </w:r>
      <w:r w:rsidR="001A6C70" w:rsidRPr="008F0635">
        <w:rPr>
          <w:rFonts w:ascii="Arial" w:hAnsi="Arial" w:cs="Arial"/>
          <w:color w:val="auto"/>
          <w:sz w:val="24"/>
          <w:szCs w:val="24"/>
        </w:rPr>
        <w:t>.</w:t>
      </w:r>
      <w:r w:rsidR="00275266" w:rsidRPr="008F0635">
        <w:rPr>
          <w:rFonts w:ascii="Arial" w:hAnsi="Arial" w:cs="Arial"/>
          <w:color w:val="auto"/>
          <w:sz w:val="24"/>
          <w:szCs w:val="24"/>
        </w:rPr>
        <w:t xml:space="preserve"> En caso de que las circunstancias de la persona afiliada requieran de la solicitud de un importe superior al establecido en este punto se deberá solicitar autorización a la Dirección General mediante informe adicional.</w:t>
      </w:r>
    </w:p>
    <w:p w14:paraId="5A5DB0A5" w14:textId="77777777" w:rsidR="0007774B" w:rsidRDefault="0007774B" w:rsidP="0007774B">
      <w:pPr>
        <w:pStyle w:val="Textosinformato"/>
        <w:spacing w:before="160" w:after="160"/>
        <w:jc w:val="both"/>
        <w:rPr>
          <w:rFonts w:ascii="Arial" w:hAnsi="Arial" w:cs="Arial"/>
          <w:color w:val="auto"/>
          <w:sz w:val="24"/>
          <w:szCs w:val="24"/>
        </w:rPr>
      </w:pPr>
      <w:r w:rsidRPr="008F0635">
        <w:rPr>
          <w:rFonts w:ascii="Arial" w:hAnsi="Arial" w:cs="Arial"/>
          <w:color w:val="auto"/>
          <w:sz w:val="24"/>
          <w:szCs w:val="24"/>
        </w:rPr>
        <w:t xml:space="preserve">En los casos en los que el desplazamiento </w:t>
      </w:r>
      <w:r>
        <w:rPr>
          <w:rFonts w:ascii="Arial" w:hAnsi="Arial" w:cs="Arial"/>
          <w:color w:val="auto"/>
          <w:sz w:val="24"/>
          <w:szCs w:val="24"/>
        </w:rPr>
        <w:t xml:space="preserve">esté adecuadamente justificado hacerlo </w:t>
      </w:r>
      <w:r w:rsidRPr="008F0635">
        <w:rPr>
          <w:rFonts w:ascii="Arial" w:hAnsi="Arial" w:cs="Arial"/>
          <w:color w:val="auto"/>
          <w:sz w:val="24"/>
          <w:szCs w:val="24"/>
        </w:rPr>
        <w:t xml:space="preserve"> en vehículo particular, el presupuesto autorizado será el resultante de multiplicar por dos trayectos (ida y vuelta) el número de kilómetros existentes entre el domicilio </w:t>
      </w:r>
      <w:r>
        <w:rPr>
          <w:rFonts w:ascii="Arial" w:hAnsi="Arial" w:cs="Arial"/>
          <w:color w:val="auto"/>
          <w:sz w:val="24"/>
          <w:szCs w:val="24"/>
        </w:rPr>
        <w:t>de la persona afiliada</w:t>
      </w:r>
      <w:r w:rsidRPr="008F0635">
        <w:rPr>
          <w:rFonts w:ascii="Arial" w:hAnsi="Arial" w:cs="Arial"/>
          <w:color w:val="auto"/>
          <w:sz w:val="24"/>
          <w:szCs w:val="24"/>
        </w:rPr>
        <w:t xml:space="preserve"> y el Centro de Atención Especial, así como por el número de días reales en los que se realiza dicho desplazamiento al Centro, </w:t>
      </w:r>
      <w:r w:rsidRPr="003D1760">
        <w:rPr>
          <w:rFonts w:ascii="Arial" w:hAnsi="Arial" w:cs="Arial"/>
          <w:color w:val="auto"/>
          <w:sz w:val="24"/>
          <w:szCs w:val="24"/>
        </w:rPr>
        <w:t>a razón de 0,</w:t>
      </w:r>
      <w:r w:rsidRPr="0056477C">
        <w:rPr>
          <w:rFonts w:ascii="Arial" w:hAnsi="Arial" w:cs="Arial"/>
          <w:color w:val="auto"/>
          <w:sz w:val="24"/>
          <w:szCs w:val="24"/>
        </w:rPr>
        <w:t>24</w:t>
      </w:r>
      <w:r w:rsidRPr="003D1760">
        <w:rPr>
          <w:rFonts w:ascii="Arial" w:hAnsi="Arial" w:cs="Arial"/>
          <w:color w:val="auto"/>
          <w:sz w:val="24"/>
          <w:szCs w:val="24"/>
        </w:rPr>
        <w:t xml:space="preserve"> €/kilómetro.</w:t>
      </w:r>
    </w:p>
    <w:p w14:paraId="574E8C52" w14:textId="77777777" w:rsidR="0007774B" w:rsidRDefault="0007774B" w:rsidP="00CA256A">
      <w:pPr>
        <w:pStyle w:val="Sangradetextonormal"/>
        <w:suppressAutoHyphens w:val="0"/>
        <w:autoSpaceDE w:val="0"/>
        <w:autoSpaceDN w:val="0"/>
        <w:spacing w:before="240" w:after="240"/>
        <w:rPr>
          <w:spacing w:val="0"/>
          <w:lang w:val="es-ES" w:eastAsia="es-ES"/>
        </w:rPr>
      </w:pPr>
      <w:r w:rsidRPr="46FF52D7">
        <w:rPr>
          <w:spacing w:val="0"/>
          <w:lang w:val="es-ES" w:eastAsia="es-ES"/>
        </w:rPr>
        <w:t xml:space="preserve">El importe a conceder </w:t>
      </w:r>
      <w:r>
        <w:rPr>
          <w:spacing w:val="0"/>
          <w:lang w:val="es-ES" w:eastAsia="es-ES"/>
        </w:rPr>
        <w:t xml:space="preserve">para ayudas de transporte </w:t>
      </w:r>
      <w:r w:rsidRPr="46FF52D7">
        <w:rPr>
          <w:spacing w:val="0"/>
          <w:lang w:val="es-ES" w:eastAsia="es-ES"/>
        </w:rPr>
        <w:t xml:space="preserve">equivaldrá a la cantidad que corresponda en función del porcentaje que represente la renta anual de la unidad económica familiar respecto a los límites máximos de renta de la unidad económica familiares detallados en el punto </w:t>
      </w:r>
      <w:r>
        <w:rPr>
          <w:spacing w:val="0"/>
          <w:lang w:val="es-ES" w:eastAsia="es-ES"/>
        </w:rPr>
        <w:t>9</w:t>
      </w:r>
      <w:r w:rsidRPr="002E53C2">
        <w:rPr>
          <w:spacing w:val="0"/>
          <w:lang w:val="es-ES" w:eastAsia="es-ES"/>
        </w:rPr>
        <w:t>.2 del presente documento</w:t>
      </w:r>
      <w:r w:rsidRPr="46FF52D7">
        <w:rPr>
          <w:spacing w:val="0"/>
          <w:lang w:val="es-ES" w:eastAsia="es-ES"/>
        </w:rPr>
        <w:t>, conforme a la siguiente tabla: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970"/>
        <w:gridCol w:w="1984"/>
        <w:gridCol w:w="1560"/>
      </w:tblGrid>
      <w:tr w:rsidR="008F0635" w:rsidRPr="008F0635" w14:paraId="53A23DD6" w14:textId="77777777" w:rsidTr="00462F98">
        <w:trPr>
          <w:trHeight w:val="142"/>
          <w:jc w:val="center"/>
        </w:trPr>
        <w:tc>
          <w:tcPr>
            <w:tcW w:w="1970" w:type="dxa"/>
            <w:tcBorders>
              <w:top w:val="single" w:sz="12" w:space="0" w:color="auto"/>
              <w:bottom w:val="single" w:sz="12" w:space="0" w:color="auto"/>
            </w:tcBorders>
            <w:shd w:val="clear" w:color="auto" w:fill="F2F2F2" w:themeFill="background1" w:themeFillShade="F2"/>
            <w:vAlign w:val="center"/>
          </w:tcPr>
          <w:p w14:paraId="669D05C7" w14:textId="4B8BE9D0" w:rsidR="00275266" w:rsidRPr="008F0635" w:rsidRDefault="0053399E" w:rsidP="001D64C5">
            <w:pPr>
              <w:spacing w:before="160" w:after="160"/>
              <w:jc w:val="both"/>
              <w:rPr>
                <w:rFonts w:ascii="Arial" w:hAnsi="Arial" w:cs="Arial"/>
                <w:b/>
                <w:bCs/>
                <w:sz w:val="24"/>
                <w:szCs w:val="24"/>
              </w:rPr>
            </w:pPr>
            <w:r>
              <w:rPr>
                <w:rFonts w:ascii="Arial" w:hAnsi="Arial" w:cs="Arial"/>
                <w:b/>
                <w:bCs/>
                <w:sz w:val="24"/>
                <w:szCs w:val="24"/>
              </w:rPr>
              <w:t>%</w:t>
            </w:r>
            <w:r w:rsidR="00275266" w:rsidRPr="008F0635">
              <w:rPr>
                <w:rFonts w:ascii="Arial" w:hAnsi="Arial" w:cs="Arial"/>
                <w:b/>
                <w:bCs/>
                <w:sz w:val="24"/>
                <w:szCs w:val="24"/>
              </w:rPr>
              <w:t>RENTA/LÍMITE RENTA DESDE</w:t>
            </w:r>
          </w:p>
        </w:tc>
        <w:tc>
          <w:tcPr>
            <w:tcW w:w="1984" w:type="dxa"/>
            <w:tcBorders>
              <w:top w:val="single" w:sz="12" w:space="0" w:color="auto"/>
              <w:bottom w:val="single" w:sz="12" w:space="0" w:color="auto"/>
            </w:tcBorders>
            <w:shd w:val="clear" w:color="auto" w:fill="F2F2F2" w:themeFill="background1" w:themeFillShade="F2"/>
            <w:vAlign w:val="center"/>
          </w:tcPr>
          <w:p w14:paraId="30F37F02" w14:textId="68D1969D" w:rsidR="00275266" w:rsidRPr="008F0635" w:rsidRDefault="0053399E" w:rsidP="001D64C5">
            <w:pPr>
              <w:spacing w:before="160" w:after="160"/>
              <w:jc w:val="both"/>
              <w:rPr>
                <w:rFonts w:ascii="Arial" w:hAnsi="Arial" w:cs="Arial"/>
                <w:b/>
                <w:bCs/>
                <w:sz w:val="24"/>
                <w:szCs w:val="24"/>
              </w:rPr>
            </w:pPr>
            <w:r>
              <w:rPr>
                <w:rFonts w:ascii="Arial" w:hAnsi="Arial" w:cs="Arial"/>
                <w:b/>
                <w:bCs/>
                <w:sz w:val="24"/>
                <w:szCs w:val="24"/>
              </w:rPr>
              <w:t>%</w:t>
            </w:r>
            <w:r w:rsidR="00275266" w:rsidRPr="008F0635">
              <w:rPr>
                <w:rFonts w:ascii="Arial" w:hAnsi="Arial" w:cs="Arial"/>
                <w:b/>
                <w:bCs/>
                <w:sz w:val="24"/>
                <w:szCs w:val="24"/>
              </w:rPr>
              <w:t>RENTA/LÍMITE RENTA HASTA</w:t>
            </w:r>
          </w:p>
        </w:tc>
        <w:tc>
          <w:tcPr>
            <w:tcW w:w="1560" w:type="dxa"/>
            <w:tcBorders>
              <w:top w:val="single" w:sz="12" w:space="0" w:color="auto"/>
              <w:bottom w:val="single" w:sz="12" w:space="0" w:color="auto"/>
            </w:tcBorders>
            <w:shd w:val="clear" w:color="auto" w:fill="F2F2F2" w:themeFill="background1" w:themeFillShade="F2"/>
            <w:vAlign w:val="center"/>
          </w:tcPr>
          <w:p w14:paraId="085C2FCB" w14:textId="77777777" w:rsidR="00275266" w:rsidRPr="008F0635" w:rsidRDefault="00275266" w:rsidP="001D64C5">
            <w:pPr>
              <w:spacing w:before="160" w:after="160"/>
              <w:jc w:val="both"/>
              <w:rPr>
                <w:rFonts w:ascii="Arial" w:hAnsi="Arial" w:cs="Arial"/>
                <w:b/>
                <w:bCs/>
                <w:sz w:val="24"/>
                <w:szCs w:val="24"/>
              </w:rPr>
            </w:pPr>
            <w:r w:rsidRPr="008F0635">
              <w:rPr>
                <w:rFonts w:ascii="Arial" w:hAnsi="Arial" w:cs="Arial"/>
                <w:b/>
                <w:bCs/>
                <w:sz w:val="24"/>
                <w:szCs w:val="24"/>
              </w:rPr>
              <w:t>CONCESIÓN</w:t>
            </w:r>
          </w:p>
        </w:tc>
      </w:tr>
      <w:tr w:rsidR="008F0635" w:rsidRPr="008F0635" w14:paraId="68F6A46D" w14:textId="77777777" w:rsidTr="00462F98">
        <w:trPr>
          <w:trHeight w:val="173"/>
          <w:jc w:val="center"/>
        </w:trPr>
        <w:tc>
          <w:tcPr>
            <w:tcW w:w="1970" w:type="dxa"/>
            <w:tcBorders>
              <w:top w:val="single" w:sz="12" w:space="0" w:color="auto"/>
            </w:tcBorders>
            <w:vAlign w:val="center"/>
          </w:tcPr>
          <w:p w14:paraId="122B1256" w14:textId="54CCE2E5"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0</w:t>
            </w:r>
            <w:r w:rsidR="0053399E">
              <w:rPr>
                <w:rFonts w:ascii="Arial" w:hAnsi="Arial" w:cs="Arial"/>
                <w:sz w:val="24"/>
                <w:szCs w:val="24"/>
              </w:rPr>
              <w:t xml:space="preserve"> %</w:t>
            </w:r>
          </w:p>
        </w:tc>
        <w:tc>
          <w:tcPr>
            <w:tcW w:w="1984" w:type="dxa"/>
            <w:tcBorders>
              <w:top w:val="single" w:sz="12" w:space="0" w:color="auto"/>
            </w:tcBorders>
            <w:vAlign w:val="center"/>
          </w:tcPr>
          <w:p w14:paraId="196B2DAF" w14:textId="734C9E6D"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60</w:t>
            </w:r>
            <w:r w:rsidR="0053399E">
              <w:rPr>
                <w:rFonts w:ascii="Arial" w:hAnsi="Arial" w:cs="Arial"/>
                <w:sz w:val="24"/>
                <w:szCs w:val="24"/>
              </w:rPr>
              <w:t xml:space="preserve"> %</w:t>
            </w:r>
          </w:p>
        </w:tc>
        <w:tc>
          <w:tcPr>
            <w:tcW w:w="1560" w:type="dxa"/>
            <w:tcBorders>
              <w:top w:val="single" w:sz="12" w:space="0" w:color="auto"/>
            </w:tcBorders>
            <w:vAlign w:val="center"/>
          </w:tcPr>
          <w:p w14:paraId="3FC44E24" w14:textId="47DDE90D" w:rsidR="00275266" w:rsidRPr="008F0635" w:rsidRDefault="00275266" w:rsidP="001D64C5">
            <w:pPr>
              <w:spacing w:before="160" w:after="160"/>
              <w:jc w:val="center"/>
              <w:rPr>
                <w:rFonts w:ascii="Arial" w:hAnsi="Arial" w:cs="Arial"/>
                <w:b/>
                <w:bCs/>
                <w:sz w:val="24"/>
                <w:szCs w:val="24"/>
              </w:rPr>
            </w:pPr>
            <w:r w:rsidRPr="008F0635">
              <w:rPr>
                <w:rFonts w:ascii="Arial" w:hAnsi="Arial" w:cs="Arial"/>
                <w:b/>
                <w:bCs/>
                <w:sz w:val="24"/>
                <w:szCs w:val="24"/>
              </w:rPr>
              <w:t>100</w:t>
            </w:r>
            <w:r w:rsidR="0053399E">
              <w:rPr>
                <w:rFonts w:ascii="Arial" w:hAnsi="Arial" w:cs="Arial"/>
                <w:b/>
                <w:bCs/>
                <w:sz w:val="24"/>
                <w:szCs w:val="24"/>
              </w:rPr>
              <w:t xml:space="preserve"> %</w:t>
            </w:r>
          </w:p>
        </w:tc>
      </w:tr>
      <w:tr w:rsidR="008F0635" w:rsidRPr="008F0635" w14:paraId="7E7C94EF" w14:textId="77777777" w:rsidTr="00462F98">
        <w:trPr>
          <w:trHeight w:val="173"/>
          <w:jc w:val="center"/>
        </w:trPr>
        <w:tc>
          <w:tcPr>
            <w:tcW w:w="1970" w:type="dxa"/>
            <w:vAlign w:val="center"/>
          </w:tcPr>
          <w:p w14:paraId="590ED245" w14:textId="3C3385AA"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60,01</w:t>
            </w:r>
            <w:r w:rsidR="0053399E">
              <w:rPr>
                <w:rFonts w:ascii="Arial" w:hAnsi="Arial" w:cs="Arial"/>
                <w:sz w:val="24"/>
                <w:szCs w:val="24"/>
              </w:rPr>
              <w:t xml:space="preserve"> %</w:t>
            </w:r>
          </w:p>
        </w:tc>
        <w:tc>
          <w:tcPr>
            <w:tcW w:w="1984" w:type="dxa"/>
            <w:vAlign w:val="center"/>
          </w:tcPr>
          <w:p w14:paraId="28A597C1" w14:textId="3096384D"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70</w:t>
            </w:r>
            <w:r w:rsidR="0053399E">
              <w:rPr>
                <w:rFonts w:ascii="Arial" w:hAnsi="Arial" w:cs="Arial"/>
                <w:sz w:val="24"/>
                <w:szCs w:val="24"/>
              </w:rPr>
              <w:t xml:space="preserve"> %</w:t>
            </w:r>
          </w:p>
        </w:tc>
        <w:tc>
          <w:tcPr>
            <w:tcW w:w="1560" w:type="dxa"/>
            <w:vAlign w:val="center"/>
          </w:tcPr>
          <w:p w14:paraId="73BB9629" w14:textId="6249C2AE" w:rsidR="00275266" w:rsidRPr="008F0635" w:rsidRDefault="00275266" w:rsidP="001D64C5">
            <w:pPr>
              <w:spacing w:before="160" w:after="160"/>
              <w:jc w:val="center"/>
              <w:rPr>
                <w:rFonts w:ascii="Arial" w:hAnsi="Arial" w:cs="Arial"/>
                <w:b/>
                <w:bCs/>
                <w:sz w:val="24"/>
                <w:szCs w:val="24"/>
              </w:rPr>
            </w:pPr>
            <w:r w:rsidRPr="008F0635">
              <w:rPr>
                <w:rFonts w:ascii="Arial" w:hAnsi="Arial" w:cs="Arial"/>
                <w:b/>
                <w:bCs/>
                <w:sz w:val="24"/>
                <w:szCs w:val="24"/>
              </w:rPr>
              <w:t>90</w:t>
            </w:r>
            <w:r w:rsidR="0053399E">
              <w:rPr>
                <w:rFonts w:ascii="Arial" w:hAnsi="Arial" w:cs="Arial"/>
                <w:b/>
                <w:bCs/>
                <w:sz w:val="24"/>
                <w:szCs w:val="24"/>
              </w:rPr>
              <w:t xml:space="preserve"> %</w:t>
            </w:r>
          </w:p>
        </w:tc>
      </w:tr>
      <w:tr w:rsidR="008F0635" w:rsidRPr="008F0635" w14:paraId="61748ED0" w14:textId="77777777" w:rsidTr="00462F98">
        <w:trPr>
          <w:trHeight w:val="173"/>
          <w:jc w:val="center"/>
        </w:trPr>
        <w:tc>
          <w:tcPr>
            <w:tcW w:w="1970" w:type="dxa"/>
            <w:vAlign w:val="center"/>
          </w:tcPr>
          <w:p w14:paraId="0C6A805A" w14:textId="1EBD814D"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70,01</w:t>
            </w:r>
            <w:r w:rsidR="0053399E">
              <w:rPr>
                <w:rFonts w:ascii="Arial" w:hAnsi="Arial" w:cs="Arial"/>
                <w:sz w:val="24"/>
                <w:szCs w:val="24"/>
              </w:rPr>
              <w:t xml:space="preserve"> %</w:t>
            </w:r>
          </w:p>
        </w:tc>
        <w:tc>
          <w:tcPr>
            <w:tcW w:w="1984" w:type="dxa"/>
            <w:vAlign w:val="center"/>
          </w:tcPr>
          <w:p w14:paraId="6CCAA2FB" w14:textId="579C8CF4"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80</w:t>
            </w:r>
            <w:r w:rsidR="0053399E">
              <w:rPr>
                <w:rFonts w:ascii="Arial" w:hAnsi="Arial" w:cs="Arial"/>
                <w:sz w:val="24"/>
                <w:szCs w:val="24"/>
              </w:rPr>
              <w:t xml:space="preserve"> %</w:t>
            </w:r>
          </w:p>
        </w:tc>
        <w:tc>
          <w:tcPr>
            <w:tcW w:w="1560" w:type="dxa"/>
            <w:vAlign w:val="center"/>
          </w:tcPr>
          <w:p w14:paraId="34DB706B" w14:textId="26AF64D8" w:rsidR="00275266" w:rsidRPr="008F0635" w:rsidRDefault="00275266" w:rsidP="001D64C5">
            <w:pPr>
              <w:spacing w:before="160" w:after="160"/>
              <w:jc w:val="center"/>
              <w:rPr>
                <w:rFonts w:ascii="Arial" w:hAnsi="Arial" w:cs="Arial"/>
                <w:b/>
                <w:bCs/>
                <w:sz w:val="24"/>
                <w:szCs w:val="24"/>
              </w:rPr>
            </w:pPr>
            <w:r w:rsidRPr="008F0635">
              <w:rPr>
                <w:rFonts w:ascii="Arial" w:hAnsi="Arial" w:cs="Arial"/>
                <w:b/>
                <w:bCs/>
                <w:sz w:val="24"/>
                <w:szCs w:val="24"/>
              </w:rPr>
              <w:t>80</w:t>
            </w:r>
            <w:r w:rsidR="0053399E">
              <w:rPr>
                <w:rFonts w:ascii="Arial" w:hAnsi="Arial" w:cs="Arial"/>
                <w:b/>
                <w:bCs/>
                <w:sz w:val="24"/>
                <w:szCs w:val="24"/>
              </w:rPr>
              <w:t xml:space="preserve"> %</w:t>
            </w:r>
          </w:p>
        </w:tc>
      </w:tr>
      <w:tr w:rsidR="008F0635" w:rsidRPr="008F0635" w14:paraId="009B901A" w14:textId="77777777" w:rsidTr="00462F98">
        <w:trPr>
          <w:trHeight w:val="173"/>
          <w:jc w:val="center"/>
        </w:trPr>
        <w:tc>
          <w:tcPr>
            <w:tcW w:w="1970" w:type="dxa"/>
            <w:vAlign w:val="center"/>
          </w:tcPr>
          <w:p w14:paraId="4F97A883" w14:textId="26884518"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80,01</w:t>
            </w:r>
            <w:r w:rsidR="0053399E">
              <w:rPr>
                <w:rFonts w:ascii="Arial" w:hAnsi="Arial" w:cs="Arial"/>
                <w:sz w:val="24"/>
                <w:szCs w:val="24"/>
              </w:rPr>
              <w:t xml:space="preserve"> %</w:t>
            </w:r>
          </w:p>
        </w:tc>
        <w:tc>
          <w:tcPr>
            <w:tcW w:w="1984" w:type="dxa"/>
            <w:vAlign w:val="center"/>
          </w:tcPr>
          <w:p w14:paraId="08289976" w14:textId="332B6DD8"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90</w:t>
            </w:r>
            <w:r w:rsidR="0053399E">
              <w:rPr>
                <w:rFonts w:ascii="Arial" w:hAnsi="Arial" w:cs="Arial"/>
                <w:sz w:val="24"/>
                <w:szCs w:val="24"/>
              </w:rPr>
              <w:t xml:space="preserve"> %</w:t>
            </w:r>
          </w:p>
        </w:tc>
        <w:tc>
          <w:tcPr>
            <w:tcW w:w="1560" w:type="dxa"/>
            <w:vAlign w:val="center"/>
          </w:tcPr>
          <w:p w14:paraId="1893FE9D" w14:textId="3F95BED0" w:rsidR="00275266" w:rsidRPr="008F0635" w:rsidRDefault="00275266" w:rsidP="001D64C5">
            <w:pPr>
              <w:spacing w:before="160" w:after="160"/>
              <w:jc w:val="center"/>
              <w:rPr>
                <w:rFonts w:ascii="Arial" w:hAnsi="Arial" w:cs="Arial"/>
                <w:b/>
                <w:bCs/>
                <w:sz w:val="24"/>
                <w:szCs w:val="24"/>
              </w:rPr>
            </w:pPr>
            <w:r w:rsidRPr="008F0635">
              <w:rPr>
                <w:rFonts w:ascii="Arial" w:hAnsi="Arial" w:cs="Arial"/>
                <w:b/>
                <w:bCs/>
                <w:sz w:val="24"/>
                <w:szCs w:val="24"/>
              </w:rPr>
              <w:t>70</w:t>
            </w:r>
            <w:r w:rsidR="0053399E">
              <w:rPr>
                <w:rFonts w:ascii="Arial" w:hAnsi="Arial" w:cs="Arial"/>
                <w:b/>
                <w:bCs/>
                <w:sz w:val="24"/>
                <w:szCs w:val="24"/>
              </w:rPr>
              <w:t xml:space="preserve"> %</w:t>
            </w:r>
          </w:p>
        </w:tc>
      </w:tr>
      <w:tr w:rsidR="008F0635" w:rsidRPr="008F0635" w14:paraId="2E49775B" w14:textId="77777777" w:rsidTr="00462F98">
        <w:trPr>
          <w:trHeight w:val="182"/>
          <w:jc w:val="center"/>
        </w:trPr>
        <w:tc>
          <w:tcPr>
            <w:tcW w:w="1970" w:type="dxa"/>
            <w:tcBorders>
              <w:bottom w:val="single" w:sz="12" w:space="0" w:color="auto"/>
            </w:tcBorders>
            <w:vAlign w:val="center"/>
          </w:tcPr>
          <w:p w14:paraId="6AF3D85C" w14:textId="3DB62B57"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90,01</w:t>
            </w:r>
            <w:r w:rsidR="0053399E">
              <w:rPr>
                <w:rFonts w:ascii="Arial" w:hAnsi="Arial" w:cs="Arial"/>
                <w:sz w:val="24"/>
                <w:szCs w:val="24"/>
              </w:rPr>
              <w:t xml:space="preserve"> %</w:t>
            </w:r>
          </w:p>
        </w:tc>
        <w:tc>
          <w:tcPr>
            <w:tcW w:w="1984" w:type="dxa"/>
            <w:tcBorders>
              <w:bottom w:val="single" w:sz="12" w:space="0" w:color="auto"/>
            </w:tcBorders>
            <w:vAlign w:val="center"/>
          </w:tcPr>
          <w:p w14:paraId="27C033FD" w14:textId="53EC8AD7" w:rsidR="00275266" w:rsidRPr="008F0635" w:rsidRDefault="00275266" w:rsidP="001D64C5">
            <w:pPr>
              <w:spacing w:before="160" w:after="160"/>
              <w:jc w:val="center"/>
              <w:rPr>
                <w:rFonts w:ascii="Arial" w:hAnsi="Arial" w:cs="Arial"/>
                <w:sz w:val="24"/>
                <w:szCs w:val="24"/>
              </w:rPr>
            </w:pPr>
            <w:r w:rsidRPr="008F0635">
              <w:rPr>
                <w:rFonts w:ascii="Arial" w:hAnsi="Arial" w:cs="Arial"/>
                <w:sz w:val="24"/>
                <w:szCs w:val="24"/>
              </w:rPr>
              <w:t>100</w:t>
            </w:r>
            <w:r w:rsidR="0053399E">
              <w:rPr>
                <w:rFonts w:ascii="Arial" w:hAnsi="Arial" w:cs="Arial"/>
                <w:sz w:val="24"/>
                <w:szCs w:val="24"/>
              </w:rPr>
              <w:t xml:space="preserve"> %</w:t>
            </w:r>
          </w:p>
        </w:tc>
        <w:tc>
          <w:tcPr>
            <w:tcW w:w="1560" w:type="dxa"/>
            <w:tcBorders>
              <w:bottom w:val="single" w:sz="12" w:space="0" w:color="auto"/>
            </w:tcBorders>
            <w:vAlign w:val="center"/>
          </w:tcPr>
          <w:p w14:paraId="13974BF3" w14:textId="2AA1BAB4" w:rsidR="00275266" w:rsidRPr="008F0635" w:rsidRDefault="00275266" w:rsidP="001D64C5">
            <w:pPr>
              <w:spacing w:before="160" w:after="160"/>
              <w:jc w:val="center"/>
              <w:rPr>
                <w:rFonts w:ascii="Arial" w:hAnsi="Arial" w:cs="Arial"/>
                <w:b/>
                <w:bCs/>
                <w:sz w:val="24"/>
                <w:szCs w:val="24"/>
              </w:rPr>
            </w:pPr>
            <w:r w:rsidRPr="008F0635">
              <w:rPr>
                <w:rFonts w:ascii="Arial" w:hAnsi="Arial" w:cs="Arial"/>
                <w:b/>
                <w:bCs/>
                <w:sz w:val="24"/>
                <w:szCs w:val="24"/>
              </w:rPr>
              <w:t>60</w:t>
            </w:r>
            <w:r w:rsidR="0053399E">
              <w:rPr>
                <w:rFonts w:ascii="Arial" w:hAnsi="Arial" w:cs="Arial"/>
                <w:b/>
                <w:bCs/>
                <w:sz w:val="24"/>
                <w:szCs w:val="24"/>
              </w:rPr>
              <w:t xml:space="preserve"> %</w:t>
            </w:r>
          </w:p>
        </w:tc>
      </w:tr>
    </w:tbl>
    <w:p w14:paraId="1B7C9CB2" w14:textId="6E1A0027" w:rsidR="00CE4069" w:rsidRPr="004E7F58" w:rsidRDefault="00275266" w:rsidP="00CA256A">
      <w:pPr>
        <w:pStyle w:val="Sangradetextonormal"/>
        <w:tabs>
          <w:tab w:val="clear" w:pos="-720"/>
        </w:tabs>
        <w:autoSpaceDE w:val="0"/>
        <w:autoSpaceDN w:val="0"/>
        <w:spacing w:before="240" w:after="160"/>
        <w:rPr>
          <w:spacing w:val="0"/>
          <w:lang w:eastAsia="es-ES"/>
        </w:rPr>
      </w:pPr>
      <w:r w:rsidRPr="008F0635">
        <w:rPr>
          <w:spacing w:val="0"/>
          <w:lang w:eastAsia="es-ES"/>
        </w:rPr>
        <w:t xml:space="preserve">Por ello, en la </w:t>
      </w:r>
      <w:r w:rsidR="00E3035F">
        <w:rPr>
          <w:spacing w:val="0"/>
          <w:lang w:eastAsia="es-ES"/>
        </w:rPr>
        <w:t>A</w:t>
      </w:r>
      <w:r w:rsidRPr="008F0635">
        <w:rPr>
          <w:spacing w:val="0"/>
          <w:lang w:eastAsia="es-ES"/>
        </w:rPr>
        <w:t xml:space="preserve">yuda </w:t>
      </w:r>
      <w:r w:rsidR="00E3035F">
        <w:rPr>
          <w:spacing w:val="0"/>
          <w:lang w:eastAsia="es-ES"/>
        </w:rPr>
        <w:t>de</w:t>
      </w:r>
      <w:r w:rsidR="0007774B" w:rsidRPr="0007774B">
        <w:rPr>
          <w:spacing w:val="0"/>
          <w:lang w:eastAsia="es-ES"/>
        </w:rPr>
        <w:t xml:space="preserve"> </w:t>
      </w:r>
      <w:r w:rsidR="00E3035F">
        <w:rPr>
          <w:spacing w:val="0"/>
          <w:lang w:eastAsia="es-ES"/>
        </w:rPr>
        <w:t>T</w:t>
      </w:r>
      <w:r w:rsidR="0007774B">
        <w:rPr>
          <w:spacing w:val="0"/>
          <w:lang w:eastAsia="es-ES"/>
        </w:rPr>
        <w:t>ransporte a Centros de Atención Especial</w:t>
      </w:r>
      <w:r w:rsidRPr="008F0635">
        <w:rPr>
          <w:spacing w:val="0"/>
          <w:lang w:eastAsia="es-ES"/>
        </w:rPr>
        <w:t xml:space="preserve">, para conocer la cuantía real que corresponde a cada solicitante, deberán aplicarse a las cuantías máximas, los porcentajes de concesión indicados en el presente apartado. </w:t>
      </w:r>
    </w:p>
    <w:p w14:paraId="169420E6" w14:textId="77777777" w:rsidR="00CE4069" w:rsidRPr="008F0635" w:rsidRDefault="00CE4069" w:rsidP="001D64C5">
      <w:pPr>
        <w:pStyle w:val="Ttulo2"/>
        <w:spacing w:before="160" w:after="160"/>
        <w:rPr>
          <w:rFonts w:eastAsia="MS Mincho"/>
          <w:color w:val="auto"/>
        </w:rPr>
      </w:pPr>
      <w:bookmarkStart w:id="120" w:name="_Toc398116014"/>
      <w:bookmarkStart w:id="121" w:name="_Toc193217685"/>
      <w:r w:rsidRPr="008F0635">
        <w:rPr>
          <w:color w:val="auto"/>
        </w:rPr>
        <w:lastRenderedPageBreak/>
        <w:t>Forma de pago</w:t>
      </w:r>
      <w:bookmarkEnd w:id="120"/>
      <w:bookmarkEnd w:id="121"/>
    </w:p>
    <w:p w14:paraId="0696504C" w14:textId="179DEAC5" w:rsidR="00BF6A55" w:rsidRDefault="00DF5AB6" w:rsidP="001D64C5">
      <w:pPr>
        <w:pStyle w:val="Textosinformato"/>
        <w:spacing w:before="160" w:after="160"/>
        <w:jc w:val="both"/>
        <w:rPr>
          <w:rFonts w:ascii="Arial" w:hAnsi="Arial" w:cs="Arial"/>
          <w:color w:val="auto"/>
          <w:sz w:val="24"/>
          <w:szCs w:val="24"/>
        </w:rPr>
      </w:pPr>
      <w:r w:rsidRPr="008F0635">
        <w:rPr>
          <w:rFonts w:ascii="Arial" w:hAnsi="Arial" w:cs="Arial"/>
          <w:color w:val="auto"/>
          <w:sz w:val="24"/>
          <w:szCs w:val="24"/>
        </w:rPr>
        <w:t xml:space="preserve">El pago de la ayuda </w:t>
      </w:r>
      <w:r w:rsidR="00B22C21" w:rsidRPr="008F0635">
        <w:rPr>
          <w:rFonts w:ascii="Arial" w:hAnsi="Arial" w:cs="Arial"/>
          <w:color w:val="auto"/>
          <w:sz w:val="24"/>
          <w:szCs w:val="24"/>
        </w:rPr>
        <w:t>concedida en ambos conceptos de transporte</w:t>
      </w:r>
      <w:r w:rsidRPr="008F0635">
        <w:rPr>
          <w:rFonts w:ascii="Arial" w:hAnsi="Arial" w:cs="Arial"/>
          <w:color w:val="auto"/>
          <w:sz w:val="24"/>
          <w:szCs w:val="24"/>
        </w:rPr>
        <w:t xml:space="preserve"> se realizará contra presentación de una copia del correspondiente justificante/factura</w:t>
      </w:r>
      <w:r w:rsidR="00B22C21" w:rsidRPr="008F0635">
        <w:rPr>
          <w:rFonts w:ascii="Arial" w:hAnsi="Arial" w:cs="Arial"/>
          <w:color w:val="auto"/>
          <w:sz w:val="24"/>
          <w:szCs w:val="24"/>
        </w:rPr>
        <w:t xml:space="preserve">, </w:t>
      </w:r>
      <w:r w:rsidR="00EE4F3D" w:rsidRPr="008F0635">
        <w:rPr>
          <w:rFonts w:ascii="Arial" w:hAnsi="Arial" w:cs="Arial"/>
          <w:color w:val="auto"/>
          <w:sz w:val="24"/>
          <w:szCs w:val="24"/>
        </w:rPr>
        <w:t>admitiéndose</w:t>
      </w:r>
      <w:r w:rsidR="00B22C21" w:rsidRPr="008F0635">
        <w:rPr>
          <w:rFonts w:ascii="Arial" w:hAnsi="Arial" w:cs="Arial"/>
          <w:color w:val="auto"/>
          <w:sz w:val="24"/>
          <w:szCs w:val="24"/>
        </w:rPr>
        <w:t xml:space="preserve"> </w:t>
      </w:r>
      <w:r w:rsidR="00E92D6D" w:rsidRPr="008F0635">
        <w:rPr>
          <w:rFonts w:ascii="Arial" w:hAnsi="Arial" w:cs="Arial"/>
          <w:color w:val="auto"/>
          <w:sz w:val="24"/>
          <w:szCs w:val="24"/>
        </w:rPr>
        <w:t>billetes electrónicos</w:t>
      </w:r>
      <w:r w:rsidR="007236A8" w:rsidRPr="008F0635">
        <w:rPr>
          <w:rFonts w:ascii="Arial" w:hAnsi="Arial" w:cs="Arial"/>
          <w:color w:val="auto"/>
          <w:sz w:val="24"/>
          <w:szCs w:val="24"/>
        </w:rPr>
        <w:t xml:space="preserve">. </w:t>
      </w:r>
    </w:p>
    <w:p w14:paraId="71F933EE" w14:textId="56A50A53" w:rsidR="00BF6A55" w:rsidRPr="008F0635" w:rsidRDefault="00BF6A55" w:rsidP="001D64C5">
      <w:pPr>
        <w:pStyle w:val="Textosinformato"/>
        <w:spacing w:before="160" w:after="160"/>
        <w:jc w:val="both"/>
        <w:rPr>
          <w:rFonts w:ascii="Arial" w:hAnsi="Arial" w:cs="Arial"/>
          <w:color w:val="auto"/>
          <w:sz w:val="24"/>
          <w:szCs w:val="24"/>
        </w:rPr>
      </w:pPr>
      <w:r w:rsidRPr="008F0635">
        <w:rPr>
          <w:rFonts w:ascii="Arial" w:hAnsi="Arial" w:cs="Arial"/>
          <w:color w:val="auto"/>
          <w:sz w:val="24"/>
          <w:szCs w:val="24"/>
        </w:rPr>
        <w:t xml:space="preserve">El pago de la </w:t>
      </w:r>
      <w:r w:rsidR="002F2995">
        <w:rPr>
          <w:rFonts w:ascii="Arial" w:hAnsi="Arial" w:cs="Arial"/>
          <w:color w:val="auto"/>
          <w:sz w:val="24"/>
          <w:szCs w:val="24"/>
        </w:rPr>
        <w:t>A</w:t>
      </w:r>
      <w:r w:rsidRPr="008F0635">
        <w:rPr>
          <w:rFonts w:ascii="Arial" w:hAnsi="Arial" w:cs="Arial"/>
          <w:color w:val="auto"/>
          <w:sz w:val="24"/>
          <w:szCs w:val="24"/>
        </w:rPr>
        <w:t xml:space="preserve">yuda </w:t>
      </w:r>
      <w:r w:rsidR="002F2995">
        <w:rPr>
          <w:rFonts w:ascii="Arial" w:hAnsi="Arial" w:cs="Arial"/>
          <w:color w:val="auto"/>
          <w:sz w:val="24"/>
          <w:szCs w:val="24"/>
        </w:rPr>
        <w:t>de</w:t>
      </w:r>
      <w:r w:rsidRPr="008F0635">
        <w:rPr>
          <w:rFonts w:ascii="Arial" w:hAnsi="Arial" w:cs="Arial"/>
          <w:color w:val="auto"/>
          <w:sz w:val="24"/>
          <w:szCs w:val="24"/>
        </w:rPr>
        <w:t xml:space="preserve"> </w:t>
      </w:r>
      <w:r w:rsidR="002F2995">
        <w:rPr>
          <w:rFonts w:ascii="Arial" w:hAnsi="Arial" w:cs="Arial"/>
          <w:color w:val="auto"/>
          <w:sz w:val="24"/>
          <w:szCs w:val="24"/>
        </w:rPr>
        <w:t xml:space="preserve">Transporte </w:t>
      </w:r>
      <w:r w:rsidR="0007774B" w:rsidRPr="0007774B">
        <w:rPr>
          <w:rFonts w:ascii="Arial" w:hAnsi="Arial" w:cs="Arial"/>
          <w:color w:val="auto"/>
          <w:sz w:val="24"/>
          <w:szCs w:val="24"/>
        </w:rPr>
        <w:t>a Centros de Atención Especial,</w:t>
      </w:r>
      <w:r w:rsidR="0007774B">
        <w:rPr>
          <w:rFonts w:ascii="Arial" w:hAnsi="Arial" w:cs="Arial"/>
          <w:color w:val="auto"/>
          <w:sz w:val="24"/>
          <w:szCs w:val="24"/>
        </w:rPr>
        <w:t xml:space="preserve"> </w:t>
      </w:r>
      <w:r w:rsidRPr="008F0635">
        <w:rPr>
          <w:rFonts w:ascii="Arial" w:hAnsi="Arial" w:cs="Arial"/>
          <w:color w:val="auto"/>
          <w:sz w:val="24"/>
          <w:szCs w:val="24"/>
        </w:rPr>
        <w:t>se efectuará mensualmente, estableciéndose un máximo de doce mensualidades.</w:t>
      </w:r>
    </w:p>
    <w:p w14:paraId="79A1CEF7" w14:textId="7F16BC3D" w:rsidR="00C43F00" w:rsidRDefault="007236A8" w:rsidP="46FF52D7">
      <w:pPr>
        <w:pStyle w:val="Textosinformato"/>
        <w:spacing w:before="160" w:after="160"/>
        <w:jc w:val="both"/>
        <w:rPr>
          <w:rFonts w:ascii="Arial" w:hAnsi="Arial" w:cs="Arial"/>
          <w:color w:val="auto"/>
          <w:sz w:val="24"/>
          <w:szCs w:val="24"/>
          <w:lang w:val="es-ES"/>
        </w:rPr>
      </w:pPr>
      <w:r w:rsidRPr="46FF52D7">
        <w:rPr>
          <w:rFonts w:ascii="Arial" w:hAnsi="Arial" w:cs="Arial"/>
          <w:color w:val="auto"/>
          <w:sz w:val="24"/>
          <w:szCs w:val="24"/>
          <w:lang w:val="es-ES"/>
        </w:rPr>
        <w:t xml:space="preserve">En el caso de la </w:t>
      </w:r>
      <w:r w:rsidR="002F2995">
        <w:rPr>
          <w:rFonts w:ascii="Arial" w:hAnsi="Arial" w:cs="Arial"/>
          <w:color w:val="auto"/>
          <w:sz w:val="24"/>
          <w:szCs w:val="24"/>
          <w:lang w:val="es-ES"/>
        </w:rPr>
        <w:t>A</w:t>
      </w:r>
      <w:r w:rsidRPr="46FF52D7">
        <w:rPr>
          <w:rFonts w:ascii="Arial" w:hAnsi="Arial" w:cs="Arial"/>
          <w:color w:val="auto"/>
          <w:sz w:val="24"/>
          <w:szCs w:val="24"/>
          <w:lang w:val="es-ES"/>
        </w:rPr>
        <w:t xml:space="preserve">yuda de </w:t>
      </w:r>
      <w:r w:rsidR="002F2995">
        <w:rPr>
          <w:rFonts w:ascii="Arial" w:hAnsi="Arial" w:cs="Arial"/>
          <w:color w:val="auto"/>
          <w:sz w:val="24"/>
          <w:szCs w:val="24"/>
          <w:lang w:val="es-ES"/>
        </w:rPr>
        <w:t>Transporte</w:t>
      </w:r>
      <w:r w:rsidR="0007774B" w:rsidRPr="0007774B">
        <w:rPr>
          <w:rFonts w:ascii="Arial" w:hAnsi="Arial" w:cs="Arial"/>
          <w:color w:val="auto"/>
          <w:sz w:val="24"/>
          <w:szCs w:val="24"/>
          <w:lang w:val="es-ES"/>
        </w:rPr>
        <w:t xml:space="preserve"> a Centros de Atención Especial,</w:t>
      </w:r>
      <w:r w:rsidR="0007774B">
        <w:rPr>
          <w:rFonts w:ascii="Arial" w:hAnsi="Arial" w:cs="Arial"/>
          <w:color w:val="auto"/>
          <w:sz w:val="24"/>
          <w:szCs w:val="24"/>
          <w:lang w:val="es-ES"/>
        </w:rPr>
        <w:t xml:space="preserve"> </w:t>
      </w:r>
      <w:r w:rsidRPr="46FF52D7">
        <w:rPr>
          <w:rFonts w:ascii="Arial" w:hAnsi="Arial" w:cs="Arial"/>
          <w:color w:val="auto"/>
          <w:sz w:val="24"/>
          <w:szCs w:val="24"/>
          <w:lang w:val="es-ES"/>
        </w:rPr>
        <w:t>que se realicen en transporte particular, se deberá</w:t>
      </w:r>
      <w:r w:rsidR="00884ADE" w:rsidRPr="46FF52D7">
        <w:rPr>
          <w:rFonts w:ascii="Arial" w:hAnsi="Arial" w:cs="Arial"/>
          <w:color w:val="auto"/>
          <w:sz w:val="24"/>
          <w:szCs w:val="24"/>
          <w:lang w:val="es-ES"/>
        </w:rPr>
        <w:t xml:space="preserve"> presentar</w:t>
      </w:r>
      <w:r w:rsidRPr="46FF52D7">
        <w:rPr>
          <w:rFonts w:ascii="Arial" w:hAnsi="Arial" w:cs="Arial"/>
          <w:color w:val="auto"/>
          <w:sz w:val="24"/>
          <w:szCs w:val="24"/>
          <w:lang w:val="es-ES"/>
        </w:rPr>
        <w:t xml:space="preserve"> </w:t>
      </w:r>
      <w:r w:rsidR="0095115F" w:rsidRPr="46FF52D7">
        <w:rPr>
          <w:rFonts w:ascii="Arial" w:hAnsi="Arial" w:cs="Arial"/>
          <w:color w:val="auto"/>
          <w:sz w:val="24"/>
          <w:szCs w:val="24"/>
          <w:lang w:val="es-ES"/>
        </w:rPr>
        <w:t xml:space="preserve">documentación acreditativa que justifique </w:t>
      </w:r>
      <w:r w:rsidRPr="46FF52D7">
        <w:rPr>
          <w:rFonts w:ascii="Arial" w:hAnsi="Arial" w:cs="Arial"/>
          <w:color w:val="auto"/>
          <w:sz w:val="24"/>
          <w:szCs w:val="24"/>
          <w:lang w:val="es-ES"/>
        </w:rPr>
        <w:t xml:space="preserve">la asistencia </w:t>
      </w:r>
      <w:r w:rsidR="00FD7677" w:rsidRPr="46FF52D7">
        <w:rPr>
          <w:rFonts w:ascii="Arial" w:hAnsi="Arial" w:cs="Arial"/>
          <w:color w:val="auto"/>
          <w:sz w:val="24"/>
          <w:szCs w:val="24"/>
          <w:lang w:val="es-ES"/>
        </w:rPr>
        <w:t xml:space="preserve">al centro </w:t>
      </w:r>
      <w:r w:rsidRPr="46FF52D7">
        <w:rPr>
          <w:rFonts w:ascii="Arial" w:hAnsi="Arial" w:cs="Arial"/>
          <w:color w:val="auto"/>
          <w:sz w:val="24"/>
          <w:szCs w:val="24"/>
          <w:lang w:val="es-ES"/>
        </w:rPr>
        <w:t>mensualmente</w:t>
      </w:r>
      <w:r w:rsidR="0095115F" w:rsidRPr="46FF52D7">
        <w:rPr>
          <w:rFonts w:ascii="Arial" w:hAnsi="Arial" w:cs="Arial"/>
          <w:color w:val="auto"/>
          <w:sz w:val="24"/>
          <w:szCs w:val="24"/>
          <w:lang w:val="es-ES"/>
        </w:rPr>
        <w:t>.</w:t>
      </w:r>
      <w:r w:rsidR="00884ADE" w:rsidRPr="46FF52D7">
        <w:rPr>
          <w:rFonts w:ascii="Arial" w:hAnsi="Arial" w:cs="Arial"/>
          <w:color w:val="auto"/>
          <w:sz w:val="24"/>
          <w:szCs w:val="24"/>
          <w:lang w:val="es-ES"/>
        </w:rPr>
        <w:t xml:space="preserve"> </w:t>
      </w:r>
    </w:p>
    <w:p w14:paraId="517F80F2" w14:textId="5459424E" w:rsidR="00971650" w:rsidRDefault="00971650" w:rsidP="001D64C5">
      <w:pPr>
        <w:pStyle w:val="Textoindependiente"/>
        <w:pBdr>
          <w:bottom w:val="none" w:sz="0" w:space="0" w:color="auto"/>
        </w:pBdr>
        <w:spacing w:before="160" w:after="160"/>
        <w:rPr>
          <w:b w:val="0"/>
        </w:rPr>
      </w:pPr>
      <w:r w:rsidRPr="008F0635">
        <w:rPr>
          <w:b w:val="0"/>
        </w:rPr>
        <w:t>Una vez notificada la concesión de la ayuda</w:t>
      </w:r>
      <w:r w:rsidR="00884ADE" w:rsidRPr="008F0635">
        <w:rPr>
          <w:b w:val="0"/>
        </w:rPr>
        <w:t>, para el abono de</w:t>
      </w:r>
      <w:r w:rsidR="00EF1B8B">
        <w:rPr>
          <w:b w:val="0"/>
        </w:rPr>
        <w:t xml:space="preserve"> </w:t>
      </w:r>
      <w:r w:rsidR="001A5888" w:rsidRPr="008F0635">
        <w:rPr>
          <w:b w:val="0"/>
        </w:rPr>
        <w:t>esta</w:t>
      </w:r>
      <w:r w:rsidR="00884ADE" w:rsidRPr="008F0635">
        <w:rPr>
          <w:b w:val="0"/>
        </w:rPr>
        <w:t>, habrá de presentarse el</w:t>
      </w:r>
      <w:r w:rsidRPr="008F0635">
        <w:rPr>
          <w:b w:val="0"/>
        </w:rPr>
        <w:t xml:space="preserve"> correspondiente justifi</w:t>
      </w:r>
      <w:r w:rsidR="00043E15" w:rsidRPr="008F0635">
        <w:rPr>
          <w:b w:val="0"/>
        </w:rPr>
        <w:t>c</w:t>
      </w:r>
      <w:r w:rsidRPr="008F0635">
        <w:rPr>
          <w:b w:val="0"/>
        </w:rPr>
        <w:t>ante de</w:t>
      </w:r>
      <w:r w:rsidR="00884ADE" w:rsidRPr="008F0635">
        <w:rPr>
          <w:b w:val="0"/>
        </w:rPr>
        <w:t>l</w:t>
      </w:r>
      <w:r w:rsidRPr="008F0635">
        <w:rPr>
          <w:b w:val="0"/>
        </w:rPr>
        <w:t xml:space="preserve"> gasto </w:t>
      </w:r>
      <w:r w:rsidR="00884ADE" w:rsidRPr="008F0635">
        <w:rPr>
          <w:b w:val="0"/>
        </w:rPr>
        <w:t>en un tiempo inferior al estipulado en la circular de referencia.</w:t>
      </w:r>
    </w:p>
    <w:p w14:paraId="30B4E0E9" w14:textId="77777777" w:rsidR="0056477C" w:rsidRDefault="0056477C" w:rsidP="001D64C5">
      <w:pPr>
        <w:pStyle w:val="Textoindependiente"/>
        <w:pBdr>
          <w:bottom w:val="none" w:sz="0" w:space="0" w:color="auto"/>
        </w:pBdr>
        <w:spacing w:before="160" w:after="160"/>
        <w:rPr>
          <w:b w:val="0"/>
        </w:rPr>
      </w:pPr>
    </w:p>
    <w:p w14:paraId="312895C2" w14:textId="0004D070" w:rsidR="00A07BB7" w:rsidRDefault="00A07BB7" w:rsidP="00462F98">
      <w:pPr>
        <w:pStyle w:val="Ttulo1"/>
        <w:tabs>
          <w:tab w:val="clear" w:pos="432"/>
          <w:tab w:val="left" w:pos="7938"/>
        </w:tabs>
        <w:spacing w:before="160" w:after="160"/>
        <w:ind w:left="431" w:right="0" w:hanging="431"/>
        <w:jc w:val="both"/>
      </w:pPr>
      <w:bookmarkStart w:id="122" w:name="_Toc398116017"/>
      <w:bookmarkStart w:id="123" w:name="_Toc193217686"/>
      <w:r w:rsidRPr="008F0635">
        <w:t>AYUDA PARA ASISTENCIA AL SERVICIO DE REHABILITACIÓN DE LA ONCE</w:t>
      </w:r>
      <w:bookmarkEnd w:id="122"/>
      <w:bookmarkEnd w:id="123"/>
    </w:p>
    <w:p w14:paraId="66F662C9" w14:textId="3B1490A3" w:rsidR="0007774B" w:rsidRPr="0007774B" w:rsidRDefault="0007774B" w:rsidP="0007774B">
      <w:pPr>
        <w:pStyle w:val="Textosinformato"/>
        <w:spacing w:before="160" w:after="160"/>
        <w:jc w:val="both"/>
        <w:rPr>
          <w:rFonts w:ascii="Arial" w:hAnsi="Arial" w:cs="Arial"/>
          <w:color w:val="auto"/>
          <w:sz w:val="24"/>
          <w:szCs w:val="24"/>
          <w:lang w:val="es-ES"/>
        </w:rPr>
      </w:pPr>
      <w:r w:rsidRPr="0007774B">
        <w:rPr>
          <w:rFonts w:ascii="Arial" w:hAnsi="Arial" w:cs="Arial"/>
          <w:color w:val="auto"/>
          <w:sz w:val="24"/>
          <w:szCs w:val="24"/>
          <w:lang w:val="es-ES"/>
        </w:rPr>
        <w:t>La solicitud firmada, junto con la documentación general y específica indicada en el anexo de este Oficio</w:t>
      </w:r>
      <w:r w:rsidR="002F2995">
        <w:rPr>
          <w:rFonts w:ascii="Arial" w:hAnsi="Arial" w:cs="Arial"/>
          <w:color w:val="auto"/>
          <w:sz w:val="24"/>
          <w:szCs w:val="24"/>
          <w:lang w:val="es-ES"/>
        </w:rPr>
        <w:t>-</w:t>
      </w:r>
      <w:r w:rsidRPr="0007774B">
        <w:rPr>
          <w:rFonts w:ascii="Arial" w:hAnsi="Arial" w:cs="Arial"/>
          <w:color w:val="auto"/>
          <w:sz w:val="24"/>
          <w:szCs w:val="24"/>
          <w:lang w:val="es-ES"/>
        </w:rPr>
        <w:t>Circular deberá presentarse en un centro ONCE para su registro o ser enviada por medio de la sede electrónica o el ClubONCE (no pudiendo presentarse por correo electrónico)</w:t>
      </w:r>
      <w:r w:rsidR="00F84686">
        <w:rPr>
          <w:rFonts w:ascii="Arial" w:hAnsi="Arial" w:cs="Arial"/>
          <w:color w:val="auto"/>
          <w:sz w:val="24"/>
          <w:szCs w:val="24"/>
          <w:lang w:val="es-ES"/>
        </w:rPr>
        <w:t>.</w:t>
      </w:r>
    </w:p>
    <w:p w14:paraId="083D765A" w14:textId="4BD1E0EB" w:rsidR="0066590A" w:rsidRPr="008F0635" w:rsidRDefault="0066590A" w:rsidP="001D64C5">
      <w:pPr>
        <w:pStyle w:val="Ttulo2"/>
        <w:spacing w:before="160" w:after="160"/>
        <w:rPr>
          <w:color w:val="auto"/>
        </w:rPr>
      </w:pPr>
      <w:bookmarkStart w:id="124" w:name="_Toc193217687"/>
      <w:bookmarkStart w:id="125" w:name="_Toc72115264"/>
      <w:bookmarkStart w:id="126" w:name="_Toc72120520"/>
      <w:bookmarkStart w:id="127" w:name="_Toc72130185"/>
      <w:bookmarkStart w:id="128" w:name="_Toc72203463"/>
      <w:bookmarkStart w:id="129" w:name="_Toc72203603"/>
      <w:bookmarkStart w:id="130" w:name="_Toc74461425"/>
      <w:bookmarkStart w:id="131" w:name="_Toc83022560"/>
      <w:bookmarkStart w:id="132" w:name="_Toc83707806"/>
      <w:bookmarkStart w:id="133" w:name="_Toc398116018"/>
      <w:r w:rsidRPr="008F0635">
        <w:rPr>
          <w:color w:val="auto"/>
        </w:rPr>
        <w:t xml:space="preserve">Documentación </w:t>
      </w:r>
      <w:r w:rsidR="00BD2A48" w:rsidRPr="008F0635">
        <w:rPr>
          <w:color w:val="auto"/>
        </w:rPr>
        <w:t>específica</w:t>
      </w:r>
      <w:bookmarkEnd w:id="124"/>
    </w:p>
    <w:p w14:paraId="0BE7201E" w14:textId="0C4361CA" w:rsidR="00014802" w:rsidRPr="008F0635" w:rsidRDefault="00014802" w:rsidP="46FF52D7">
      <w:pPr>
        <w:pStyle w:val="Textoindependiente"/>
        <w:pBdr>
          <w:bottom w:val="none" w:sz="0" w:space="0" w:color="auto"/>
        </w:pBdr>
        <w:spacing w:before="160" w:after="160"/>
        <w:rPr>
          <w:b w:val="0"/>
          <w:bCs w:val="0"/>
          <w:lang w:val="es-ES"/>
        </w:rPr>
      </w:pPr>
      <w:r w:rsidRPr="46FF52D7">
        <w:rPr>
          <w:b w:val="0"/>
          <w:bCs w:val="0"/>
          <w:lang w:val="es-ES"/>
        </w:rPr>
        <w:t xml:space="preserve">Teniendo en cuenta el carácter de servicio esencial que la ONCE concede a la rehabilitación, no se contempla valoración de la situación económico-patrimonial, ni por tanto documentación asociada en esta prestación, salvo en lo referente al desplazamiento para acudir al Servicio de Rehabilitación que sí requerirá </w:t>
      </w:r>
      <w:r w:rsidR="0066590A" w:rsidRPr="46FF52D7">
        <w:rPr>
          <w:b w:val="0"/>
          <w:bCs w:val="0"/>
          <w:lang w:val="es-ES"/>
        </w:rPr>
        <w:t xml:space="preserve">la aportación de la documentación justificativa general relacionada en el epígrafe </w:t>
      </w:r>
      <w:r w:rsidR="0066590A" w:rsidRPr="002E53C2">
        <w:rPr>
          <w:b w:val="0"/>
          <w:lang w:val="es-ES"/>
        </w:rPr>
        <w:t xml:space="preserve">14 de la Circular </w:t>
      </w:r>
      <w:r w:rsidR="002F2995">
        <w:rPr>
          <w:b w:val="0"/>
          <w:lang w:val="es-ES"/>
        </w:rPr>
        <w:t>8</w:t>
      </w:r>
      <w:r w:rsidR="002E53C2">
        <w:rPr>
          <w:b w:val="0"/>
          <w:bCs w:val="0"/>
          <w:lang w:val="es-ES"/>
        </w:rPr>
        <w:t>/2025</w:t>
      </w:r>
      <w:r w:rsidR="0066590A" w:rsidRPr="46FF52D7">
        <w:rPr>
          <w:b w:val="0"/>
          <w:bCs w:val="0"/>
          <w:lang w:val="es-ES"/>
        </w:rPr>
        <w:t xml:space="preserve"> cuyo detalle se resume en el </w:t>
      </w:r>
      <w:r w:rsidR="0066590A" w:rsidRPr="0056477C">
        <w:rPr>
          <w:b w:val="0"/>
          <w:bCs w:val="0"/>
          <w:lang w:val="es-ES"/>
        </w:rPr>
        <w:t>anexo</w:t>
      </w:r>
      <w:r w:rsidR="0066590A" w:rsidRPr="46FF52D7">
        <w:rPr>
          <w:lang w:val="es-ES"/>
        </w:rPr>
        <w:t xml:space="preserve"> </w:t>
      </w:r>
      <w:r w:rsidR="0066590A" w:rsidRPr="46FF52D7">
        <w:rPr>
          <w:b w:val="0"/>
          <w:bCs w:val="0"/>
          <w:lang w:val="es-ES"/>
        </w:rPr>
        <w:t>de este Oficio</w:t>
      </w:r>
      <w:r w:rsidR="008E77F3">
        <w:rPr>
          <w:b w:val="0"/>
          <w:bCs w:val="0"/>
          <w:lang w:val="es-ES"/>
        </w:rPr>
        <w:t>-</w:t>
      </w:r>
      <w:r w:rsidR="0066590A" w:rsidRPr="46FF52D7">
        <w:rPr>
          <w:b w:val="0"/>
          <w:bCs w:val="0"/>
          <w:lang w:val="es-ES"/>
        </w:rPr>
        <w:t>Circular</w:t>
      </w:r>
      <w:r w:rsidRPr="46FF52D7">
        <w:rPr>
          <w:b w:val="0"/>
          <w:bCs w:val="0"/>
          <w:lang w:val="es-ES"/>
        </w:rPr>
        <w:t>.</w:t>
      </w:r>
      <w:r w:rsidR="0095115F" w:rsidRPr="46FF52D7">
        <w:rPr>
          <w:b w:val="0"/>
          <w:bCs w:val="0"/>
          <w:lang w:val="es-ES"/>
        </w:rPr>
        <w:t xml:space="preserve"> </w:t>
      </w:r>
      <w:r w:rsidR="00813B35" w:rsidRPr="46FF52D7">
        <w:rPr>
          <w:b w:val="0"/>
          <w:bCs w:val="0"/>
          <w:lang w:val="es-ES"/>
        </w:rPr>
        <w:t xml:space="preserve">Para el resto de </w:t>
      </w:r>
      <w:r w:rsidR="001A5888" w:rsidRPr="46FF52D7">
        <w:rPr>
          <w:b w:val="0"/>
          <w:bCs w:val="0"/>
          <w:lang w:val="es-ES"/>
        </w:rPr>
        <w:t>los conceptos</w:t>
      </w:r>
      <w:r w:rsidR="00813B35" w:rsidRPr="46FF52D7">
        <w:rPr>
          <w:b w:val="0"/>
          <w:bCs w:val="0"/>
          <w:lang w:val="es-ES"/>
        </w:rPr>
        <w:t xml:space="preserve">, la única documentación de carácter general </w:t>
      </w:r>
      <w:r w:rsidR="00EE4F3D" w:rsidRPr="46FF52D7">
        <w:rPr>
          <w:b w:val="0"/>
          <w:bCs w:val="0"/>
          <w:lang w:val="es-ES"/>
        </w:rPr>
        <w:t>exigible</w:t>
      </w:r>
      <w:r w:rsidR="00813B35" w:rsidRPr="46FF52D7">
        <w:rPr>
          <w:b w:val="0"/>
          <w:bCs w:val="0"/>
          <w:lang w:val="es-ES"/>
        </w:rPr>
        <w:t xml:space="preserve"> será la presentación de la solicitud, acompañada de la documentación acreditativa</w:t>
      </w:r>
      <w:r w:rsidR="00C241BB" w:rsidRPr="46FF52D7">
        <w:rPr>
          <w:b w:val="0"/>
          <w:bCs w:val="0"/>
          <w:lang w:val="es-ES"/>
        </w:rPr>
        <w:t xml:space="preserve"> </w:t>
      </w:r>
      <w:r w:rsidR="001758F2" w:rsidRPr="46FF52D7">
        <w:rPr>
          <w:b w:val="0"/>
          <w:bCs w:val="0"/>
          <w:lang w:val="es-ES"/>
        </w:rPr>
        <w:t xml:space="preserve">de </w:t>
      </w:r>
      <w:r w:rsidR="00C241BB" w:rsidRPr="46FF52D7">
        <w:rPr>
          <w:b w:val="0"/>
          <w:bCs w:val="0"/>
          <w:lang w:val="es-ES"/>
        </w:rPr>
        <w:t xml:space="preserve">la persona solicitante </w:t>
      </w:r>
      <w:r w:rsidR="00813B35" w:rsidRPr="46FF52D7">
        <w:rPr>
          <w:b w:val="0"/>
          <w:bCs w:val="0"/>
          <w:lang w:val="es-ES"/>
        </w:rPr>
        <w:t xml:space="preserve">o de su representante legal, más </w:t>
      </w:r>
      <w:r w:rsidR="0066590A" w:rsidRPr="46FF52D7">
        <w:rPr>
          <w:b w:val="0"/>
          <w:bCs w:val="0"/>
          <w:lang w:val="es-ES"/>
        </w:rPr>
        <w:t>la específica indicada a continuación, y que se incluye igualmente en dicho anexo:</w:t>
      </w:r>
    </w:p>
    <w:p w14:paraId="59BA09F2" w14:textId="68165C20" w:rsidR="0066590A" w:rsidRPr="008F0635" w:rsidRDefault="00EB42C0" w:rsidP="001D64C5">
      <w:pPr>
        <w:pStyle w:val="Textosinformato"/>
        <w:numPr>
          <w:ilvl w:val="0"/>
          <w:numId w:val="37"/>
        </w:numPr>
        <w:spacing w:before="160" w:after="160"/>
        <w:jc w:val="both"/>
        <w:rPr>
          <w:rFonts w:ascii="Arial" w:hAnsi="Arial" w:cs="Arial"/>
          <w:color w:val="auto"/>
          <w:sz w:val="24"/>
          <w:szCs w:val="24"/>
        </w:rPr>
      </w:pPr>
      <w:r w:rsidRPr="008F0635">
        <w:rPr>
          <w:rFonts w:ascii="Arial" w:hAnsi="Arial" w:cs="Arial"/>
          <w:color w:val="auto"/>
          <w:sz w:val="24"/>
          <w:szCs w:val="24"/>
        </w:rPr>
        <w:t>Certificado de asistencia al Servicio de Rehabilitación que recoja la información correspondiente a la</w:t>
      </w:r>
      <w:r w:rsidR="00C11B4C" w:rsidRPr="008F0635">
        <w:rPr>
          <w:rFonts w:ascii="Arial" w:hAnsi="Arial" w:cs="Arial"/>
          <w:color w:val="auto"/>
          <w:sz w:val="24"/>
          <w:szCs w:val="24"/>
        </w:rPr>
        <w:t>s</w:t>
      </w:r>
      <w:r w:rsidRPr="008F0635">
        <w:rPr>
          <w:rFonts w:ascii="Arial" w:hAnsi="Arial" w:cs="Arial"/>
          <w:color w:val="auto"/>
          <w:sz w:val="24"/>
          <w:szCs w:val="24"/>
        </w:rPr>
        <w:t xml:space="preserve"> fecha</w:t>
      </w:r>
      <w:r w:rsidR="00C11B4C" w:rsidRPr="008F0635">
        <w:rPr>
          <w:rFonts w:ascii="Arial" w:hAnsi="Arial" w:cs="Arial"/>
          <w:color w:val="auto"/>
          <w:sz w:val="24"/>
          <w:szCs w:val="24"/>
        </w:rPr>
        <w:t>s</w:t>
      </w:r>
      <w:r w:rsidRPr="008F0635">
        <w:rPr>
          <w:rFonts w:ascii="Arial" w:hAnsi="Arial" w:cs="Arial"/>
          <w:color w:val="auto"/>
          <w:sz w:val="24"/>
          <w:szCs w:val="24"/>
        </w:rPr>
        <w:t xml:space="preserve"> y horario de desarrollo del programa.</w:t>
      </w:r>
    </w:p>
    <w:p w14:paraId="1A92DE18" w14:textId="632F8F89" w:rsidR="003A6F11" w:rsidRPr="008F0635" w:rsidRDefault="003A6F11" w:rsidP="001D64C5">
      <w:pPr>
        <w:pStyle w:val="Textosinformato"/>
        <w:numPr>
          <w:ilvl w:val="0"/>
          <w:numId w:val="37"/>
        </w:numPr>
        <w:spacing w:before="160" w:after="160"/>
        <w:jc w:val="both"/>
        <w:rPr>
          <w:rFonts w:ascii="Arial" w:hAnsi="Arial" w:cs="Arial"/>
          <w:color w:val="auto"/>
          <w:sz w:val="24"/>
          <w:szCs w:val="24"/>
        </w:rPr>
      </w:pPr>
      <w:r w:rsidRPr="008F0635">
        <w:rPr>
          <w:rFonts w:ascii="Arial" w:hAnsi="Arial" w:cs="Arial"/>
          <w:color w:val="auto"/>
          <w:sz w:val="24"/>
          <w:szCs w:val="24"/>
        </w:rPr>
        <w:t xml:space="preserve">En los casos de compensación laboral a personal de la ONCE </w:t>
      </w:r>
      <w:r w:rsidR="00EE4F3D" w:rsidRPr="008F0635">
        <w:rPr>
          <w:rFonts w:ascii="Arial" w:hAnsi="Arial" w:cs="Arial"/>
          <w:color w:val="auto"/>
          <w:sz w:val="24"/>
          <w:szCs w:val="24"/>
        </w:rPr>
        <w:t>será</w:t>
      </w:r>
      <w:r w:rsidRPr="008F0635">
        <w:rPr>
          <w:rFonts w:ascii="Arial" w:hAnsi="Arial" w:cs="Arial"/>
          <w:color w:val="auto"/>
          <w:sz w:val="24"/>
          <w:szCs w:val="24"/>
        </w:rPr>
        <w:t xml:space="preserve"> necesario </w:t>
      </w:r>
      <w:r w:rsidR="00EE4F3D" w:rsidRPr="008F0635">
        <w:rPr>
          <w:rFonts w:ascii="Arial" w:hAnsi="Arial" w:cs="Arial"/>
          <w:color w:val="auto"/>
          <w:sz w:val="24"/>
          <w:szCs w:val="24"/>
        </w:rPr>
        <w:t>presentar</w:t>
      </w:r>
      <w:r w:rsidRPr="008F0635">
        <w:rPr>
          <w:rFonts w:ascii="Arial" w:hAnsi="Arial" w:cs="Arial"/>
          <w:color w:val="auto"/>
          <w:sz w:val="24"/>
          <w:szCs w:val="24"/>
        </w:rPr>
        <w:t xml:space="preserve"> Certificado emitido por la empresa, en el que se indique la cuantía que ha dejado de percibir </w:t>
      </w:r>
      <w:r w:rsidR="00EF1B8B">
        <w:rPr>
          <w:rFonts w:ascii="Arial" w:hAnsi="Arial" w:cs="Arial"/>
          <w:color w:val="auto"/>
          <w:sz w:val="24"/>
          <w:szCs w:val="24"/>
        </w:rPr>
        <w:t>la persona afiliada</w:t>
      </w:r>
      <w:r w:rsidRPr="008F0635">
        <w:rPr>
          <w:rFonts w:ascii="Arial" w:hAnsi="Arial" w:cs="Arial"/>
          <w:color w:val="auto"/>
          <w:sz w:val="24"/>
          <w:szCs w:val="24"/>
        </w:rPr>
        <w:t xml:space="preserve"> por su asistencia al Servicio de Rehabilitación, especificando las fechas y horario en el que se ha desarrollado el Programa de Rehabilitación.</w:t>
      </w:r>
    </w:p>
    <w:p w14:paraId="0B76B193" w14:textId="48AE6EA4" w:rsidR="0066590A" w:rsidRPr="008F0635" w:rsidRDefault="0066590A" w:rsidP="46FF52D7">
      <w:pPr>
        <w:pStyle w:val="Textosinformato"/>
        <w:numPr>
          <w:ilvl w:val="0"/>
          <w:numId w:val="37"/>
        </w:numPr>
        <w:spacing w:before="160" w:after="160"/>
        <w:jc w:val="both"/>
        <w:rPr>
          <w:rFonts w:ascii="Arial" w:hAnsi="Arial" w:cs="Arial"/>
          <w:color w:val="auto"/>
          <w:sz w:val="24"/>
          <w:szCs w:val="24"/>
          <w:lang w:val="es-ES"/>
        </w:rPr>
      </w:pPr>
      <w:r w:rsidRPr="46FF52D7">
        <w:rPr>
          <w:rFonts w:ascii="Arial" w:hAnsi="Arial" w:cs="Arial"/>
          <w:color w:val="auto"/>
          <w:sz w:val="24"/>
          <w:szCs w:val="24"/>
          <w:lang w:val="es-ES"/>
        </w:rPr>
        <w:t xml:space="preserve">Para beneficiarse de la compensación en el caso de trabajadores externos a ONCE, resultará imprescindible que </w:t>
      </w:r>
      <w:r w:rsidR="00C241BB" w:rsidRPr="46FF52D7">
        <w:rPr>
          <w:rFonts w:ascii="Arial" w:hAnsi="Arial" w:cs="Arial"/>
          <w:color w:val="auto"/>
          <w:sz w:val="24"/>
          <w:szCs w:val="24"/>
          <w:lang w:val="es-ES"/>
        </w:rPr>
        <w:t xml:space="preserve">las personas afiliadas </w:t>
      </w:r>
      <w:r w:rsidRPr="46FF52D7">
        <w:rPr>
          <w:rFonts w:ascii="Arial" w:hAnsi="Arial" w:cs="Arial"/>
          <w:color w:val="auto"/>
          <w:sz w:val="24"/>
          <w:szCs w:val="24"/>
          <w:lang w:val="es-ES"/>
        </w:rPr>
        <w:t xml:space="preserve">presenten un </w:t>
      </w:r>
      <w:r w:rsidRPr="46FF52D7">
        <w:rPr>
          <w:rFonts w:ascii="Arial" w:hAnsi="Arial" w:cs="Arial"/>
          <w:color w:val="auto"/>
          <w:sz w:val="24"/>
          <w:szCs w:val="24"/>
          <w:lang w:val="es-ES"/>
        </w:rPr>
        <w:lastRenderedPageBreak/>
        <w:t>certificado expedido por su empresa, en el que se indique el descuento practicado por ésta, especificando el número de horas o días de ausencia que se correspondan con dicho descuento, así como un justificante que refleje el horario en el que se ha desarrollado su Programa de Rehabilitación.</w:t>
      </w:r>
    </w:p>
    <w:p w14:paraId="119A8DB0" w14:textId="28F01ED2" w:rsidR="0066590A" w:rsidRPr="00D448AA" w:rsidRDefault="0066590A" w:rsidP="001D64C5">
      <w:pPr>
        <w:pStyle w:val="Textosinformato"/>
        <w:numPr>
          <w:ilvl w:val="0"/>
          <w:numId w:val="37"/>
        </w:numPr>
        <w:spacing w:before="160" w:after="160"/>
        <w:jc w:val="both"/>
        <w:rPr>
          <w:rFonts w:ascii="Arial" w:hAnsi="Arial" w:cs="Arial"/>
          <w:color w:val="auto"/>
          <w:sz w:val="24"/>
          <w:szCs w:val="24"/>
        </w:rPr>
      </w:pPr>
      <w:r w:rsidRPr="008F0635">
        <w:rPr>
          <w:rFonts w:ascii="Arial" w:hAnsi="Arial" w:cs="Arial"/>
          <w:color w:val="auto"/>
          <w:sz w:val="24"/>
          <w:szCs w:val="24"/>
        </w:rPr>
        <w:t>Presupuestos o justificantes de gasto en el caso de solicitar los conceptos de alojamiento, manutención o transporte.</w:t>
      </w:r>
    </w:p>
    <w:p w14:paraId="4C1538B3" w14:textId="4615E0BA" w:rsidR="00461E36" w:rsidRPr="008F0635" w:rsidRDefault="0066590A" w:rsidP="46FF52D7">
      <w:pPr>
        <w:pStyle w:val="Textosinformato"/>
        <w:spacing w:before="160" w:after="160"/>
        <w:ind w:left="783"/>
        <w:jc w:val="both"/>
        <w:rPr>
          <w:rFonts w:ascii="Arial" w:hAnsi="Arial" w:cs="Arial"/>
          <w:color w:val="auto"/>
          <w:sz w:val="24"/>
          <w:szCs w:val="24"/>
          <w:lang w:val="es-ES"/>
        </w:rPr>
      </w:pPr>
      <w:r w:rsidRPr="46FF52D7">
        <w:rPr>
          <w:rFonts w:ascii="Arial" w:hAnsi="Arial" w:cs="Arial"/>
          <w:color w:val="auto"/>
          <w:sz w:val="24"/>
          <w:szCs w:val="24"/>
          <w:lang w:val="es-ES"/>
        </w:rPr>
        <w:t>Si, excepcionalmente, el transporte se realizara en vehículo particular, se deberá presentar una declaración jurada en la que se indique el presupuesto del desplazamiento</w:t>
      </w:r>
      <w:r w:rsidR="00B12D15" w:rsidRPr="46FF52D7">
        <w:rPr>
          <w:rFonts w:ascii="Arial" w:hAnsi="Arial" w:cs="Arial"/>
          <w:color w:val="auto"/>
          <w:sz w:val="24"/>
          <w:szCs w:val="24"/>
          <w:lang w:val="es-ES"/>
        </w:rPr>
        <w:t xml:space="preserve"> (teniendo en cuenta que se tendrán en cuenta un máximo de dos trayectos diarios (ida y vuelta),</w:t>
      </w:r>
      <w:r w:rsidR="00461E36" w:rsidRPr="46FF52D7">
        <w:rPr>
          <w:rFonts w:ascii="Arial" w:hAnsi="Arial" w:cs="Arial"/>
          <w:color w:val="auto"/>
          <w:sz w:val="24"/>
          <w:szCs w:val="24"/>
          <w:lang w:val="es-ES"/>
        </w:rPr>
        <w:t xml:space="preserve"> el número de kilómetros existentes entre el domicilio de</w:t>
      </w:r>
      <w:r w:rsidR="006B43D2" w:rsidRPr="46FF52D7">
        <w:rPr>
          <w:rFonts w:ascii="Arial" w:hAnsi="Arial" w:cs="Arial"/>
          <w:color w:val="auto"/>
          <w:sz w:val="24"/>
          <w:szCs w:val="24"/>
          <w:lang w:val="es-ES"/>
        </w:rPr>
        <w:t xml:space="preserve"> </w:t>
      </w:r>
      <w:r w:rsidR="00461E36" w:rsidRPr="46FF52D7">
        <w:rPr>
          <w:rFonts w:ascii="Arial" w:hAnsi="Arial" w:cs="Arial"/>
          <w:color w:val="auto"/>
          <w:sz w:val="24"/>
          <w:szCs w:val="24"/>
          <w:lang w:val="es-ES"/>
        </w:rPr>
        <w:t>l</w:t>
      </w:r>
      <w:r w:rsidR="006B43D2" w:rsidRPr="46FF52D7">
        <w:rPr>
          <w:rFonts w:ascii="Arial" w:hAnsi="Arial" w:cs="Arial"/>
          <w:color w:val="auto"/>
          <w:sz w:val="24"/>
          <w:szCs w:val="24"/>
          <w:lang w:val="es-ES"/>
        </w:rPr>
        <w:t>a persona</w:t>
      </w:r>
      <w:r w:rsidR="00461E36" w:rsidRPr="46FF52D7">
        <w:rPr>
          <w:rFonts w:ascii="Arial" w:hAnsi="Arial" w:cs="Arial"/>
          <w:color w:val="auto"/>
          <w:sz w:val="24"/>
          <w:szCs w:val="24"/>
          <w:lang w:val="es-ES"/>
        </w:rPr>
        <w:t xml:space="preserve"> afiliad</w:t>
      </w:r>
      <w:r w:rsidR="006B43D2" w:rsidRPr="46FF52D7">
        <w:rPr>
          <w:rFonts w:ascii="Arial" w:hAnsi="Arial" w:cs="Arial"/>
          <w:color w:val="auto"/>
          <w:sz w:val="24"/>
          <w:szCs w:val="24"/>
          <w:lang w:val="es-ES"/>
        </w:rPr>
        <w:t>a</w:t>
      </w:r>
      <w:r w:rsidR="00461E36" w:rsidRPr="46FF52D7">
        <w:rPr>
          <w:rFonts w:ascii="Arial" w:hAnsi="Arial" w:cs="Arial"/>
          <w:color w:val="auto"/>
          <w:sz w:val="24"/>
          <w:szCs w:val="24"/>
          <w:lang w:val="es-ES"/>
        </w:rPr>
        <w:t xml:space="preserve"> y el centro ONCE donde se desarrolla su programa de Rehabilitación</w:t>
      </w:r>
      <w:r w:rsidR="00B12D15" w:rsidRPr="46FF52D7">
        <w:rPr>
          <w:rFonts w:ascii="Arial" w:hAnsi="Arial" w:cs="Arial"/>
          <w:color w:val="auto"/>
          <w:sz w:val="24"/>
          <w:szCs w:val="24"/>
          <w:lang w:val="es-ES"/>
        </w:rPr>
        <w:t xml:space="preserve">, </w:t>
      </w:r>
      <w:r w:rsidR="005E2690" w:rsidRPr="46FF52D7">
        <w:rPr>
          <w:rFonts w:ascii="Arial" w:hAnsi="Arial" w:cs="Arial"/>
          <w:color w:val="auto"/>
          <w:sz w:val="24"/>
          <w:szCs w:val="24"/>
          <w:lang w:val="es-ES"/>
        </w:rPr>
        <w:t>número de días en los que está previsto realizar dicho desplazamiento,</w:t>
      </w:r>
      <w:r w:rsidR="00461E36" w:rsidRPr="46FF52D7">
        <w:rPr>
          <w:rFonts w:ascii="Arial" w:hAnsi="Arial" w:cs="Arial"/>
          <w:color w:val="auto"/>
          <w:sz w:val="24"/>
          <w:szCs w:val="24"/>
          <w:lang w:val="es-ES"/>
        </w:rPr>
        <w:t xml:space="preserve"> y </w:t>
      </w:r>
      <w:r w:rsidR="005E2690" w:rsidRPr="46FF52D7">
        <w:rPr>
          <w:rFonts w:ascii="Arial" w:hAnsi="Arial" w:cs="Arial"/>
          <w:color w:val="auto"/>
          <w:sz w:val="24"/>
          <w:szCs w:val="24"/>
          <w:lang w:val="es-ES"/>
        </w:rPr>
        <w:t xml:space="preserve">los </w:t>
      </w:r>
      <w:r w:rsidR="00461E36" w:rsidRPr="46FF52D7">
        <w:rPr>
          <w:rFonts w:ascii="Arial" w:hAnsi="Arial" w:cs="Arial"/>
          <w:color w:val="auto"/>
          <w:sz w:val="24"/>
          <w:szCs w:val="24"/>
          <w:lang w:val="es-ES"/>
        </w:rPr>
        <w:t xml:space="preserve">motivos que justifican la </w:t>
      </w:r>
      <w:r w:rsidR="00EE4F3D" w:rsidRPr="46FF52D7">
        <w:rPr>
          <w:rFonts w:ascii="Arial" w:hAnsi="Arial" w:cs="Arial"/>
          <w:color w:val="auto"/>
          <w:sz w:val="24"/>
          <w:szCs w:val="24"/>
          <w:lang w:val="es-ES"/>
        </w:rPr>
        <w:t>necesidad</w:t>
      </w:r>
      <w:r w:rsidR="00461E36" w:rsidRPr="46FF52D7">
        <w:rPr>
          <w:rFonts w:ascii="Arial" w:hAnsi="Arial" w:cs="Arial"/>
          <w:color w:val="auto"/>
          <w:sz w:val="24"/>
          <w:szCs w:val="24"/>
          <w:lang w:val="es-ES"/>
        </w:rPr>
        <w:t xml:space="preserve"> de utilizar este medio de transporte particular así como el compromiso de destinar el importe que pudiera concederse al fin indicado.</w:t>
      </w:r>
    </w:p>
    <w:p w14:paraId="6A2BA5C3" w14:textId="048C81DE" w:rsidR="00B23BE2" w:rsidRPr="008F0635" w:rsidRDefault="00B23BE2" w:rsidP="001D64C5">
      <w:pPr>
        <w:pStyle w:val="Ttulo2"/>
        <w:spacing w:before="160" w:after="160"/>
        <w:rPr>
          <w:color w:val="auto"/>
        </w:rPr>
      </w:pPr>
      <w:bookmarkStart w:id="134" w:name="_Toc193217688"/>
      <w:r w:rsidRPr="008F0635">
        <w:rPr>
          <w:color w:val="auto"/>
        </w:rPr>
        <w:t>Requisitos económicos</w:t>
      </w:r>
      <w:bookmarkEnd w:id="125"/>
      <w:bookmarkEnd w:id="126"/>
      <w:bookmarkEnd w:id="127"/>
      <w:bookmarkEnd w:id="128"/>
      <w:bookmarkEnd w:id="129"/>
      <w:bookmarkEnd w:id="130"/>
      <w:bookmarkEnd w:id="131"/>
      <w:bookmarkEnd w:id="132"/>
      <w:bookmarkEnd w:id="133"/>
      <w:bookmarkEnd w:id="134"/>
    </w:p>
    <w:p w14:paraId="27831C8F" w14:textId="48229BBF" w:rsidR="00B23BE2" w:rsidRPr="008F0635" w:rsidRDefault="00813B35" w:rsidP="001D64C5">
      <w:pPr>
        <w:pStyle w:val="Textoindependiente"/>
        <w:pBdr>
          <w:bottom w:val="none" w:sz="0" w:space="0" w:color="auto"/>
        </w:pBdr>
        <w:spacing w:before="160" w:after="160"/>
        <w:rPr>
          <w:b w:val="0"/>
        </w:rPr>
      </w:pPr>
      <w:r w:rsidRPr="008F0635">
        <w:rPr>
          <w:b w:val="0"/>
        </w:rPr>
        <w:t xml:space="preserve">Tan solo cuentan con requisitos económicos las ayudas </w:t>
      </w:r>
      <w:r w:rsidR="003577EB" w:rsidRPr="008F0635">
        <w:rPr>
          <w:b w:val="0"/>
        </w:rPr>
        <w:t xml:space="preserve">de </w:t>
      </w:r>
      <w:r w:rsidR="00B23BE2" w:rsidRPr="008F0635">
        <w:rPr>
          <w:b w:val="0"/>
        </w:rPr>
        <w:t>transporte para asistir al Servicio de Rehabilitación</w:t>
      </w:r>
      <w:r w:rsidR="003577EB" w:rsidRPr="008F0635">
        <w:rPr>
          <w:b w:val="0"/>
        </w:rPr>
        <w:t xml:space="preserve">, </w:t>
      </w:r>
      <w:r w:rsidR="00EC511A" w:rsidRPr="008F0635">
        <w:rPr>
          <w:b w:val="0"/>
        </w:rPr>
        <w:t xml:space="preserve">siendo </w:t>
      </w:r>
      <w:r w:rsidR="003577EB" w:rsidRPr="008F0635">
        <w:rPr>
          <w:b w:val="0"/>
        </w:rPr>
        <w:t>coincidentes con los establecidos para la ayuda</w:t>
      </w:r>
      <w:r w:rsidR="00887F29">
        <w:rPr>
          <w:b w:val="0"/>
        </w:rPr>
        <w:t xml:space="preserve"> de</w:t>
      </w:r>
      <w:r w:rsidR="003577EB" w:rsidRPr="008F0635">
        <w:rPr>
          <w:b w:val="0"/>
        </w:rPr>
        <w:t xml:space="preserve"> transporte público</w:t>
      </w:r>
      <w:r w:rsidR="00B23BE2" w:rsidRPr="008F0635">
        <w:rPr>
          <w:b w:val="0"/>
        </w:rPr>
        <w:t xml:space="preserve">. </w:t>
      </w:r>
    </w:p>
    <w:p w14:paraId="6DFE4164" w14:textId="77777777" w:rsidR="00B23BE2" w:rsidRPr="008F0635" w:rsidRDefault="00B23BE2" w:rsidP="001D64C5">
      <w:pPr>
        <w:pStyle w:val="Ttulo2"/>
        <w:spacing w:before="160" w:after="160"/>
        <w:rPr>
          <w:color w:val="auto"/>
        </w:rPr>
      </w:pPr>
      <w:bookmarkStart w:id="135" w:name="_Toc193217689"/>
      <w:bookmarkStart w:id="136" w:name="_Toc72115265"/>
      <w:bookmarkStart w:id="137" w:name="_Toc72120521"/>
      <w:bookmarkStart w:id="138" w:name="_Toc72130186"/>
      <w:bookmarkStart w:id="139" w:name="_Toc72203464"/>
      <w:bookmarkStart w:id="140" w:name="_Toc72203604"/>
      <w:bookmarkStart w:id="141" w:name="_Toc74461426"/>
      <w:bookmarkStart w:id="142" w:name="_Toc83022561"/>
      <w:bookmarkStart w:id="143" w:name="_Toc83707807"/>
      <w:bookmarkStart w:id="144" w:name="_Toc398116019"/>
      <w:r w:rsidRPr="008F0635">
        <w:rPr>
          <w:color w:val="auto"/>
        </w:rPr>
        <w:t>Cuantías</w:t>
      </w:r>
      <w:bookmarkEnd w:id="135"/>
      <w:r w:rsidRPr="008F0635">
        <w:rPr>
          <w:color w:val="auto"/>
        </w:rPr>
        <w:t xml:space="preserve"> </w:t>
      </w:r>
      <w:bookmarkEnd w:id="136"/>
      <w:bookmarkEnd w:id="137"/>
      <w:bookmarkEnd w:id="138"/>
      <w:bookmarkEnd w:id="139"/>
      <w:bookmarkEnd w:id="140"/>
      <w:bookmarkEnd w:id="141"/>
      <w:bookmarkEnd w:id="142"/>
      <w:bookmarkEnd w:id="143"/>
      <w:bookmarkEnd w:id="144"/>
    </w:p>
    <w:p w14:paraId="355757B1" w14:textId="40F22515" w:rsidR="00617543" w:rsidRDefault="00B23BE2" w:rsidP="001D64C5">
      <w:pPr>
        <w:spacing w:before="160" w:after="160"/>
        <w:jc w:val="both"/>
        <w:rPr>
          <w:rFonts w:ascii="Arial" w:eastAsia="MS Mincho" w:hAnsi="Arial" w:cs="Arial"/>
          <w:sz w:val="24"/>
          <w:szCs w:val="24"/>
        </w:rPr>
      </w:pPr>
      <w:r w:rsidRPr="008F0635">
        <w:rPr>
          <w:rFonts w:ascii="Arial" w:eastAsia="MS Mincho" w:hAnsi="Arial" w:cs="Arial"/>
          <w:sz w:val="24"/>
          <w:szCs w:val="24"/>
        </w:rPr>
        <w:t>La asistencia al Servicio de Rehabilitación de la ONCE dará derecho a una o varias ayuda</w:t>
      </w:r>
      <w:r w:rsidR="00AA5528" w:rsidRPr="008F0635">
        <w:rPr>
          <w:rFonts w:ascii="Arial" w:eastAsia="MS Mincho" w:hAnsi="Arial" w:cs="Arial"/>
          <w:sz w:val="24"/>
          <w:szCs w:val="24"/>
        </w:rPr>
        <w:t>s, de acuerdo con los</w:t>
      </w:r>
      <w:r w:rsidRPr="008F0635">
        <w:rPr>
          <w:rFonts w:ascii="Arial" w:eastAsia="MS Mincho" w:hAnsi="Arial" w:cs="Arial"/>
          <w:sz w:val="24"/>
          <w:szCs w:val="24"/>
        </w:rPr>
        <w:t xml:space="preserve"> conceptos</w:t>
      </w:r>
      <w:r w:rsidR="00AA5528" w:rsidRPr="008F0635">
        <w:rPr>
          <w:rFonts w:ascii="Arial" w:eastAsia="MS Mincho" w:hAnsi="Arial" w:cs="Arial"/>
          <w:sz w:val="24"/>
          <w:szCs w:val="24"/>
        </w:rPr>
        <w:t xml:space="preserve"> regulados en la circular de referencia y cuyas </w:t>
      </w:r>
      <w:r w:rsidR="00EE4F3D" w:rsidRPr="008F0635">
        <w:rPr>
          <w:rFonts w:ascii="Arial" w:eastAsia="MS Mincho" w:hAnsi="Arial" w:cs="Arial"/>
          <w:sz w:val="24"/>
          <w:szCs w:val="24"/>
        </w:rPr>
        <w:t>cuantías</w:t>
      </w:r>
      <w:r w:rsidR="00AA5528" w:rsidRPr="008F0635">
        <w:rPr>
          <w:rFonts w:ascii="Arial" w:eastAsia="MS Mincho" w:hAnsi="Arial" w:cs="Arial"/>
          <w:sz w:val="24"/>
          <w:szCs w:val="24"/>
        </w:rPr>
        <w:t xml:space="preserve"> se especifican a continuación</w:t>
      </w:r>
      <w:r w:rsidRPr="008F0635">
        <w:rPr>
          <w:rFonts w:ascii="Arial" w:eastAsia="MS Mincho" w:hAnsi="Arial" w:cs="Arial"/>
          <w:sz w:val="24"/>
          <w:szCs w:val="24"/>
        </w:rPr>
        <w:t>:</w:t>
      </w:r>
    </w:p>
    <w:p w14:paraId="298353EC" w14:textId="6300D89C" w:rsidR="00B23BE2" w:rsidRPr="006F534F" w:rsidRDefault="00B23BE2" w:rsidP="001D64C5">
      <w:pPr>
        <w:numPr>
          <w:ilvl w:val="0"/>
          <w:numId w:val="6"/>
        </w:numPr>
        <w:tabs>
          <w:tab w:val="num" w:pos="1080"/>
        </w:tabs>
        <w:autoSpaceDE/>
        <w:autoSpaceDN/>
        <w:spacing w:before="160" w:after="160"/>
        <w:ind w:left="1080" w:hanging="180"/>
        <w:jc w:val="both"/>
        <w:rPr>
          <w:rFonts w:ascii="Arial" w:eastAsia="MS Mincho" w:hAnsi="Arial" w:cs="Arial"/>
          <w:bCs/>
          <w:sz w:val="24"/>
          <w:szCs w:val="24"/>
        </w:rPr>
      </w:pPr>
      <w:r w:rsidRPr="008F0635">
        <w:rPr>
          <w:rFonts w:ascii="Arial" w:eastAsia="MS Mincho" w:hAnsi="Arial" w:cs="Arial"/>
          <w:b/>
          <w:sz w:val="24"/>
          <w:szCs w:val="24"/>
        </w:rPr>
        <w:t>Compensación labora</w:t>
      </w:r>
      <w:r w:rsidR="00AA5528" w:rsidRPr="008F0635">
        <w:rPr>
          <w:rFonts w:ascii="Arial" w:eastAsia="MS Mincho" w:hAnsi="Arial" w:cs="Arial"/>
          <w:b/>
          <w:sz w:val="24"/>
          <w:szCs w:val="24"/>
        </w:rPr>
        <w:t xml:space="preserve">l </w:t>
      </w:r>
      <w:r w:rsidR="000A4EDE">
        <w:rPr>
          <w:rFonts w:ascii="Arial" w:eastAsia="MS Mincho" w:hAnsi="Arial" w:cs="Arial"/>
          <w:b/>
          <w:sz w:val="24"/>
          <w:szCs w:val="24"/>
        </w:rPr>
        <w:t xml:space="preserve">al </w:t>
      </w:r>
      <w:r w:rsidR="00AA5528" w:rsidRPr="008F0635">
        <w:rPr>
          <w:rFonts w:ascii="Arial" w:eastAsia="MS Mincho" w:hAnsi="Arial" w:cs="Arial"/>
          <w:b/>
          <w:sz w:val="24"/>
          <w:szCs w:val="24"/>
        </w:rPr>
        <w:t xml:space="preserve">personal </w:t>
      </w:r>
      <w:r w:rsidR="000A4EDE">
        <w:rPr>
          <w:rFonts w:ascii="Arial" w:eastAsia="MS Mincho" w:hAnsi="Arial" w:cs="Arial"/>
          <w:b/>
          <w:sz w:val="24"/>
          <w:szCs w:val="24"/>
        </w:rPr>
        <w:t xml:space="preserve">de la </w:t>
      </w:r>
      <w:r w:rsidR="00AA5528" w:rsidRPr="008F0635">
        <w:rPr>
          <w:rFonts w:ascii="Arial" w:eastAsia="MS Mincho" w:hAnsi="Arial" w:cs="Arial"/>
          <w:b/>
          <w:sz w:val="24"/>
          <w:szCs w:val="24"/>
        </w:rPr>
        <w:t>ONCE</w:t>
      </w:r>
      <w:r w:rsidR="00FC307B" w:rsidRPr="008F0635">
        <w:rPr>
          <w:rFonts w:ascii="Arial" w:eastAsia="MS Mincho" w:hAnsi="Arial" w:cs="Arial"/>
          <w:b/>
          <w:sz w:val="24"/>
          <w:szCs w:val="24"/>
        </w:rPr>
        <w:t xml:space="preserve">: </w:t>
      </w:r>
      <w:r w:rsidR="00FC307B" w:rsidRPr="008F0635">
        <w:rPr>
          <w:rFonts w:ascii="Arial" w:eastAsia="MS Mincho" w:hAnsi="Arial" w:cs="Arial"/>
          <w:bCs/>
          <w:sz w:val="24"/>
          <w:szCs w:val="24"/>
        </w:rPr>
        <w:t>Al personal agente vendedor de productos ONCE se le compens</w:t>
      </w:r>
      <w:r w:rsidR="00D5565A" w:rsidRPr="008F0635">
        <w:rPr>
          <w:rFonts w:ascii="Arial" w:eastAsia="MS Mincho" w:hAnsi="Arial" w:cs="Arial"/>
          <w:bCs/>
          <w:sz w:val="24"/>
          <w:szCs w:val="24"/>
        </w:rPr>
        <w:t>ar</w:t>
      </w:r>
      <w:r w:rsidR="00D564EC">
        <w:rPr>
          <w:rFonts w:ascii="Arial" w:eastAsia="MS Mincho" w:hAnsi="Arial" w:cs="Arial"/>
          <w:bCs/>
          <w:sz w:val="24"/>
          <w:szCs w:val="24"/>
        </w:rPr>
        <w:t>á</w:t>
      </w:r>
      <w:r w:rsidR="00D5565A" w:rsidRPr="008F0635">
        <w:rPr>
          <w:rFonts w:ascii="Arial" w:eastAsia="MS Mincho" w:hAnsi="Arial" w:cs="Arial"/>
          <w:bCs/>
          <w:sz w:val="24"/>
          <w:szCs w:val="24"/>
        </w:rPr>
        <w:t xml:space="preserve">n </w:t>
      </w:r>
      <w:r w:rsidR="00EE4F3D" w:rsidRPr="008F0635">
        <w:rPr>
          <w:rFonts w:ascii="Arial" w:eastAsia="MS Mincho" w:hAnsi="Arial" w:cs="Arial"/>
          <w:bCs/>
          <w:sz w:val="24"/>
          <w:szCs w:val="24"/>
        </w:rPr>
        <w:t>las pérdidas ocasionadas</w:t>
      </w:r>
      <w:r w:rsidR="00D5565A" w:rsidRPr="008F0635">
        <w:rPr>
          <w:rFonts w:ascii="Arial" w:eastAsia="MS Mincho" w:hAnsi="Arial" w:cs="Arial"/>
          <w:bCs/>
          <w:sz w:val="24"/>
          <w:szCs w:val="24"/>
        </w:rPr>
        <w:t xml:space="preserve"> por</w:t>
      </w:r>
      <w:r w:rsidR="009701F1" w:rsidRPr="008F0635">
        <w:rPr>
          <w:rFonts w:ascii="Arial" w:eastAsia="MS Mincho" w:hAnsi="Arial" w:cs="Arial"/>
          <w:bCs/>
          <w:sz w:val="24"/>
          <w:szCs w:val="24"/>
        </w:rPr>
        <w:t xml:space="preserve"> el</w:t>
      </w:r>
      <w:r w:rsidR="00FC307B" w:rsidRPr="008F0635">
        <w:rPr>
          <w:rFonts w:ascii="Arial" w:eastAsia="MS Mincho" w:hAnsi="Arial" w:cs="Arial"/>
          <w:bCs/>
          <w:sz w:val="24"/>
          <w:szCs w:val="24"/>
        </w:rPr>
        <w:t xml:space="preserve"> tiempo que dure su atención por el </w:t>
      </w:r>
      <w:r w:rsidR="007456F4">
        <w:rPr>
          <w:rFonts w:ascii="Arial" w:eastAsia="MS Mincho" w:hAnsi="Arial" w:cs="Arial"/>
          <w:bCs/>
          <w:sz w:val="24"/>
          <w:szCs w:val="24"/>
        </w:rPr>
        <w:t>S</w:t>
      </w:r>
      <w:r w:rsidR="00FC307B" w:rsidRPr="008F0635">
        <w:rPr>
          <w:rFonts w:ascii="Arial" w:eastAsia="MS Mincho" w:hAnsi="Arial" w:cs="Arial"/>
          <w:bCs/>
          <w:sz w:val="24"/>
          <w:szCs w:val="24"/>
        </w:rPr>
        <w:t>ervicio de Rehabilitación. Al personal</w:t>
      </w:r>
      <w:r w:rsidR="00AA5528" w:rsidRPr="008F0635">
        <w:rPr>
          <w:rFonts w:ascii="Arial" w:eastAsia="MS Mincho" w:hAnsi="Arial" w:cs="Arial"/>
          <w:bCs/>
          <w:sz w:val="24"/>
          <w:szCs w:val="24"/>
        </w:rPr>
        <w:t xml:space="preserve"> </w:t>
      </w:r>
      <w:r w:rsidR="00FC307B" w:rsidRPr="008F0635">
        <w:rPr>
          <w:rFonts w:ascii="Arial" w:eastAsia="MS Mincho" w:hAnsi="Arial" w:cs="Arial"/>
          <w:bCs/>
          <w:sz w:val="24"/>
          <w:szCs w:val="24"/>
        </w:rPr>
        <w:t>no vendedor se le facilitar</w:t>
      </w:r>
      <w:r w:rsidR="00D564EC">
        <w:rPr>
          <w:rFonts w:ascii="Arial" w:eastAsia="MS Mincho" w:hAnsi="Arial" w:cs="Arial"/>
          <w:bCs/>
          <w:sz w:val="24"/>
          <w:szCs w:val="24"/>
        </w:rPr>
        <w:t>á</w:t>
      </w:r>
      <w:r w:rsidR="00FC307B" w:rsidRPr="008F0635">
        <w:rPr>
          <w:rFonts w:ascii="Arial" w:eastAsia="MS Mincho" w:hAnsi="Arial" w:cs="Arial"/>
          <w:bCs/>
          <w:sz w:val="24"/>
          <w:szCs w:val="24"/>
        </w:rPr>
        <w:t xml:space="preserve"> un permiso</w:t>
      </w:r>
      <w:r w:rsidR="00CE4069" w:rsidRPr="008F0635">
        <w:rPr>
          <w:rFonts w:ascii="Arial" w:eastAsia="MS Mincho" w:hAnsi="Arial" w:cs="Arial"/>
          <w:bCs/>
          <w:sz w:val="24"/>
          <w:szCs w:val="24"/>
        </w:rPr>
        <w:t xml:space="preserve"> </w:t>
      </w:r>
      <w:r w:rsidR="00FC307B" w:rsidRPr="008F0635">
        <w:rPr>
          <w:rFonts w:ascii="Arial" w:eastAsia="MS Mincho" w:hAnsi="Arial" w:cs="Arial"/>
          <w:bCs/>
          <w:sz w:val="24"/>
          <w:szCs w:val="24"/>
        </w:rPr>
        <w:t>por el tiempo que dure su atención por este servicio</w:t>
      </w:r>
      <w:r w:rsidR="000A4EDE">
        <w:rPr>
          <w:rFonts w:ascii="Arial" w:eastAsia="MS Mincho" w:hAnsi="Arial" w:cs="Arial"/>
          <w:bCs/>
          <w:sz w:val="24"/>
          <w:szCs w:val="24"/>
        </w:rPr>
        <w:t>, sin que la asistencia a este Servicio pueda suponer merma alguna en su retribución mensual</w:t>
      </w:r>
      <w:r w:rsidR="000A4EDE" w:rsidRPr="008F0635">
        <w:rPr>
          <w:rFonts w:ascii="Arial" w:eastAsia="MS Mincho" w:hAnsi="Arial" w:cs="Arial"/>
          <w:bCs/>
          <w:sz w:val="24"/>
          <w:szCs w:val="24"/>
        </w:rPr>
        <w:t>.</w:t>
      </w:r>
    </w:p>
    <w:p w14:paraId="2E3747B9" w14:textId="24855CFD" w:rsidR="00B23BE2" w:rsidRPr="000A4B95" w:rsidRDefault="00B23BE2" w:rsidP="46FF52D7">
      <w:pPr>
        <w:numPr>
          <w:ilvl w:val="0"/>
          <w:numId w:val="6"/>
        </w:numPr>
        <w:tabs>
          <w:tab w:val="num" w:pos="1080"/>
        </w:tabs>
        <w:autoSpaceDE/>
        <w:autoSpaceDN/>
        <w:spacing w:before="160" w:after="160"/>
        <w:ind w:left="1080" w:hanging="180"/>
        <w:jc w:val="both"/>
        <w:rPr>
          <w:rFonts w:ascii="Arial" w:hAnsi="Arial" w:cs="Arial"/>
          <w:b/>
          <w:bCs/>
          <w:sz w:val="24"/>
          <w:szCs w:val="24"/>
          <w:lang w:val="es-ES"/>
        </w:rPr>
      </w:pPr>
      <w:r w:rsidRPr="46FF52D7">
        <w:rPr>
          <w:rFonts w:ascii="Arial" w:eastAsia="MS Mincho" w:hAnsi="Arial" w:cs="Arial"/>
          <w:b/>
          <w:bCs/>
          <w:sz w:val="24"/>
          <w:szCs w:val="24"/>
          <w:lang w:val="es-ES"/>
        </w:rPr>
        <w:t xml:space="preserve">Compensación laboral </w:t>
      </w:r>
      <w:r w:rsidR="000A4EDE" w:rsidRPr="46FF52D7">
        <w:rPr>
          <w:rFonts w:ascii="Arial" w:eastAsia="MS Mincho" w:hAnsi="Arial" w:cs="Arial"/>
          <w:b/>
          <w:bCs/>
          <w:sz w:val="24"/>
          <w:szCs w:val="24"/>
          <w:lang w:val="es-ES"/>
        </w:rPr>
        <w:t xml:space="preserve">al </w:t>
      </w:r>
      <w:r w:rsidRPr="46FF52D7">
        <w:rPr>
          <w:rFonts w:ascii="Arial" w:eastAsia="MS Mincho" w:hAnsi="Arial" w:cs="Arial"/>
          <w:b/>
          <w:bCs/>
          <w:sz w:val="24"/>
          <w:szCs w:val="24"/>
          <w:lang w:val="es-ES"/>
        </w:rPr>
        <w:t>personal externo a la ONCE:</w:t>
      </w:r>
      <w:r w:rsidR="00FC307B" w:rsidRPr="46FF52D7">
        <w:rPr>
          <w:rFonts w:ascii="Arial" w:hAnsi="Arial" w:cs="Arial"/>
          <w:sz w:val="24"/>
          <w:szCs w:val="24"/>
          <w:lang w:val="es-ES"/>
        </w:rPr>
        <w:t xml:space="preserve"> </w:t>
      </w:r>
      <w:r w:rsidR="005E2690" w:rsidRPr="46FF52D7">
        <w:rPr>
          <w:rFonts w:ascii="Arial" w:hAnsi="Arial" w:cs="Arial"/>
          <w:sz w:val="24"/>
          <w:szCs w:val="24"/>
          <w:lang w:val="es-ES"/>
        </w:rPr>
        <w:t>S</w:t>
      </w:r>
      <w:r w:rsidR="00FC307B" w:rsidRPr="46FF52D7">
        <w:rPr>
          <w:rFonts w:ascii="Arial" w:hAnsi="Arial" w:cs="Arial"/>
          <w:sz w:val="24"/>
          <w:szCs w:val="24"/>
          <w:lang w:val="es-ES"/>
        </w:rPr>
        <w:t>e le abonará, por el tiempo que dure su Programa de Rehabilitación, la compensación económica equivalente al descuento que le hubiera sido practicado por su empresa, con motivo de ausentarse de su puesto de trabajo.</w:t>
      </w:r>
    </w:p>
    <w:p w14:paraId="0CE92CA5" w14:textId="66D76357" w:rsidR="00B23BE2" w:rsidRPr="000A4B95" w:rsidRDefault="00B23BE2" w:rsidP="46FF52D7">
      <w:pPr>
        <w:numPr>
          <w:ilvl w:val="0"/>
          <w:numId w:val="6"/>
        </w:numPr>
        <w:tabs>
          <w:tab w:val="num" w:pos="1080"/>
        </w:tabs>
        <w:autoSpaceDE/>
        <w:autoSpaceDN/>
        <w:spacing w:before="160" w:after="160"/>
        <w:ind w:left="1080" w:hanging="180"/>
        <w:jc w:val="both"/>
        <w:rPr>
          <w:rFonts w:ascii="Arial" w:hAnsi="Arial" w:cs="Arial"/>
          <w:sz w:val="24"/>
          <w:szCs w:val="24"/>
          <w:lang w:val="es-ES"/>
        </w:rPr>
      </w:pPr>
      <w:r w:rsidRPr="46FF52D7">
        <w:rPr>
          <w:rFonts w:ascii="Arial" w:eastAsia="MS Mincho" w:hAnsi="Arial" w:cs="Arial"/>
          <w:b/>
          <w:bCs/>
          <w:sz w:val="24"/>
          <w:szCs w:val="24"/>
          <w:lang w:val="es-ES"/>
        </w:rPr>
        <w:t>Compensación por alojamiento y manutención:</w:t>
      </w:r>
      <w:r w:rsidR="000A4B95" w:rsidRPr="46FF52D7">
        <w:rPr>
          <w:rFonts w:ascii="Arial" w:eastAsia="MS Mincho" w:hAnsi="Arial" w:cs="Arial"/>
          <w:b/>
          <w:bCs/>
          <w:sz w:val="24"/>
          <w:szCs w:val="24"/>
          <w:lang w:val="es-ES"/>
        </w:rPr>
        <w:t xml:space="preserve"> </w:t>
      </w:r>
      <w:r w:rsidRPr="46FF52D7">
        <w:rPr>
          <w:rFonts w:ascii="Arial" w:hAnsi="Arial" w:cs="Arial"/>
          <w:sz w:val="24"/>
          <w:szCs w:val="24"/>
          <w:lang w:val="es-ES"/>
        </w:rPr>
        <w:t>La ayuda económica para manutención consistirá en un máximo de 10 €, en caso de realizar sólo comida, 25 € si se trata de comida y cena, y un máximo de 50 € en concepto de alojamiento. En todos los casos será necesaria la presentación del justificante</w:t>
      </w:r>
      <w:r w:rsidR="00EF1B8B" w:rsidRPr="46FF52D7">
        <w:rPr>
          <w:rFonts w:ascii="Arial" w:hAnsi="Arial" w:cs="Arial"/>
          <w:sz w:val="24"/>
          <w:szCs w:val="24"/>
          <w:lang w:val="es-ES"/>
        </w:rPr>
        <w:t xml:space="preserve"> documental </w:t>
      </w:r>
      <w:r w:rsidRPr="46FF52D7">
        <w:rPr>
          <w:rFonts w:ascii="Arial" w:hAnsi="Arial" w:cs="Arial"/>
          <w:sz w:val="24"/>
          <w:szCs w:val="24"/>
          <w:lang w:val="es-ES"/>
        </w:rPr>
        <w:t>correspondiente</w:t>
      </w:r>
      <w:r w:rsidR="00EF1B8B" w:rsidRPr="46FF52D7">
        <w:rPr>
          <w:rFonts w:ascii="Arial" w:hAnsi="Arial" w:cs="Arial"/>
          <w:sz w:val="24"/>
          <w:szCs w:val="24"/>
          <w:lang w:val="es-ES"/>
        </w:rPr>
        <w:t xml:space="preserve"> del pago efectuado</w:t>
      </w:r>
      <w:r w:rsidRPr="46FF52D7">
        <w:rPr>
          <w:rFonts w:ascii="Arial" w:hAnsi="Arial" w:cs="Arial"/>
          <w:sz w:val="24"/>
          <w:szCs w:val="24"/>
          <w:lang w:val="es-ES"/>
        </w:rPr>
        <w:t>.</w:t>
      </w:r>
    </w:p>
    <w:p w14:paraId="2926C0A2" w14:textId="1053CC9A" w:rsidR="008579DB" w:rsidRPr="000A4B95" w:rsidRDefault="00B23BE2" w:rsidP="00950D9E">
      <w:pPr>
        <w:numPr>
          <w:ilvl w:val="0"/>
          <w:numId w:val="6"/>
        </w:numPr>
        <w:tabs>
          <w:tab w:val="num" w:pos="1080"/>
        </w:tabs>
        <w:autoSpaceDE/>
        <w:autoSpaceDN/>
        <w:spacing w:before="160" w:after="160"/>
        <w:ind w:left="1080" w:hanging="180"/>
        <w:jc w:val="both"/>
        <w:rPr>
          <w:rFonts w:ascii="Arial" w:hAnsi="Arial" w:cs="Arial"/>
          <w:sz w:val="24"/>
          <w:szCs w:val="24"/>
          <w:lang w:val="es-ES"/>
        </w:rPr>
      </w:pPr>
      <w:r w:rsidRPr="000A4B95">
        <w:rPr>
          <w:rFonts w:ascii="Arial" w:eastAsia="MS Mincho" w:hAnsi="Arial" w:cs="Arial"/>
          <w:b/>
          <w:sz w:val="24"/>
          <w:szCs w:val="24"/>
        </w:rPr>
        <w:lastRenderedPageBreak/>
        <w:t>Compensación por desplazamiento</w:t>
      </w:r>
      <w:r w:rsidR="000A4B95" w:rsidRPr="000A4B95">
        <w:rPr>
          <w:rFonts w:ascii="Arial" w:eastAsia="MS Mincho" w:hAnsi="Arial" w:cs="Arial"/>
          <w:sz w:val="24"/>
          <w:szCs w:val="24"/>
        </w:rPr>
        <w:t xml:space="preserve">: </w:t>
      </w:r>
      <w:r w:rsidR="00014802" w:rsidRPr="000A4B95">
        <w:rPr>
          <w:rFonts w:ascii="Arial" w:hAnsi="Arial" w:cs="Arial"/>
          <w:sz w:val="24"/>
          <w:szCs w:val="24"/>
          <w:lang w:val="es-ES"/>
        </w:rPr>
        <w:t>S</w:t>
      </w:r>
      <w:r w:rsidR="008579DB" w:rsidRPr="000A4B95">
        <w:rPr>
          <w:rFonts w:ascii="Arial" w:hAnsi="Arial" w:cs="Arial"/>
          <w:sz w:val="24"/>
          <w:szCs w:val="24"/>
          <w:lang w:val="es-ES"/>
        </w:rPr>
        <w:t>ubven</w:t>
      </w:r>
      <w:r w:rsidR="00014802" w:rsidRPr="000A4B95">
        <w:rPr>
          <w:rFonts w:ascii="Arial" w:hAnsi="Arial" w:cs="Arial"/>
          <w:sz w:val="24"/>
          <w:szCs w:val="24"/>
          <w:lang w:val="es-ES"/>
        </w:rPr>
        <w:t>ción de</w:t>
      </w:r>
      <w:r w:rsidR="008579DB" w:rsidRPr="000A4B95">
        <w:rPr>
          <w:rFonts w:ascii="Arial" w:hAnsi="Arial" w:cs="Arial"/>
          <w:sz w:val="24"/>
          <w:szCs w:val="24"/>
          <w:lang w:val="es-ES"/>
        </w:rPr>
        <w:t>l 80</w:t>
      </w:r>
      <w:r w:rsidR="0053399E" w:rsidRPr="000A4B95">
        <w:rPr>
          <w:rFonts w:ascii="Arial" w:hAnsi="Arial" w:cs="Arial"/>
          <w:sz w:val="24"/>
          <w:szCs w:val="24"/>
          <w:lang w:val="es-ES"/>
        </w:rPr>
        <w:t xml:space="preserve"> %</w:t>
      </w:r>
      <w:r w:rsidR="008579DB" w:rsidRPr="000A4B95">
        <w:rPr>
          <w:rFonts w:ascii="Arial" w:hAnsi="Arial" w:cs="Arial"/>
          <w:sz w:val="24"/>
          <w:szCs w:val="24"/>
          <w:lang w:val="es-ES"/>
        </w:rPr>
        <w:t xml:space="preserve"> del precio del billete (en transporte público, clase turista y con las mejores condiciones económicas, tarjeta dorada, etc.)</w:t>
      </w:r>
      <w:r w:rsidR="000F3CD7">
        <w:rPr>
          <w:rFonts w:ascii="Arial" w:hAnsi="Arial" w:cs="Arial"/>
          <w:sz w:val="24"/>
          <w:szCs w:val="24"/>
        </w:rPr>
        <w:t>, en transporte público individual (taxi o VTC)</w:t>
      </w:r>
      <w:r w:rsidR="008579DB" w:rsidRPr="000A4B95">
        <w:rPr>
          <w:rFonts w:ascii="Arial" w:hAnsi="Arial" w:cs="Arial"/>
          <w:sz w:val="24"/>
          <w:szCs w:val="24"/>
          <w:lang w:val="es-ES"/>
        </w:rPr>
        <w:t xml:space="preserve"> o, en casos excepcionales en los que por imposibilidad objetiva se deba utilizar un vehículo particular, la cuantía económica a abonar será la correspondiente al 80</w:t>
      </w:r>
      <w:r w:rsidR="0053399E" w:rsidRPr="000A4B95">
        <w:rPr>
          <w:rFonts w:ascii="Arial" w:hAnsi="Arial" w:cs="Arial"/>
          <w:sz w:val="24"/>
          <w:szCs w:val="24"/>
          <w:lang w:val="es-ES"/>
        </w:rPr>
        <w:t xml:space="preserve"> %</w:t>
      </w:r>
      <w:r w:rsidR="008579DB" w:rsidRPr="000A4B95">
        <w:rPr>
          <w:rFonts w:ascii="Arial" w:hAnsi="Arial" w:cs="Arial"/>
          <w:sz w:val="24"/>
          <w:szCs w:val="24"/>
          <w:lang w:val="es-ES"/>
        </w:rPr>
        <w:t xml:space="preserve"> del importe total, resultante de multiplicar el número de kilómetros </w:t>
      </w:r>
      <w:r w:rsidR="008579DB" w:rsidRPr="003D1760">
        <w:rPr>
          <w:rFonts w:ascii="Arial" w:hAnsi="Arial" w:cs="Arial"/>
          <w:sz w:val="24"/>
          <w:szCs w:val="24"/>
          <w:lang w:val="es-ES"/>
        </w:rPr>
        <w:t>recorridos por 0,</w:t>
      </w:r>
      <w:r w:rsidR="003D1760" w:rsidRPr="0056477C">
        <w:rPr>
          <w:rFonts w:ascii="Arial" w:hAnsi="Arial" w:cs="Arial"/>
          <w:sz w:val="24"/>
          <w:szCs w:val="24"/>
          <w:lang w:val="es-ES"/>
        </w:rPr>
        <w:t>24</w:t>
      </w:r>
      <w:r w:rsidR="003D1760" w:rsidRPr="003D1760">
        <w:rPr>
          <w:rFonts w:ascii="Arial" w:hAnsi="Arial" w:cs="Arial"/>
          <w:sz w:val="24"/>
          <w:szCs w:val="24"/>
          <w:lang w:val="es-ES"/>
        </w:rPr>
        <w:t xml:space="preserve"> </w:t>
      </w:r>
      <w:r w:rsidR="008579DB" w:rsidRPr="003D1760">
        <w:rPr>
          <w:rFonts w:ascii="Arial" w:hAnsi="Arial" w:cs="Arial"/>
          <w:sz w:val="24"/>
          <w:szCs w:val="24"/>
          <w:lang w:val="es-ES"/>
        </w:rPr>
        <w:t>€/Kilómetro.</w:t>
      </w:r>
    </w:p>
    <w:p w14:paraId="03D315D5" w14:textId="77777777" w:rsidR="00CE4069" w:rsidRPr="008F0635" w:rsidRDefault="00CE4069" w:rsidP="001D64C5">
      <w:pPr>
        <w:pStyle w:val="Ttulo2"/>
        <w:spacing w:before="160" w:after="160"/>
        <w:rPr>
          <w:rFonts w:eastAsia="MS Mincho"/>
          <w:color w:val="auto"/>
        </w:rPr>
      </w:pPr>
      <w:bookmarkStart w:id="145" w:name="_Toc398116020"/>
      <w:bookmarkStart w:id="146" w:name="_Toc193217690"/>
      <w:r w:rsidRPr="008F0635">
        <w:rPr>
          <w:color w:val="auto"/>
        </w:rPr>
        <w:t>Forma de pago</w:t>
      </w:r>
      <w:bookmarkEnd w:id="145"/>
      <w:bookmarkEnd w:id="146"/>
    </w:p>
    <w:p w14:paraId="1220C777" w14:textId="5C419E98" w:rsidR="003A6F11" w:rsidRDefault="003A6F11" w:rsidP="001D64C5">
      <w:pPr>
        <w:pStyle w:val="Textoindependiente"/>
        <w:pBdr>
          <w:bottom w:val="none" w:sz="0" w:space="0" w:color="auto"/>
        </w:pBdr>
        <w:spacing w:before="160" w:after="160"/>
        <w:rPr>
          <w:b w:val="0"/>
        </w:rPr>
      </w:pPr>
      <w:r w:rsidRPr="008F0635">
        <w:rPr>
          <w:b w:val="0"/>
        </w:rPr>
        <w:t>El pago de las prestaciones se realizará en la forma y periodicidad que resulte más adecuada en cada caso, a propuesta del profesional competente y a la vista de los justificantes del gasto realizado</w:t>
      </w:r>
      <w:r w:rsidR="00DE3985" w:rsidRPr="008F0635">
        <w:rPr>
          <w:b w:val="0"/>
        </w:rPr>
        <w:t>, o de las certificaciones correspondientes de compensación labora</w:t>
      </w:r>
      <w:r w:rsidR="00DE3985" w:rsidRPr="00D20656">
        <w:rPr>
          <w:b w:val="0"/>
        </w:rPr>
        <w:t>l</w:t>
      </w:r>
      <w:r w:rsidRPr="00D20656">
        <w:rPr>
          <w:b w:val="0"/>
        </w:rPr>
        <w:t>.</w:t>
      </w:r>
    </w:p>
    <w:p w14:paraId="719AF524" w14:textId="195E619C" w:rsidR="00617543" w:rsidRDefault="00617543" w:rsidP="001D64C5">
      <w:pPr>
        <w:pStyle w:val="Textosinformato"/>
        <w:tabs>
          <w:tab w:val="left" w:pos="720"/>
        </w:tabs>
        <w:spacing w:before="160" w:after="160"/>
        <w:jc w:val="both"/>
        <w:rPr>
          <w:rFonts w:ascii="Arial" w:hAnsi="Arial" w:cs="Arial"/>
          <w:color w:val="auto"/>
          <w:sz w:val="24"/>
          <w:szCs w:val="24"/>
        </w:rPr>
      </w:pPr>
      <w:r w:rsidRPr="008F0635">
        <w:rPr>
          <w:rFonts w:ascii="Arial" w:hAnsi="Arial" w:cs="Arial"/>
          <w:color w:val="auto"/>
          <w:sz w:val="24"/>
          <w:szCs w:val="24"/>
        </w:rPr>
        <w:t>En el caso de las ayudas para transporte que se realicen en transporte particular, se verificará la asistencia de la persona afiliada al Servicio de Rehabilitación</w:t>
      </w:r>
      <w:r w:rsidR="006D40C3" w:rsidRPr="008F0635">
        <w:rPr>
          <w:rFonts w:ascii="Arial" w:hAnsi="Arial" w:cs="Arial"/>
          <w:color w:val="auto"/>
          <w:sz w:val="24"/>
          <w:szCs w:val="24"/>
        </w:rPr>
        <w:t>.</w:t>
      </w:r>
    </w:p>
    <w:p w14:paraId="3DC8A527" w14:textId="362DC1BC" w:rsidR="00E31BCB" w:rsidRDefault="00617543" w:rsidP="001D64C5">
      <w:pPr>
        <w:pStyle w:val="Textoindependiente"/>
        <w:pBdr>
          <w:bottom w:val="none" w:sz="0" w:space="0" w:color="auto"/>
        </w:pBdr>
        <w:spacing w:before="160" w:after="160"/>
        <w:rPr>
          <w:b w:val="0"/>
        </w:rPr>
      </w:pPr>
      <w:r w:rsidRPr="008F0635">
        <w:rPr>
          <w:b w:val="0"/>
        </w:rPr>
        <w:t xml:space="preserve">Una vez notificada la concesión de la ayuda, para el abono de </w:t>
      </w:r>
      <w:r w:rsidR="000C2AE6">
        <w:rPr>
          <w:b w:val="0"/>
        </w:rPr>
        <w:t>e</w:t>
      </w:r>
      <w:r w:rsidR="001A5888" w:rsidRPr="008F0635">
        <w:rPr>
          <w:b w:val="0"/>
        </w:rPr>
        <w:t>sta</w:t>
      </w:r>
      <w:r w:rsidRPr="008F0635">
        <w:rPr>
          <w:b w:val="0"/>
        </w:rPr>
        <w:t>, habrá de presentarse el correspondiente justificante del gasto en un tiempo inferior al estipulado en la circular de referencia.</w:t>
      </w:r>
    </w:p>
    <w:p w14:paraId="533407C8" w14:textId="3AE89524" w:rsidR="006129A4" w:rsidRDefault="00A07BB7" w:rsidP="009361E9">
      <w:pPr>
        <w:pStyle w:val="Ttulo1"/>
        <w:ind w:right="0"/>
        <w:jc w:val="both"/>
      </w:pPr>
      <w:bookmarkStart w:id="147" w:name="_Toc398116022"/>
      <w:bookmarkStart w:id="148" w:name="_Toc193217691"/>
      <w:r w:rsidRPr="007B430F">
        <w:t xml:space="preserve">AYUDA PARA LA ADQUISICIÓN DE MATERIAL </w:t>
      </w:r>
      <w:r w:rsidR="00EE4F3D" w:rsidRPr="007B430F">
        <w:t>ÓPTICO</w:t>
      </w:r>
      <w:r w:rsidRPr="007B430F">
        <w:t xml:space="preserve"> Y/O </w:t>
      </w:r>
      <w:bookmarkEnd w:id="147"/>
      <w:r w:rsidR="009361E9">
        <w:t>T</w:t>
      </w:r>
      <w:r w:rsidR="00EE4F3D" w:rsidRPr="007B430F">
        <w:t>IFLOTÉCNICO</w:t>
      </w:r>
      <w:bookmarkEnd w:id="148"/>
    </w:p>
    <w:p w14:paraId="4EFE39B1" w14:textId="799FC411" w:rsidR="0007774B" w:rsidRPr="0007774B" w:rsidRDefault="0007774B" w:rsidP="0007774B">
      <w:pPr>
        <w:pStyle w:val="Sangradetextonormal"/>
        <w:spacing w:before="160" w:after="160"/>
        <w:rPr>
          <w:lang w:eastAsia="es-ES"/>
        </w:rPr>
      </w:pPr>
      <w:r w:rsidRPr="0007774B">
        <w:rPr>
          <w:lang w:eastAsia="es-ES"/>
        </w:rPr>
        <w:t>La solicitud firmada, junto con la documentación general y específica indicada en el anexo de este Oficio</w:t>
      </w:r>
      <w:r w:rsidR="002F2995">
        <w:rPr>
          <w:lang w:eastAsia="es-ES"/>
        </w:rPr>
        <w:t>-</w:t>
      </w:r>
      <w:r w:rsidRPr="0007774B">
        <w:rPr>
          <w:lang w:eastAsia="es-ES"/>
        </w:rPr>
        <w:t>Circular deberá presentarse en un centro ONCE para su registro o ser enviada por medio de la sede electrónica o el ClubONCE (no pudiendo presentarse por correo electrónico)</w:t>
      </w:r>
      <w:r>
        <w:rPr>
          <w:lang w:eastAsia="es-ES"/>
        </w:rPr>
        <w:t>.</w:t>
      </w:r>
    </w:p>
    <w:p w14:paraId="71841433" w14:textId="358B3BE7" w:rsidR="00D23F18" w:rsidRPr="008F0635" w:rsidRDefault="00D23F18" w:rsidP="001D64C5">
      <w:pPr>
        <w:pStyle w:val="Ttulo2"/>
        <w:spacing w:before="160" w:after="160"/>
        <w:rPr>
          <w:color w:val="auto"/>
        </w:rPr>
      </w:pPr>
      <w:bookmarkStart w:id="149" w:name="_Toc193217692"/>
      <w:r w:rsidRPr="008F0635">
        <w:rPr>
          <w:color w:val="auto"/>
        </w:rPr>
        <w:t>Documentación específica</w:t>
      </w:r>
      <w:bookmarkEnd w:id="149"/>
    </w:p>
    <w:p w14:paraId="7269D4F2" w14:textId="6DC4EE5D" w:rsidR="0007774B" w:rsidRPr="008F0635" w:rsidRDefault="0007774B" w:rsidP="0007774B">
      <w:pPr>
        <w:pStyle w:val="Sangradetextonormal"/>
        <w:spacing w:before="160" w:after="160"/>
        <w:rPr>
          <w:lang w:eastAsia="es-ES"/>
        </w:rPr>
      </w:pPr>
      <w:r w:rsidRPr="008F0635">
        <w:rPr>
          <w:lang w:eastAsia="es-ES"/>
        </w:rPr>
        <w:t xml:space="preserve">La solicitud de estas prestaciones requerirá la aportación de la documentación justificativa general relacionada en el epígrafe </w:t>
      </w:r>
      <w:r w:rsidRPr="002E53C2">
        <w:rPr>
          <w:lang w:eastAsia="es-ES"/>
        </w:rPr>
        <w:t>14 de la Circular</w:t>
      </w:r>
      <w:r>
        <w:rPr>
          <w:lang w:eastAsia="es-ES"/>
        </w:rPr>
        <w:t xml:space="preserve"> </w:t>
      </w:r>
      <w:r w:rsidR="002F2995">
        <w:rPr>
          <w:lang w:eastAsia="es-ES"/>
        </w:rPr>
        <w:t>8</w:t>
      </w:r>
      <w:r>
        <w:rPr>
          <w:lang w:eastAsia="es-ES"/>
        </w:rPr>
        <w:t xml:space="preserve">/2025, </w:t>
      </w:r>
      <w:r w:rsidRPr="008F0635">
        <w:rPr>
          <w:lang w:eastAsia="es-ES"/>
        </w:rPr>
        <w:t xml:space="preserve">cuyo detalle se resume en el </w:t>
      </w:r>
      <w:r w:rsidRPr="0056477C">
        <w:rPr>
          <w:bCs/>
          <w:lang w:eastAsia="es-ES"/>
        </w:rPr>
        <w:t>anexo</w:t>
      </w:r>
      <w:r w:rsidRPr="008F0635">
        <w:rPr>
          <w:b/>
          <w:lang w:eastAsia="es-ES"/>
        </w:rPr>
        <w:t xml:space="preserve"> </w:t>
      </w:r>
      <w:r w:rsidRPr="008F0635">
        <w:rPr>
          <w:bCs/>
          <w:lang w:eastAsia="es-ES"/>
        </w:rPr>
        <w:t>de este Oficio</w:t>
      </w:r>
      <w:r>
        <w:rPr>
          <w:bCs/>
          <w:lang w:eastAsia="es-ES"/>
        </w:rPr>
        <w:t>-</w:t>
      </w:r>
      <w:r w:rsidRPr="008F0635">
        <w:rPr>
          <w:bCs/>
          <w:lang w:eastAsia="es-ES"/>
        </w:rPr>
        <w:t>Circular</w:t>
      </w:r>
      <w:r>
        <w:rPr>
          <w:lang w:eastAsia="es-ES"/>
        </w:rPr>
        <w:t xml:space="preserve">. En cuanto a </w:t>
      </w:r>
      <w:r w:rsidRPr="008F0635">
        <w:rPr>
          <w:lang w:eastAsia="es-ES"/>
        </w:rPr>
        <w:t xml:space="preserve"> la</w:t>
      </w:r>
      <w:r>
        <w:rPr>
          <w:lang w:eastAsia="es-ES"/>
        </w:rPr>
        <w:t xml:space="preserve"> documentación </w:t>
      </w:r>
      <w:r w:rsidRPr="008F0635">
        <w:rPr>
          <w:lang w:eastAsia="es-ES"/>
        </w:rPr>
        <w:t xml:space="preserve"> específica</w:t>
      </w:r>
      <w:r>
        <w:rPr>
          <w:lang w:eastAsia="es-ES"/>
        </w:rPr>
        <w:t xml:space="preserve">, que se incluye igualmente en el anexo, se detalla también </w:t>
      </w:r>
      <w:r w:rsidRPr="008F0635">
        <w:rPr>
          <w:lang w:eastAsia="es-ES"/>
        </w:rPr>
        <w:t>a continuación:</w:t>
      </w:r>
    </w:p>
    <w:p w14:paraId="465C578B" w14:textId="00D36580" w:rsidR="007E279A" w:rsidRPr="008F0635" w:rsidRDefault="007E279A" w:rsidP="001D64C5">
      <w:pPr>
        <w:pStyle w:val="Sangradetextonormal"/>
        <w:numPr>
          <w:ilvl w:val="0"/>
          <w:numId w:val="34"/>
        </w:numPr>
        <w:tabs>
          <w:tab w:val="clear" w:pos="-720"/>
        </w:tabs>
        <w:suppressAutoHyphens w:val="0"/>
        <w:spacing w:before="160" w:after="160"/>
        <w:ind w:left="993"/>
        <w:rPr>
          <w:rFonts w:eastAsia="MS Mincho"/>
        </w:rPr>
      </w:pPr>
      <w:r w:rsidRPr="008F0635">
        <w:rPr>
          <w:rFonts w:eastAsia="MS Mincho"/>
        </w:rPr>
        <w:t xml:space="preserve">Copia del Presupuesto/factura proforma, o factura emitida a nombre </w:t>
      </w:r>
      <w:r w:rsidR="00EF1B8B">
        <w:rPr>
          <w:rFonts w:eastAsia="MS Mincho"/>
        </w:rPr>
        <w:t xml:space="preserve">de la persona afiliada </w:t>
      </w:r>
      <w:r w:rsidRPr="008F0635">
        <w:rPr>
          <w:rFonts w:eastAsia="MS Mincho"/>
        </w:rPr>
        <w:t>solicitante, tutor o representante legal, en la que se especifiquen los datos de identificación fiscal y sello del establecimiento proveedor, y en la que se haga constar de forma individualizada el coste de cada material, así como la suma total de todos ellos, y precio con el IVA, IGIC o impuesto similar desglosado.</w:t>
      </w:r>
      <w:r w:rsidR="00971650" w:rsidRPr="008F0635">
        <w:rPr>
          <w:rFonts w:eastAsia="MS Mincho"/>
        </w:rPr>
        <w:t xml:space="preserve"> Las gafas incluirán separadamente el coste de la montura</w:t>
      </w:r>
      <w:r w:rsidR="006D40C3" w:rsidRPr="008F0635">
        <w:rPr>
          <w:rFonts w:eastAsia="MS Mincho"/>
        </w:rPr>
        <w:t>.</w:t>
      </w:r>
    </w:p>
    <w:p w14:paraId="5F973D0C" w14:textId="014796FA" w:rsidR="007E279A" w:rsidRPr="008F0635" w:rsidRDefault="008A2CFA" w:rsidP="001D64C5">
      <w:pPr>
        <w:pStyle w:val="Sangradetextonormal"/>
        <w:numPr>
          <w:ilvl w:val="1"/>
          <w:numId w:val="34"/>
        </w:numPr>
        <w:tabs>
          <w:tab w:val="clear" w:pos="-720"/>
        </w:tabs>
        <w:suppressAutoHyphens w:val="0"/>
        <w:spacing w:before="160" w:after="160"/>
        <w:ind w:left="1701" w:hanging="643"/>
        <w:rPr>
          <w:rFonts w:eastAsia="MS Mincho"/>
        </w:rPr>
      </w:pPr>
      <w:r w:rsidRPr="008F0635">
        <w:rPr>
          <w:rFonts w:eastAsia="MS Mincho"/>
        </w:rPr>
        <w:t>C</w:t>
      </w:r>
      <w:r w:rsidR="007E279A" w:rsidRPr="008F0635">
        <w:rPr>
          <w:rFonts w:eastAsia="MS Mincho"/>
        </w:rPr>
        <w:t>uando la solicitud sea previa a la realización del gasto o a la compra del material, se exigirá la presentación de un presupuesto o factura proforma, indicando el período de validez de la oferta, además de lo anteriormente expresado.</w:t>
      </w:r>
    </w:p>
    <w:p w14:paraId="08AFDCB8" w14:textId="6ABF43F3" w:rsidR="006D40C3" w:rsidRPr="008F0635" w:rsidRDefault="007E279A" w:rsidP="001D64C5">
      <w:pPr>
        <w:pStyle w:val="Sangradetextonormal"/>
        <w:numPr>
          <w:ilvl w:val="1"/>
          <w:numId w:val="34"/>
        </w:numPr>
        <w:tabs>
          <w:tab w:val="clear" w:pos="-720"/>
        </w:tabs>
        <w:suppressAutoHyphens w:val="0"/>
        <w:spacing w:before="160" w:after="160"/>
        <w:ind w:left="1701" w:hanging="643"/>
        <w:rPr>
          <w:rFonts w:eastAsia="MS Mincho"/>
        </w:rPr>
      </w:pPr>
      <w:r w:rsidRPr="008F0635">
        <w:rPr>
          <w:rFonts w:eastAsia="MS Mincho"/>
        </w:rPr>
        <w:lastRenderedPageBreak/>
        <w:t xml:space="preserve">Cuando la solicitud de estos materiales sea posterior a la compra, </w:t>
      </w:r>
      <w:r w:rsidR="00B2638A">
        <w:rPr>
          <w:rFonts w:eastAsia="MS Mincho"/>
        </w:rPr>
        <w:t>copia digitalizada o fotocopia</w:t>
      </w:r>
      <w:r w:rsidRPr="008F0635">
        <w:rPr>
          <w:rFonts w:eastAsia="MS Mincho"/>
        </w:rPr>
        <w:t xml:space="preserve"> de la factura original</w:t>
      </w:r>
      <w:r w:rsidR="00D53A5F">
        <w:rPr>
          <w:rFonts w:eastAsia="MS Mincho"/>
        </w:rPr>
        <w:t>.</w:t>
      </w:r>
    </w:p>
    <w:p w14:paraId="433724F7" w14:textId="48E98A49" w:rsidR="007E279A" w:rsidRPr="008F0635" w:rsidRDefault="007E279A" w:rsidP="001D64C5">
      <w:pPr>
        <w:pStyle w:val="Sangradetextonormal"/>
        <w:tabs>
          <w:tab w:val="clear" w:pos="-720"/>
        </w:tabs>
        <w:suppressAutoHyphens w:val="0"/>
        <w:spacing w:before="160" w:after="160"/>
        <w:ind w:left="993"/>
        <w:rPr>
          <w:rFonts w:eastAsia="MS Mincho"/>
        </w:rPr>
      </w:pPr>
      <w:r w:rsidRPr="008F0635">
        <w:rPr>
          <w:rFonts w:eastAsia="MS Mincho"/>
        </w:rPr>
        <w:t>En todos los casos, la Junta de Prestaciones Económicas podrá solicitar la aportación de más de un presupuesto de adquisición de estos materiales cuando lo considere conveniente.</w:t>
      </w:r>
    </w:p>
    <w:p w14:paraId="38A4B95E" w14:textId="426AE17F" w:rsidR="00022E3D" w:rsidRPr="008F0635" w:rsidRDefault="00971650" w:rsidP="001D64C5">
      <w:pPr>
        <w:pStyle w:val="Sangradetextonormal"/>
        <w:numPr>
          <w:ilvl w:val="0"/>
          <w:numId w:val="34"/>
        </w:numPr>
        <w:tabs>
          <w:tab w:val="clear" w:pos="-720"/>
        </w:tabs>
        <w:suppressAutoHyphens w:val="0"/>
        <w:spacing w:before="160" w:after="160"/>
        <w:ind w:left="993"/>
      </w:pPr>
      <w:r w:rsidRPr="008F0635">
        <w:t>En el caso de adquisición de gafas para corregir los errores comunes de refracción</w:t>
      </w:r>
      <w:r w:rsidR="00C5298E" w:rsidRPr="008F0635">
        <w:t>, en un establecimiento</w:t>
      </w:r>
      <w:r w:rsidRPr="008F0635">
        <w:t xml:space="preserve"> fuera de </w:t>
      </w:r>
      <w:r w:rsidR="00C5298E" w:rsidRPr="008F0635">
        <w:t xml:space="preserve">la </w:t>
      </w:r>
      <w:r w:rsidRPr="008F0635">
        <w:t>ONCE,</w:t>
      </w:r>
      <w:r w:rsidR="00C5298E" w:rsidRPr="008F0635">
        <w:t xml:space="preserve"> se requerirá un informe de</w:t>
      </w:r>
      <w:r w:rsidRPr="008F0635">
        <w:t xml:space="preserve"> p</w:t>
      </w:r>
      <w:r w:rsidR="00963231" w:rsidRPr="008F0635">
        <w:t>rescripción del óptico externo</w:t>
      </w:r>
      <w:r w:rsidR="00C5298E" w:rsidRPr="008F0635">
        <w:t>, justificando la necesidad de adquirir el material óptico presupuestado o facturado.</w:t>
      </w:r>
    </w:p>
    <w:p w14:paraId="05DD9716" w14:textId="1CD14630" w:rsidR="00D23F18" w:rsidRPr="008F0635" w:rsidRDefault="00971650" w:rsidP="001D64C5">
      <w:pPr>
        <w:pStyle w:val="Sangradetextonormal"/>
        <w:numPr>
          <w:ilvl w:val="0"/>
          <w:numId w:val="34"/>
        </w:numPr>
        <w:tabs>
          <w:tab w:val="clear" w:pos="-720"/>
        </w:tabs>
        <w:suppressAutoHyphens w:val="0"/>
        <w:spacing w:before="160" w:after="160"/>
        <w:ind w:left="993"/>
      </w:pPr>
      <w:r w:rsidRPr="008F0635">
        <w:t>En el caso de adquisición de gafas</w:t>
      </w:r>
      <w:r w:rsidR="00C5298E" w:rsidRPr="008F0635">
        <w:t>, o material de baja visión,</w:t>
      </w:r>
      <w:r w:rsidRPr="008F0635">
        <w:t xml:space="preserve"> para corregir los errores comunes de refracción</w:t>
      </w:r>
      <w:r w:rsidR="00C5298E" w:rsidRPr="008F0635">
        <w:t>,</w:t>
      </w:r>
      <w:r w:rsidRPr="008F0635">
        <w:t xml:space="preserve"> </w:t>
      </w:r>
      <w:r w:rsidR="00C5298E" w:rsidRPr="008F0635">
        <w:t xml:space="preserve">recomendados desde el Servicio de Rehabilitación </w:t>
      </w:r>
      <w:r w:rsidRPr="008F0635">
        <w:t>de</w:t>
      </w:r>
      <w:r w:rsidR="00C5298E" w:rsidRPr="008F0635">
        <w:t xml:space="preserve"> la</w:t>
      </w:r>
      <w:r w:rsidRPr="008F0635">
        <w:t xml:space="preserve"> ONCE, </w:t>
      </w:r>
      <w:r w:rsidR="00C5298E" w:rsidRPr="008F0635">
        <w:t xml:space="preserve">se deberá adjuntar un </w:t>
      </w:r>
      <w:r w:rsidRPr="008F0635">
        <w:t>i</w:t>
      </w:r>
      <w:r w:rsidR="00D23F18" w:rsidRPr="008F0635">
        <w:t>nforme del material recomendado por el Servicio de Rehabilitación de la ONCE</w:t>
      </w:r>
      <w:r w:rsidR="008A1A2B" w:rsidRPr="008F0635">
        <w:t>.</w:t>
      </w:r>
    </w:p>
    <w:p w14:paraId="1F4D7F22" w14:textId="3985D1ED" w:rsidR="00F23A47" w:rsidRPr="008F0635" w:rsidRDefault="00B23BE2" w:rsidP="001D64C5">
      <w:pPr>
        <w:pStyle w:val="Ttulo2"/>
        <w:spacing w:before="160" w:after="160"/>
        <w:rPr>
          <w:color w:val="auto"/>
        </w:rPr>
      </w:pPr>
      <w:bookmarkStart w:id="150" w:name="_Requisitos_económicos_2"/>
      <w:bookmarkStart w:id="151" w:name="_Toc74461430"/>
      <w:bookmarkStart w:id="152" w:name="_Toc83022564"/>
      <w:bookmarkStart w:id="153" w:name="_Toc83707810"/>
      <w:bookmarkStart w:id="154" w:name="_Toc398116023"/>
      <w:bookmarkStart w:id="155" w:name="_Toc193217693"/>
      <w:bookmarkEnd w:id="150"/>
      <w:r w:rsidRPr="008F0635">
        <w:rPr>
          <w:color w:val="auto"/>
        </w:rPr>
        <w:t>Requisitos económicos</w:t>
      </w:r>
      <w:bookmarkEnd w:id="151"/>
      <w:bookmarkEnd w:id="152"/>
      <w:bookmarkEnd w:id="153"/>
      <w:bookmarkEnd w:id="154"/>
      <w:bookmarkEnd w:id="155"/>
    </w:p>
    <w:p w14:paraId="593D6FB4" w14:textId="482AC548" w:rsidR="00F23A47" w:rsidRPr="008F0635" w:rsidRDefault="00F23A47" w:rsidP="001D64C5">
      <w:pPr>
        <w:pStyle w:val="Textoindependiente"/>
        <w:pBdr>
          <w:bottom w:val="none" w:sz="0" w:space="0" w:color="auto"/>
        </w:pBdr>
        <w:spacing w:before="160" w:after="160"/>
        <w:rPr>
          <w:b w:val="0"/>
        </w:rPr>
      </w:pPr>
      <w:r w:rsidRPr="008F0635">
        <w:rPr>
          <w:b w:val="0"/>
          <w:bCs w:val="0"/>
        </w:rPr>
        <w:t xml:space="preserve">Según lo establecido en el </w:t>
      </w:r>
      <w:r w:rsidRPr="006F15F1">
        <w:rPr>
          <w:b w:val="0"/>
        </w:rPr>
        <w:t>epígrafe 15.1. de la Circular</w:t>
      </w:r>
      <w:r w:rsidRPr="008F0635">
        <w:rPr>
          <w:b w:val="0"/>
          <w:bCs w:val="0"/>
        </w:rPr>
        <w:t xml:space="preserve"> de referencia, para</w:t>
      </w:r>
      <w:r w:rsidR="00C241BB">
        <w:rPr>
          <w:b w:val="0"/>
          <w:bCs w:val="0"/>
        </w:rPr>
        <w:t xml:space="preserve"> percibir</w:t>
      </w:r>
      <w:r w:rsidR="00727A06">
        <w:rPr>
          <w:b w:val="0"/>
          <w:bCs w:val="0"/>
        </w:rPr>
        <w:t xml:space="preserve"> las</w:t>
      </w:r>
      <w:r w:rsidRPr="008F0635">
        <w:rPr>
          <w:b w:val="0"/>
          <w:bCs w:val="0"/>
        </w:rPr>
        <w:t xml:space="preserve"> prestaciones reguladas en esta normativa, además de cumplirse los requisitos específicos establecidos en cada prestación, los</w:t>
      </w:r>
      <w:r w:rsidRPr="008F0635">
        <w:rPr>
          <w:b w:val="0"/>
        </w:rPr>
        <w:t xml:space="preserve"> solicitantes de esta ayuda deberán acreditar, en base a la documentación general exigida al efecto, la no superación de las siguientes limitaciones económico-patrimoniales:</w:t>
      </w:r>
    </w:p>
    <w:p w14:paraId="4D29086D" w14:textId="07EE5756" w:rsidR="00B23BE2" w:rsidRPr="008F0635" w:rsidRDefault="00B23BE2" w:rsidP="001D64C5">
      <w:pPr>
        <w:numPr>
          <w:ilvl w:val="0"/>
          <w:numId w:val="7"/>
        </w:numPr>
        <w:tabs>
          <w:tab w:val="clear" w:pos="1425"/>
          <w:tab w:val="num" w:pos="1080"/>
        </w:tabs>
        <w:autoSpaceDE/>
        <w:autoSpaceDN/>
        <w:spacing w:before="160" w:after="160"/>
        <w:ind w:left="1080" w:hanging="360"/>
        <w:jc w:val="both"/>
        <w:rPr>
          <w:rFonts w:ascii="Arial" w:hAnsi="Arial" w:cs="Arial"/>
          <w:sz w:val="24"/>
          <w:szCs w:val="24"/>
        </w:rPr>
      </w:pPr>
      <w:r w:rsidRPr="008F0635">
        <w:rPr>
          <w:rFonts w:ascii="Arial" w:hAnsi="Arial" w:cs="Arial"/>
          <w:sz w:val="24"/>
          <w:szCs w:val="24"/>
          <w:u w:val="single"/>
        </w:rPr>
        <w:t>Límites máximos de Renta:</w:t>
      </w:r>
    </w:p>
    <w:p w14:paraId="3A351A49" w14:textId="128C40C7" w:rsidR="00B23BE2" w:rsidRDefault="00B23BE2" w:rsidP="00CA256A">
      <w:pPr>
        <w:pStyle w:val="Textosinformato"/>
        <w:spacing w:before="160" w:after="240"/>
        <w:ind w:left="1080"/>
        <w:jc w:val="both"/>
        <w:rPr>
          <w:rFonts w:ascii="Arial" w:hAnsi="Arial" w:cs="Arial"/>
          <w:color w:val="auto"/>
          <w:sz w:val="24"/>
          <w:szCs w:val="24"/>
        </w:rPr>
      </w:pPr>
      <w:r w:rsidRPr="008F0635">
        <w:rPr>
          <w:rFonts w:ascii="Arial" w:hAnsi="Arial" w:cs="Arial"/>
          <w:color w:val="auto"/>
          <w:sz w:val="24"/>
          <w:szCs w:val="24"/>
        </w:rPr>
        <w:t xml:space="preserve">La renta anual de la unidad </w:t>
      </w:r>
      <w:r w:rsidR="00317D58" w:rsidRPr="008F0635">
        <w:rPr>
          <w:rFonts w:ascii="Arial" w:hAnsi="Arial" w:cs="Arial"/>
          <w:color w:val="auto"/>
          <w:sz w:val="24"/>
          <w:szCs w:val="24"/>
        </w:rPr>
        <w:t>económica familiar</w:t>
      </w:r>
      <w:r w:rsidR="00C029AC" w:rsidRPr="008F0635">
        <w:rPr>
          <w:rFonts w:ascii="Arial" w:hAnsi="Arial" w:cs="Arial"/>
          <w:color w:val="auto"/>
          <w:sz w:val="24"/>
          <w:szCs w:val="24"/>
        </w:rPr>
        <w:t xml:space="preserve"> </w:t>
      </w:r>
      <w:r w:rsidRPr="008F0635">
        <w:rPr>
          <w:rFonts w:ascii="Arial" w:hAnsi="Arial" w:cs="Arial"/>
          <w:color w:val="auto"/>
          <w:sz w:val="24"/>
          <w:szCs w:val="24"/>
        </w:rPr>
        <w:t>no podrá ser superior a los siguientes límites máximos, establecidos en función de su número de miembros: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1"/>
        <w:gridCol w:w="4795"/>
      </w:tblGrid>
      <w:tr w:rsidR="008F0635" w:rsidRPr="001D64C5" w14:paraId="23FA7929" w14:textId="77777777" w:rsidTr="006C6967">
        <w:trPr>
          <w:tblHeader/>
        </w:trPr>
        <w:tc>
          <w:tcPr>
            <w:tcW w:w="2571" w:type="dxa"/>
            <w:shd w:val="clear" w:color="auto" w:fill="F2F2F2" w:themeFill="background1" w:themeFillShade="F2"/>
            <w:vAlign w:val="center"/>
          </w:tcPr>
          <w:p w14:paraId="46D55BA8" w14:textId="5888467B" w:rsidR="00B23BE2" w:rsidRPr="001D64C5" w:rsidRDefault="00B23BE2" w:rsidP="001D64C5">
            <w:pPr>
              <w:spacing w:before="160" w:after="160"/>
              <w:jc w:val="center"/>
              <w:rPr>
                <w:rFonts w:ascii="Arial" w:eastAsia="MS Mincho" w:hAnsi="Arial" w:cs="Arial"/>
                <w:b/>
                <w:bCs/>
                <w:sz w:val="22"/>
                <w:szCs w:val="22"/>
              </w:rPr>
            </w:pPr>
            <w:r w:rsidRPr="001D64C5">
              <w:rPr>
                <w:rFonts w:ascii="Arial" w:eastAsia="MS Mincho" w:hAnsi="Arial" w:cs="Arial"/>
                <w:b/>
                <w:bCs/>
                <w:sz w:val="22"/>
                <w:szCs w:val="22"/>
              </w:rPr>
              <w:t xml:space="preserve">NÚMERO DE MIEMBROS DE LA UNIDAD </w:t>
            </w:r>
            <w:r w:rsidR="00317D58" w:rsidRPr="001D64C5">
              <w:rPr>
                <w:rFonts w:ascii="Arial" w:eastAsia="MS Mincho" w:hAnsi="Arial" w:cs="Arial"/>
                <w:b/>
                <w:bCs/>
                <w:sz w:val="22"/>
                <w:szCs w:val="22"/>
              </w:rPr>
              <w:t>ECONÓMICA FAMILIAR</w:t>
            </w:r>
          </w:p>
        </w:tc>
        <w:tc>
          <w:tcPr>
            <w:tcW w:w="4795" w:type="dxa"/>
            <w:shd w:val="clear" w:color="auto" w:fill="F2F2F2" w:themeFill="background1" w:themeFillShade="F2"/>
            <w:vAlign w:val="center"/>
          </w:tcPr>
          <w:p w14:paraId="022A187F" w14:textId="76152CBA" w:rsidR="00B23BE2" w:rsidRPr="001D64C5" w:rsidRDefault="00B23BE2" w:rsidP="001D64C5">
            <w:pPr>
              <w:spacing w:before="160" w:after="160"/>
              <w:jc w:val="center"/>
              <w:rPr>
                <w:rFonts w:ascii="Arial" w:eastAsia="MS Mincho" w:hAnsi="Arial" w:cs="Arial"/>
                <w:b/>
                <w:bCs/>
                <w:sz w:val="22"/>
                <w:szCs w:val="22"/>
              </w:rPr>
            </w:pPr>
            <w:r w:rsidRPr="001D64C5">
              <w:rPr>
                <w:rFonts w:ascii="Arial" w:eastAsia="MS Mincho" w:hAnsi="Arial" w:cs="Arial"/>
                <w:b/>
                <w:bCs/>
                <w:sz w:val="22"/>
                <w:szCs w:val="22"/>
              </w:rPr>
              <w:t>LÍMITES MÁXIMOS DE RENTA ANUAL DE LA UNIDAD ECONÓMIC</w:t>
            </w:r>
            <w:r w:rsidR="00971650" w:rsidRPr="001D64C5">
              <w:rPr>
                <w:rFonts w:ascii="Arial" w:eastAsia="MS Mincho" w:hAnsi="Arial" w:cs="Arial"/>
                <w:b/>
                <w:bCs/>
                <w:sz w:val="22"/>
                <w:szCs w:val="22"/>
              </w:rPr>
              <w:t>A</w:t>
            </w:r>
            <w:r w:rsidRPr="001D64C5">
              <w:rPr>
                <w:rFonts w:ascii="Arial" w:eastAsia="MS Mincho" w:hAnsi="Arial" w:cs="Arial"/>
                <w:b/>
                <w:bCs/>
                <w:sz w:val="22"/>
                <w:szCs w:val="22"/>
              </w:rPr>
              <w:t xml:space="preserve"> FAMILIAR</w:t>
            </w:r>
          </w:p>
        </w:tc>
      </w:tr>
      <w:tr w:rsidR="00403854" w:rsidRPr="001D64C5" w14:paraId="524CCCF8" w14:textId="77777777" w:rsidTr="0056477C">
        <w:tc>
          <w:tcPr>
            <w:tcW w:w="2571" w:type="dxa"/>
          </w:tcPr>
          <w:p w14:paraId="5B06D623"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1</w:t>
            </w:r>
          </w:p>
        </w:tc>
        <w:tc>
          <w:tcPr>
            <w:tcW w:w="4795" w:type="dxa"/>
            <w:vAlign w:val="center"/>
          </w:tcPr>
          <w:p w14:paraId="3051EF0F" w14:textId="101B0DB5" w:rsidR="00403854" w:rsidRPr="00403854" w:rsidRDefault="00403854" w:rsidP="00403854">
            <w:pPr>
              <w:spacing w:before="160" w:after="160"/>
              <w:jc w:val="center"/>
              <w:rPr>
                <w:rFonts w:ascii="Arial" w:hAnsi="Arial" w:cs="Arial"/>
                <w:sz w:val="22"/>
              </w:rPr>
            </w:pPr>
            <w:r w:rsidRPr="0056477C">
              <w:rPr>
                <w:rFonts w:ascii="Arial" w:hAnsi="Arial" w:cs="Arial"/>
                <w:color w:val="000000"/>
                <w:sz w:val="22"/>
              </w:rPr>
              <w:t>23.491 €</w:t>
            </w:r>
          </w:p>
        </w:tc>
      </w:tr>
      <w:tr w:rsidR="00403854" w:rsidRPr="001D64C5" w14:paraId="60AAB44A" w14:textId="77777777" w:rsidTr="0056477C">
        <w:tc>
          <w:tcPr>
            <w:tcW w:w="2571" w:type="dxa"/>
          </w:tcPr>
          <w:p w14:paraId="67601A9C"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2</w:t>
            </w:r>
          </w:p>
        </w:tc>
        <w:tc>
          <w:tcPr>
            <w:tcW w:w="4795" w:type="dxa"/>
            <w:vAlign w:val="center"/>
          </w:tcPr>
          <w:p w14:paraId="6CE9CEAD" w14:textId="725899E9" w:rsidR="00403854" w:rsidRPr="00403854" w:rsidRDefault="00403854" w:rsidP="00403854">
            <w:pPr>
              <w:spacing w:before="160" w:after="160"/>
              <w:jc w:val="center"/>
              <w:rPr>
                <w:rFonts w:ascii="Arial" w:hAnsi="Arial" w:cs="Arial"/>
                <w:sz w:val="22"/>
              </w:rPr>
            </w:pPr>
            <w:r w:rsidRPr="0056477C">
              <w:rPr>
                <w:rFonts w:ascii="Arial" w:hAnsi="Arial" w:cs="Arial"/>
                <w:color w:val="000000"/>
                <w:sz w:val="22"/>
              </w:rPr>
              <w:t>37.583 €</w:t>
            </w:r>
          </w:p>
        </w:tc>
      </w:tr>
      <w:tr w:rsidR="00403854" w:rsidRPr="001D64C5" w14:paraId="546F4EB1" w14:textId="77777777" w:rsidTr="0056477C">
        <w:tc>
          <w:tcPr>
            <w:tcW w:w="2571" w:type="dxa"/>
          </w:tcPr>
          <w:p w14:paraId="0FD35506"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3</w:t>
            </w:r>
          </w:p>
        </w:tc>
        <w:tc>
          <w:tcPr>
            <w:tcW w:w="4795" w:type="dxa"/>
            <w:vAlign w:val="center"/>
          </w:tcPr>
          <w:p w14:paraId="39718E5D" w14:textId="02A41195" w:rsidR="00403854" w:rsidRPr="00403854" w:rsidRDefault="00403854" w:rsidP="00403854">
            <w:pPr>
              <w:spacing w:before="160" w:after="160"/>
              <w:jc w:val="center"/>
              <w:rPr>
                <w:rFonts w:ascii="Arial" w:hAnsi="Arial" w:cs="Arial"/>
                <w:sz w:val="22"/>
              </w:rPr>
            </w:pPr>
            <w:r w:rsidRPr="0056477C">
              <w:rPr>
                <w:rFonts w:ascii="Arial" w:hAnsi="Arial" w:cs="Arial"/>
                <w:color w:val="000000"/>
                <w:sz w:val="22"/>
              </w:rPr>
              <w:t>52.619 €</w:t>
            </w:r>
          </w:p>
        </w:tc>
      </w:tr>
      <w:tr w:rsidR="00403854" w:rsidRPr="001D64C5" w14:paraId="66904BE6" w14:textId="77777777" w:rsidTr="0056477C">
        <w:tc>
          <w:tcPr>
            <w:tcW w:w="2571" w:type="dxa"/>
          </w:tcPr>
          <w:p w14:paraId="4D2AAC06"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4</w:t>
            </w:r>
          </w:p>
        </w:tc>
        <w:tc>
          <w:tcPr>
            <w:tcW w:w="4795" w:type="dxa"/>
            <w:vAlign w:val="center"/>
          </w:tcPr>
          <w:p w14:paraId="79164635" w14:textId="2D3ABEA3" w:rsidR="00403854" w:rsidRPr="00403854" w:rsidRDefault="00403854" w:rsidP="00403854">
            <w:pPr>
              <w:spacing w:before="160" w:after="160"/>
              <w:jc w:val="center"/>
              <w:rPr>
                <w:rFonts w:ascii="Arial" w:hAnsi="Arial" w:cs="Arial"/>
                <w:sz w:val="22"/>
              </w:rPr>
            </w:pPr>
            <w:r w:rsidRPr="0056477C">
              <w:rPr>
                <w:rFonts w:ascii="Arial" w:hAnsi="Arial" w:cs="Arial"/>
                <w:color w:val="000000"/>
                <w:sz w:val="22"/>
              </w:rPr>
              <w:t>63.894 €</w:t>
            </w:r>
          </w:p>
        </w:tc>
      </w:tr>
      <w:tr w:rsidR="00403854" w:rsidRPr="001D64C5" w14:paraId="4AC08FBF" w14:textId="77777777" w:rsidTr="0056477C">
        <w:tc>
          <w:tcPr>
            <w:tcW w:w="2571" w:type="dxa"/>
          </w:tcPr>
          <w:p w14:paraId="48BC9F14"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5</w:t>
            </w:r>
          </w:p>
        </w:tc>
        <w:tc>
          <w:tcPr>
            <w:tcW w:w="4795" w:type="dxa"/>
            <w:vAlign w:val="center"/>
          </w:tcPr>
          <w:p w14:paraId="072FAB05" w14:textId="65316B71" w:rsidR="00403854" w:rsidRPr="00403854" w:rsidRDefault="00403854" w:rsidP="00403854">
            <w:pPr>
              <w:spacing w:before="160" w:after="160"/>
              <w:jc w:val="center"/>
              <w:rPr>
                <w:rFonts w:ascii="Arial" w:hAnsi="Arial" w:cs="Arial"/>
                <w:sz w:val="22"/>
              </w:rPr>
            </w:pPr>
            <w:r w:rsidRPr="0056477C">
              <w:rPr>
                <w:rFonts w:ascii="Arial" w:hAnsi="Arial" w:cs="Arial"/>
                <w:color w:val="000000"/>
                <w:sz w:val="22"/>
              </w:rPr>
              <w:t>71.410 €</w:t>
            </w:r>
          </w:p>
        </w:tc>
      </w:tr>
      <w:tr w:rsidR="00403854" w:rsidRPr="001D64C5" w14:paraId="65E9082B" w14:textId="77777777" w:rsidTr="0056477C">
        <w:tc>
          <w:tcPr>
            <w:tcW w:w="2571" w:type="dxa"/>
          </w:tcPr>
          <w:p w14:paraId="58575D50" w14:textId="77777777" w:rsidR="00403854" w:rsidRPr="001D64C5" w:rsidRDefault="00403854" w:rsidP="00403854">
            <w:pPr>
              <w:spacing w:before="160" w:after="160"/>
              <w:jc w:val="center"/>
              <w:rPr>
                <w:rFonts w:ascii="Arial" w:hAnsi="Arial" w:cs="Arial"/>
                <w:sz w:val="22"/>
                <w:szCs w:val="22"/>
              </w:rPr>
            </w:pPr>
            <w:r w:rsidRPr="001D64C5">
              <w:rPr>
                <w:rFonts w:ascii="Arial" w:hAnsi="Arial" w:cs="Arial"/>
                <w:sz w:val="22"/>
                <w:szCs w:val="22"/>
              </w:rPr>
              <w:t>6</w:t>
            </w:r>
          </w:p>
        </w:tc>
        <w:tc>
          <w:tcPr>
            <w:tcW w:w="4795" w:type="dxa"/>
            <w:vAlign w:val="center"/>
          </w:tcPr>
          <w:p w14:paraId="2AA3B87B" w14:textId="61F4300F" w:rsidR="00403854" w:rsidRPr="00403854" w:rsidRDefault="00403854" w:rsidP="00403854">
            <w:pPr>
              <w:spacing w:before="160" w:after="160"/>
              <w:jc w:val="center"/>
              <w:rPr>
                <w:rFonts w:ascii="Arial" w:hAnsi="Arial" w:cs="Arial"/>
                <w:sz w:val="22"/>
              </w:rPr>
            </w:pPr>
            <w:r w:rsidRPr="0056477C">
              <w:rPr>
                <w:rFonts w:ascii="Arial" w:hAnsi="Arial" w:cs="Arial"/>
                <w:color w:val="000000"/>
                <w:sz w:val="22"/>
              </w:rPr>
              <w:t>75.169 €</w:t>
            </w:r>
          </w:p>
        </w:tc>
      </w:tr>
    </w:tbl>
    <w:p w14:paraId="5977959E" w14:textId="164F34B4" w:rsidR="00B23BE2" w:rsidRPr="008F0635" w:rsidRDefault="00B23BE2" w:rsidP="001D64C5">
      <w:pPr>
        <w:spacing w:before="160" w:after="160"/>
        <w:ind w:left="1080"/>
        <w:jc w:val="both"/>
        <w:rPr>
          <w:rFonts w:ascii="Arial" w:eastAsia="MS Mincho" w:hAnsi="Arial" w:cs="Arial"/>
          <w:sz w:val="24"/>
          <w:szCs w:val="24"/>
        </w:rPr>
      </w:pPr>
      <w:r w:rsidRPr="008F0635">
        <w:rPr>
          <w:rFonts w:ascii="Arial" w:eastAsia="MS Mincho" w:hAnsi="Arial" w:cs="Arial"/>
          <w:sz w:val="24"/>
          <w:szCs w:val="24"/>
        </w:rPr>
        <w:lastRenderedPageBreak/>
        <w:t xml:space="preserve">Cuando la unidad </w:t>
      </w:r>
      <w:r w:rsidR="00317D58" w:rsidRPr="008F0635">
        <w:rPr>
          <w:rFonts w:ascii="Arial" w:eastAsia="MS Mincho" w:hAnsi="Arial" w:cs="Arial"/>
          <w:sz w:val="24"/>
          <w:szCs w:val="24"/>
        </w:rPr>
        <w:t xml:space="preserve">económica </w:t>
      </w:r>
      <w:r w:rsidR="00971650" w:rsidRPr="008F0635">
        <w:rPr>
          <w:rFonts w:ascii="Arial" w:eastAsia="MS Mincho" w:hAnsi="Arial" w:cs="Arial"/>
          <w:sz w:val="24"/>
          <w:szCs w:val="24"/>
        </w:rPr>
        <w:t xml:space="preserve">familiar </w:t>
      </w:r>
      <w:r w:rsidRPr="008F0635">
        <w:rPr>
          <w:rFonts w:ascii="Arial" w:eastAsia="MS Mincho" w:hAnsi="Arial" w:cs="Arial"/>
          <w:sz w:val="24"/>
          <w:szCs w:val="24"/>
        </w:rPr>
        <w:t xml:space="preserve">esté compuesta por más de seis miembros, la cantidad de </w:t>
      </w:r>
      <w:r w:rsidR="00403854">
        <w:rPr>
          <w:rFonts w:ascii="Arial" w:eastAsia="MS Mincho" w:hAnsi="Arial" w:cs="Arial"/>
          <w:sz w:val="24"/>
          <w:szCs w:val="24"/>
        </w:rPr>
        <w:t>75.169</w:t>
      </w:r>
      <w:r w:rsidRPr="008F0635">
        <w:rPr>
          <w:rFonts w:ascii="Arial" w:eastAsia="MS Mincho" w:hAnsi="Arial" w:cs="Arial"/>
          <w:sz w:val="24"/>
          <w:szCs w:val="24"/>
        </w:rPr>
        <w:t xml:space="preserve"> € fijada para este caso, se incrementará </w:t>
      </w:r>
      <w:r w:rsidR="00403854" w:rsidRPr="0056477C">
        <w:rPr>
          <w:rFonts w:ascii="Arial" w:hAnsi="Arial" w:cs="Arial"/>
          <w:sz w:val="24"/>
          <w:szCs w:val="24"/>
        </w:rPr>
        <w:t>3.759€</w:t>
      </w:r>
      <w:r w:rsidR="00403854">
        <w:t>,</w:t>
      </w:r>
      <w:r w:rsidR="002F2995">
        <w:t xml:space="preserve"> </w:t>
      </w:r>
      <w:r w:rsidRPr="008F0635">
        <w:rPr>
          <w:rFonts w:ascii="Arial" w:eastAsia="MS Mincho" w:hAnsi="Arial" w:cs="Arial"/>
          <w:sz w:val="24"/>
          <w:szCs w:val="24"/>
        </w:rPr>
        <w:t>por cada miembro que exceda de seis.</w:t>
      </w:r>
    </w:p>
    <w:p w14:paraId="5BB3BC51" w14:textId="77777777" w:rsidR="00B23BE2" w:rsidRPr="008F0635" w:rsidRDefault="00B23BE2" w:rsidP="001D64C5">
      <w:pPr>
        <w:numPr>
          <w:ilvl w:val="0"/>
          <w:numId w:val="7"/>
        </w:numPr>
        <w:tabs>
          <w:tab w:val="clear" w:pos="1425"/>
          <w:tab w:val="num" w:pos="1080"/>
        </w:tabs>
        <w:autoSpaceDE/>
        <w:autoSpaceDN/>
        <w:spacing w:before="160" w:after="160"/>
        <w:ind w:left="1080" w:hanging="360"/>
        <w:jc w:val="both"/>
        <w:rPr>
          <w:rFonts w:ascii="Arial" w:eastAsia="MS Mincho" w:hAnsi="Arial" w:cs="Arial"/>
          <w:sz w:val="24"/>
          <w:szCs w:val="24"/>
        </w:rPr>
      </w:pPr>
      <w:r w:rsidRPr="008F0635">
        <w:rPr>
          <w:rFonts w:ascii="Arial" w:eastAsia="MS Mincho" w:hAnsi="Arial" w:cs="Arial"/>
          <w:sz w:val="24"/>
          <w:szCs w:val="24"/>
          <w:u w:val="single"/>
        </w:rPr>
        <w:t>Límites máximos de Patrimonio:</w:t>
      </w:r>
    </w:p>
    <w:p w14:paraId="194C5B2D" w14:textId="37FD754F" w:rsidR="00B23BE2" w:rsidRPr="008F0635" w:rsidRDefault="00B23BE2" w:rsidP="001D64C5">
      <w:pPr>
        <w:pStyle w:val="Textosinformato"/>
        <w:spacing w:before="160" w:after="160"/>
        <w:ind w:left="1080"/>
        <w:jc w:val="both"/>
        <w:rPr>
          <w:rFonts w:ascii="Arial" w:hAnsi="Arial" w:cs="Arial"/>
          <w:color w:val="auto"/>
          <w:sz w:val="24"/>
          <w:szCs w:val="24"/>
        </w:rPr>
      </w:pPr>
      <w:r w:rsidRPr="008F0635">
        <w:rPr>
          <w:rFonts w:ascii="Arial" w:hAnsi="Arial" w:cs="Arial"/>
          <w:color w:val="auto"/>
          <w:sz w:val="24"/>
          <w:szCs w:val="24"/>
        </w:rPr>
        <w:t xml:space="preserve">Además de no superar los límites máximos de renta indicados anteriormente, el solicitante de estas prestaciones deberá acreditar, en base a la documentación exigida al efecto, que su unidad </w:t>
      </w:r>
      <w:r w:rsidR="00317D58" w:rsidRPr="008F0635">
        <w:rPr>
          <w:rFonts w:ascii="Arial" w:hAnsi="Arial" w:cs="Arial"/>
          <w:color w:val="auto"/>
          <w:sz w:val="24"/>
          <w:szCs w:val="24"/>
        </w:rPr>
        <w:t>económica familiar</w:t>
      </w:r>
      <w:r w:rsidRPr="008F0635">
        <w:rPr>
          <w:rFonts w:ascii="Arial" w:hAnsi="Arial" w:cs="Arial"/>
          <w:color w:val="auto"/>
          <w:sz w:val="24"/>
          <w:szCs w:val="24"/>
        </w:rPr>
        <w:t xml:space="preserve"> cumple todas y cada una de las siguientes limitaciones patrimoniales, calculadas en cómputo anual:</w:t>
      </w:r>
    </w:p>
    <w:p w14:paraId="21528878" w14:textId="7B26ADAC" w:rsidR="00B23BE2" w:rsidRPr="008F0635" w:rsidRDefault="00B23BE2" w:rsidP="001D64C5">
      <w:pPr>
        <w:pStyle w:val="Textoindependiente"/>
        <w:numPr>
          <w:ilvl w:val="0"/>
          <w:numId w:val="14"/>
        </w:numPr>
        <w:pBdr>
          <w:bottom w:val="none" w:sz="0" w:space="0" w:color="auto"/>
        </w:pBdr>
        <w:tabs>
          <w:tab w:val="clear" w:pos="-720"/>
          <w:tab w:val="clear" w:pos="1637"/>
          <w:tab w:val="num" w:pos="1620"/>
        </w:tabs>
        <w:suppressAutoHyphens w:val="0"/>
        <w:autoSpaceDE/>
        <w:autoSpaceDN/>
        <w:spacing w:before="160" w:after="160"/>
        <w:ind w:left="1620"/>
        <w:rPr>
          <w:b w:val="0"/>
        </w:rPr>
      </w:pPr>
      <w:r w:rsidRPr="008F0635">
        <w:rPr>
          <w:b w:val="0"/>
        </w:rPr>
        <w:t>La suma de los rendimientos del capital mobiliario no excede</w:t>
      </w:r>
      <w:r w:rsidR="000C2AE6">
        <w:rPr>
          <w:b w:val="0"/>
        </w:rPr>
        <w:t xml:space="preserve"> </w:t>
      </w:r>
      <w:r w:rsidRPr="008F0635">
        <w:rPr>
          <w:b w:val="0"/>
        </w:rPr>
        <w:t xml:space="preserve">los 500 €. </w:t>
      </w:r>
    </w:p>
    <w:p w14:paraId="764A2321" w14:textId="1649F5DB" w:rsidR="00B23BE2" w:rsidRPr="008F0635" w:rsidRDefault="00B23BE2" w:rsidP="001D64C5">
      <w:pPr>
        <w:pStyle w:val="Textoindependiente"/>
        <w:numPr>
          <w:ilvl w:val="0"/>
          <w:numId w:val="14"/>
        </w:numPr>
        <w:pBdr>
          <w:bottom w:val="none" w:sz="0" w:space="0" w:color="auto"/>
        </w:pBdr>
        <w:tabs>
          <w:tab w:val="clear" w:pos="-720"/>
          <w:tab w:val="clear" w:pos="1637"/>
          <w:tab w:val="num" w:pos="1620"/>
        </w:tabs>
        <w:suppressAutoHyphens w:val="0"/>
        <w:autoSpaceDE/>
        <w:autoSpaceDN/>
        <w:spacing w:before="160" w:after="160"/>
        <w:ind w:left="1620"/>
        <w:rPr>
          <w:b w:val="0"/>
        </w:rPr>
      </w:pPr>
      <w:r w:rsidRPr="008F0635">
        <w:rPr>
          <w:b w:val="0"/>
        </w:rPr>
        <w:t xml:space="preserve">La suma de valores catastrales de las fincas urbanas o rústicas (incluido el suelo no edificado), adicionales a la vivienda habitual y a los bienes inmuebles afectos a actividades económicas pertenecientes al conjunto de miembros de la unidad </w:t>
      </w:r>
      <w:r w:rsidR="00317D58" w:rsidRPr="008F0635">
        <w:rPr>
          <w:b w:val="0"/>
        </w:rPr>
        <w:t>económica familiar</w:t>
      </w:r>
      <w:r w:rsidRPr="008F0635">
        <w:rPr>
          <w:b w:val="0"/>
        </w:rPr>
        <w:t xml:space="preserve">, no podrá superar los </w:t>
      </w:r>
      <w:r w:rsidR="00CF2184" w:rsidRPr="008F0635">
        <w:rPr>
          <w:b w:val="0"/>
        </w:rPr>
        <w:t>1</w:t>
      </w:r>
      <w:r w:rsidR="00CF2184">
        <w:rPr>
          <w:b w:val="0"/>
        </w:rPr>
        <w:t>30</w:t>
      </w:r>
      <w:r w:rsidRPr="008F0635">
        <w:rPr>
          <w:b w:val="0"/>
        </w:rPr>
        <w:t>.000 €.</w:t>
      </w:r>
    </w:p>
    <w:p w14:paraId="1532AA64" w14:textId="671CD109" w:rsidR="00B23BE2" w:rsidRPr="008F0635" w:rsidRDefault="00B23BE2" w:rsidP="001D64C5">
      <w:pPr>
        <w:pStyle w:val="Textoindependiente"/>
        <w:numPr>
          <w:ilvl w:val="0"/>
          <w:numId w:val="14"/>
        </w:numPr>
        <w:pBdr>
          <w:bottom w:val="none" w:sz="0" w:space="0" w:color="auto"/>
        </w:pBdr>
        <w:tabs>
          <w:tab w:val="clear" w:pos="-720"/>
          <w:tab w:val="clear" w:pos="1637"/>
          <w:tab w:val="num" w:pos="1620"/>
        </w:tabs>
        <w:suppressAutoHyphens w:val="0"/>
        <w:autoSpaceDE/>
        <w:autoSpaceDN/>
        <w:spacing w:before="160" w:after="160"/>
        <w:ind w:left="1620"/>
        <w:rPr>
          <w:b w:val="0"/>
        </w:rPr>
      </w:pPr>
      <w:r w:rsidRPr="008F0635">
        <w:rPr>
          <w:b w:val="0"/>
        </w:rPr>
        <w:t>La suma de las ganancias patrimoniales no excederá la cantidad de 4.500 €.</w:t>
      </w:r>
    </w:p>
    <w:p w14:paraId="767D0F77" w14:textId="77777777" w:rsidR="00B23BE2" w:rsidRPr="008F0635" w:rsidRDefault="00B23BE2" w:rsidP="001D64C5">
      <w:pPr>
        <w:pStyle w:val="Ttulo2"/>
        <w:spacing w:before="160" w:after="160"/>
        <w:rPr>
          <w:color w:val="auto"/>
        </w:rPr>
      </w:pPr>
      <w:bookmarkStart w:id="156" w:name="_Cuantías_3"/>
      <w:bookmarkStart w:id="157" w:name="_Toc72115270"/>
      <w:bookmarkStart w:id="158" w:name="_Toc72120526"/>
      <w:bookmarkStart w:id="159" w:name="_Toc72130191"/>
      <w:bookmarkStart w:id="160" w:name="_Toc72203469"/>
      <w:bookmarkStart w:id="161" w:name="_Toc72203609"/>
      <w:bookmarkStart w:id="162" w:name="_Toc74461431"/>
      <w:bookmarkStart w:id="163" w:name="_Toc83022565"/>
      <w:bookmarkStart w:id="164" w:name="_Toc83707811"/>
      <w:bookmarkStart w:id="165" w:name="_Toc398116024"/>
      <w:bookmarkStart w:id="166" w:name="_Toc193217694"/>
      <w:bookmarkEnd w:id="156"/>
      <w:r w:rsidRPr="008F0635">
        <w:rPr>
          <w:color w:val="auto"/>
        </w:rPr>
        <w:t>Cuantía</w:t>
      </w:r>
      <w:bookmarkEnd w:id="157"/>
      <w:bookmarkEnd w:id="158"/>
      <w:bookmarkEnd w:id="159"/>
      <w:bookmarkEnd w:id="160"/>
      <w:bookmarkEnd w:id="161"/>
      <w:bookmarkEnd w:id="162"/>
      <w:bookmarkEnd w:id="163"/>
      <w:bookmarkEnd w:id="164"/>
      <w:bookmarkEnd w:id="165"/>
      <w:r w:rsidR="00C25321" w:rsidRPr="008F0635">
        <w:rPr>
          <w:color w:val="auto"/>
        </w:rPr>
        <w:t>s</w:t>
      </w:r>
      <w:bookmarkEnd w:id="166"/>
    </w:p>
    <w:p w14:paraId="36C73EB1" w14:textId="746B7719" w:rsidR="00B23BE2" w:rsidRDefault="00B23BE2" w:rsidP="46FF52D7">
      <w:pPr>
        <w:pStyle w:val="Textoindependiente"/>
        <w:pBdr>
          <w:bottom w:val="none" w:sz="0" w:space="0" w:color="auto"/>
        </w:pBdr>
        <w:spacing w:before="160" w:after="160"/>
        <w:rPr>
          <w:b w:val="0"/>
          <w:bCs w:val="0"/>
          <w:lang w:val="es-ES"/>
        </w:rPr>
      </w:pPr>
      <w:r w:rsidRPr="46FF52D7">
        <w:rPr>
          <w:b w:val="0"/>
          <w:bCs w:val="0"/>
          <w:lang w:val="es-ES"/>
        </w:rPr>
        <w:t>La cuantía a conceder se corresponderá con un porcentaje del coste del material óptico y/o tiflotécnico.</w:t>
      </w:r>
      <w:r w:rsidR="00403854">
        <w:rPr>
          <w:b w:val="0"/>
          <w:bCs w:val="0"/>
          <w:lang w:val="es-ES"/>
        </w:rPr>
        <w:t xml:space="preserve"> Este porcentaje de concesión variará en función del importe del presupuesto solicitado</w:t>
      </w:r>
      <w:r w:rsidR="000F7E3E">
        <w:rPr>
          <w:b w:val="0"/>
          <w:bCs w:val="0"/>
          <w:lang w:val="es-ES"/>
        </w:rPr>
        <w:t xml:space="preserve"> para favorecer</w:t>
      </w:r>
      <w:r w:rsidR="000F7E3E">
        <w:t xml:space="preserve"> </w:t>
      </w:r>
      <w:r w:rsidR="000F7E3E" w:rsidRPr="0056477C">
        <w:rPr>
          <w:b w:val="0"/>
          <w:bCs w:val="0"/>
        </w:rPr>
        <w:t>la compra de dispositivos tiflotécnicos relacionados con el uso de Braille u otros dispositivos de importe elevado.</w:t>
      </w:r>
    </w:p>
    <w:p w14:paraId="76D8A871" w14:textId="72EF7446" w:rsidR="0099589C" w:rsidRDefault="0099589C" w:rsidP="001D64C5">
      <w:pPr>
        <w:pStyle w:val="Sangradetextonormal"/>
        <w:spacing w:before="160" w:after="160"/>
      </w:pPr>
      <w:r w:rsidRPr="008F0635">
        <w:rPr>
          <w:rFonts w:eastAsia="MS Mincho"/>
        </w:rPr>
        <w:t xml:space="preserve">No obstante, para las monturas de gafas </w:t>
      </w:r>
      <w:r w:rsidRPr="008F0635">
        <w:t>se establece un presupuesto máximo de 60 €, IVA incluido, por unidad, sobre el que se aplicará la subvención (no subvencionándose el importe del material que exceda esta cuantía).</w:t>
      </w:r>
    </w:p>
    <w:p w14:paraId="70C2E950" w14:textId="6ABF2FA9" w:rsidR="0099589C" w:rsidRDefault="0099589C" w:rsidP="001D64C5">
      <w:pPr>
        <w:spacing w:before="160" w:after="160"/>
        <w:jc w:val="both"/>
        <w:rPr>
          <w:rFonts w:ascii="Arial" w:hAnsi="Arial" w:cs="Arial"/>
          <w:sz w:val="24"/>
          <w:szCs w:val="24"/>
        </w:rPr>
      </w:pPr>
      <w:r w:rsidRPr="008F0635">
        <w:rPr>
          <w:rFonts w:ascii="Arial" w:eastAsia="MS Mincho" w:hAnsi="Arial" w:cs="Arial"/>
          <w:sz w:val="24"/>
          <w:szCs w:val="24"/>
        </w:rPr>
        <w:t>También en el caso de las Lupas Televisión se establece un presupuesto máximo de 1.900 €, IVA incluido, por unidad</w:t>
      </w:r>
      <w:r w:rsidRPr="008F0635">
        <w:rPr>
          <w:rFonts w:ascii="Arial" w:hAnsi="Arial" w:cs="Arial"/>
          <w:sz w:val="24"/>
          <w:szCs w:val="24"/>
        </w:rPr>
        <w:t>, sobre el que se aplicará la subvención (</w:t>
      </w:r>
      <w:r w:rsidR="00376372" w:rsidRPr="008F0635">
        <w:rPr>
          <w:rFonts w:ascii="Arial" w:hAnsi="Arial" w:cs="Arial"/>
          <w:sz w:val="24"/>
          <w:szCs w:val="24"/>
        </w:rPr>
        <w:t>n</w:t>
      </w:r>
      <w:r w:rsidRPr="008F0635">
        <w:rPr>
          <w:rFonts w:ascii="Arial" w:hAnsi="Arial" w:cs="Arial"/>
          <w:sz w:val="24"/>
          <w:szCs w:val="24"/>
        </w:rPr>
        <w:t>o subvencionándose el importe del material que exceda esta cuantía).</w:t>
      </w:r>
    </w:p>
    <w:p w14:paraId="007DA26B" w14:textId="179E3E39" w:rsidR="00CA256A" w:rsidRDefault="0099589C" w:rsidP="001D64C5">
      <w:pPr>
        <w:spacing w:before="160" w:after="160"/>
        <w:jc w:val="both"/>
        <w:rPr>
          <w:rFonts w:ascii="Arial" w:eastAsia="MS Mincho" w:hAnsi="Arial" w:cs="Arial"/>
          <w:sz w:val="24"/>
          <w:szCs w:val="24"/>
        </w:rPr>
      </w:pPr>
      <w:r w:rsidRPr="008F0635">
        <w:rPr>
          <w:rFonts w:ascii="Arial" w:eastAsia="MS Mincho" w:hAnsi="Arial" w:cs="Arial"/>
          <w:sz w:val="24"/>
          <w:szCs w:val="24"/>
        </w:rPr>
        <w:t>Se indican a continuación los distintos porcentajes a subvencionar, establecidos en función de la renta de la unidad económica familiar</w:t>
      </w:r>
      <w:r w:rsidR="00403854">
        <w:rPr>
          <w:rFonts w:ascii="Arial" w:eastAsia="MS Mincho" w:hAnsi="Arial" w:cs="Arial"/>
          <w:sz w:val="24"/>
          <w:szCs w:val="24"/>
        </w:rPr>
        <w:t xml:space="preserve"> y del importe del presupuesto solicitado. Existen tres rangos de presupuesto con diferente porcentaje de concesión, para los presupuestos menores o iguales a 50</w:t>
      </w:r>
      <w:r w:rsidR="002F2995">
        <w:rPr>
          <w:rFonts w:ascii="Arial" w:eastAsia="MS Mincho" w:hAnsi="Arial" w:cs="Arial"/>
          <w:sz w:val="24"/>
          <w:szCs w:val="24"/>
        </w:rPr>
        <w:t xml:space="preserve"> </w:t>
      </w:r>
      <w:r w:rsidR="00403854">
        <w:rPr>
          <w:rFonts w:ascii="Arial" w:eastAsia="MS Mincho" w:hAnsi="Arial" w:cs="Arial"/>
          <w:sz w:val="24"/>
          <w:szCs w:val="24"/>
        </w:rPr>
        <w:t>€, con una cobertura menor, para los presupuestos mayores o iguales a 350</w:t>
      </w:r>
      <w:r w:rsidR="002F2995">
        <w:rPr>
          <w:rFonts w:ascii="Arial" w:eastAsia="MS Mincho" w:hAnsi="Arial" w:cs="Arial"/>
          <w:sz w:val="24"/>
          <w:szCs w:val="24"/>
        </w:rPr>
        <w:t xml:space="preserve"> </w:t>
      </w:r>
      <w:r w:rsidR="00403854">
        <w:rPr>
          <w:rFonts w:ascii="Arial" w:eastAsia="MS Mincho" w:hAnsi="Arial" w:cs="Arial"/>
          <w:sz w:val="24"/>
          <w:szCs w:val="24"/>
        </w:rPr>
        <w:t>€ con un porcentaje de cobertura mayor, y un porcentaje intermedio y variable para los presupuestos mayores de 50</w:t>
      </w:r>
      <w:r w:rsidR="002F2995">
        <w:rPr>
          <w:rFonts w:ascii="Arial" w:eastAsia="MS Mincho" w:hAnsi="Arial" w:cs="Arial"/>
          <w:sz w:val="24"/>
          <w:szCs w:val="24"/>
        </w:rPr>
        <w:t xml:space="preserve"> </w:t>
      </w:r>
      <w:r w:rsidR="00403854">
        <w:rPr>
          <w:rFonts w:ascii="Arial" w:eastAsia="MS Mincho" w:hAnsi="Arial" w:cs="Arial"/>
          <w:sz w:val="24"/>
          <w:szCs w:val="24"/>
        </w:rPr>
        <w:t>€ y menores de 350</w:t>
      </w:r>
      <w:r w:rsidR="002F2995">
        <w:rPr>
          <w:rFonts w:ascii="Arial" w:eastAsia="MS Mincho" w:hAnsi="Arial" w:cs="Arial"/>
          <w:sz w:val="24"/>
          <w:szCs w:val="24"/>
        </w:rPr>
        <w:t xml:space="preserve"> </w:t>
      </w:r>
      <w:r w:rsidR="00403854">
        <w:rPr>
          <w:rFonts w:ascii="Arial" w:eastAsia="MS Mincho" w:hAnsi="Arial" w:cs="Arial"/>
          <w:sz w:val="24"/>
          <w:szCs w:val="24"/>
        </w:rPr>
        <w:t>€</w:t>
      </w:r>
      <w:r w:rsidR="002F2995">
        <w:rPr>
          <w:rFonts w:ascii="Arial" w:eastAsia="MS Mincho" w:hAnsi="Arial" w:cs="Arial"/>
          <w:sz w:val="24"/>
          <w:szCs w:val="24"/>
        </w:rPr>
        <w:t>.</w:t>
      </w:r>
    </w:p>
    <w:p w14:paraId="277EEDD2" w14:textId="77777777" w:rsidR="00CA256A" w:rsidRDefault="00CA256A">
      <w:pPr>
        <w:autoSpaceDE/>
        <w:autoSpaceDN/>
        <w:rPr>
          <w:rFonts w:ascii="Arial" w:eastAsia="MS Mincho" w:hAnsi="Arial" w:cs="Arial"/>
          <w:sz w:val="24"/>
          <w:szCs w:val="24"/>
        </w:rPr>
      </w:pPr>
      <w:r>
        <w:rPr>
          <w:rFonts w:ascii="Arial" w:eastAsia="MS Mincho" w:hAnsi="Arial" w:cs="Arial"/>
          <w:sz w:val="24"/>
          <w:szCs w:val="24"/>
        </w:rPr>
        <w:br w:type="page"/>
      </w:r>
    </w:p>
    <w:tbl>
      <w:tblPr>
        <w:tblW w:w="8484" w:type="dxa"/>
        <w:jc w:val="center"/>
        <w:tblLayout w:type="fixed"/>
        <w:tblCellMar>
          <w:left w:w="70" w:type="dxa"/>
          <w:right w:w="70" w:type="dxa"/>
        </w:tblCellMar>
        <w:tblLook w:val="04A0" w:firstRow="1" w:lastRow="0" w:firstColumn="1" w:lastColumn="0" w:noHBand="0" w:noVBand="1"/>
      </w:tblPr>
      <w:tblGrid>
        <w:gridCol w:w="1509"/>
        <w:gridCol w:w="1094"/>
        <w:gridCol w:w="1950"/>
        <w:gridCol w:w="1981"/>
        <w:gridCol w:w="1950"/>
      </w:tblGrid>
      <w:tr w:rsidR="003441F6" w:rsidRPr="003441F6" w14:paraId="0E919CA6" w14:textId="77777777" w:rsidTr="0056477C">
        <w:trPr>
          <w:trHeight w:val="2772"/>
          <w:tblHeader/>
          <w:jc w:val="center"/>
        </w:trPr>
        <w:tc>
          <w:tcPr>
            <w:tcW w:w="150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E700940" w14:textId="05104AEF"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lastRenderedPageBreak/>
              <w:t>Nº MIEMBROS UNIDAD ECONÓMICA FAMILIAR</w:t>
            </w:r>
          </w:p>
        </w:tc>
        <w:tc>
          <w:tcPr>
            <w:tcW w:w="1094" w:type="dxa"/>
            <w:tcBorders>
              <w:top w:val="single" w:sz="8" w:space="0" w:color="auto"/>
              <w:left w:val="nil"/>
              <w:bottom w:val="single" w:sz="8" w:space="0" w:color="auto"/>
              <w:right w:val="single" w:sz="8" w:space="0" w:color="auto"/>
            </w:tcBorders>
            <w:shd w:val="clear" w:color="000000" w:fill="F2F2F2"/>
            <w:vAlign w:val="center"/>
            <w:hideMark/>
          </w:tcPr>
          <w:p w14:paraId="5B1FDDBA"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 xml:space="preserve">TRAMOS DE RENTA </w:t>
            </w:r>
          </w:p>
        </w:tc>
        <w:tc>
          <w:tcPr>
            <w:tcW w:w="1950" w:type="dxa"/>
            <w:tcBorders>
              <w:top w:val="single" w:sz="8" w:space="0" w:color="auto"/>
              <w:left w:val="nil"/>
              <w:bottom w:val="single" w:sz="8" w:space="0" w:color="auto"/>
              <w:right w:val="single" w:sz="8" w:space="0" w:color="auto"/>
            </w:tcBorders>
            <w:shd w:val="clear" w:color="000000" w:fill="F2F2F2"/>
            <w:vAlign w:val="center"/>
            <w:hideMark/>
          </w:tcPr>
          <w:p w14:paraId="7089FD9C"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PORCENTAJE DE CONCESIÓN.</w:t>
            </w:r>
          </w:p>
          <w:p w14:paraId="78D35017"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 xml:space="preserve"> PRESUPUESTOS MENORES DE 50€</w:t>
            </w:r>
          </w:p>
        </w:tc>
        <w:tc>
          <w:tcPr>
            <w:tcW w:w="1981" w:type="dxa"/>
            <w:tcBorders>
              <w:top w:val="single" w:sz="8" w:space="0" w:color="auto"/>
              <w:left w:val="nil"/>
              <w:bottom w:val="single" w:sz="8" w:space="0" w:color="auto"/>
              <w:right w:val="single" w:sz="8" w:space="0" w:color="auto"/>
            </w:tcBorders>
            <w:shd w:val="clear" w:color="000000" w:fill="F2F2F2"/>
            <w:vAlign w:val="center"/>
            <w:hideMark/>
          </w:tcPr>
          <w:p w14:paraId="5DB47D76"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PORCENTAJE DE CONCESIÓN VARIABLE PARA PRESUPUESTOS ENTRE 50 Y 350€</w:t>
            </w:r>
          </w:p>
        </w:tc>
        <w:tc>
          <w:tcPr>
            <w:tcW w:w="1950" w:type="dxa"/>
            <w:tcBorders>
              <w:top w:val="single" w:sz="8" w:space="0" w:color="auto"/>
              <w:left w:val="nil"/>
              <w:bottom w:val="single" w:sz="8" w:space="0" w:color="auto"/>
              <w:right w:val="single" w:sz="8" w:space="0" w:color="auto"/>
            </w:tcBorders>
            <w:shd w:val="clear" w:color="000000" w:fill="F2F2F2"/>
            <w:vAlign w:val="center"/>
            <w:hideMark/>
          </w:tcPr>
          <w:p w14:paraId="703E027D"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PORCENTAJE DE CONCESIÓN.</w:t>
            </w:r>
          </w:p>
          <w:p w14:paraId="15F26176"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 xml:space="preserve"> PRESUPUESTOS MAYORES DE 350€</w:t>
            </w:r>
          </w:p>
        </w:tc>
      </w:tr>
      <w:tr w:rsidR="003441F6" w:rsidRPr="003441F6" w14:paraId="41C10EB6"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000000" w:fill="D9D9D9"/>
            <w:vAlign w:val="center"/>
            <w:hideMark/>
          </w:tcPr>
          <w:p w14:paraId="0333494D"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1</w:t>
            </w:r>
          </w:p>
        </w:tc>
        <w:tc>
          <w:tcPr>
            <w:tcW w:w="1094" w:type="dxa"/>
            <w:tcBorders>
              <w:top w:val="nil"/>
              <w:left w:val="nil"/>
              <w:bottom w:val="single" w:sz="8" w:space="0" w:color="auto"/>
              <w:right w:val="single" w:sz="8" w:space="0" w:color="auto"/>
            </w:tcBorders>
            <w:shd w:val="clear" w:color="000000" w:fill="D9D9D9"/>
            <w:vAlign w:val="center"/>
            <w:hideMark/>
          </w:tcPr>
          <w:p w14:paraId="618FBCE7"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7.078 €</w:t>
            </w:r>
          </w:p>
        </w:tc>
        <w:tc>
          <w:tcPr>
            <w:tcW w:w="1950" w:type="dxa"/>
            <w:tcBorders>
              <w:top w:val="nil"/>
              <w:left w:val="nil"/>
              <w:bottom w:val="single" w:sz="8" w:space="0" w:color="auto"/>
              <w:right w:val="single" w:sz="8" w:space="0" w:color="auto"/>
            </w:tcBorders>
            <w:shd w:val="clear" w:color="000000" w:fill="D9D9D9"/>
            <w:vAlign w:val="center"/>
            <w:hideMark/>
          </w:tcPr>
          <w:p w14:paraId="624ED105"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70%</w:t>
            </w:r>
          </w:p>
        </w:tc>
        <w:tc>
          <w:tcPr>
            <w:tcW w:w="1981" w:type="dxa"/>
            <w:tcBorders>
              <w:top w:val="nil"/>
              <w:left w:val="nil"/>
              <w:bottom w:val="single" w:sz="8" w:space="0" w:color="auto"/>
              <w:right w:val="single" w:sz="8" w:space="0" w:color="auto"/>
            </w:tcBorders>
            <w:shd w:val="clear" w:color="000000" w:fill="D9D9D9"/>
            <w:vAlign w:val="center"/>
            <w:hideMark/>
          </w:tcPr>
          <w:p w14:paraId="04B59B44" w14:textId="77777777" w:rsidR="003441F6" w:rsidRPr="0056477C" w:rsidRDefault="003441F6" w:rsidP="00524A1D">
            <w:pPr>
              <w:jc w:val="both"/>
              <w:rPr>
                <w:rFonts w:ascii="Arial" w:hAnsi="Arial" w:cs="Arial"/>
                <w:b/>
                <w:bCs/>
                <w:color w:val="000000"/>
                <w:sz w:val="20"/>
                <w:szCs w:val="20"/>
              </w:rPr>
            </w:pPr>
            <w:r w:rsidRPr="0056477C">
              <w:rPr>
                <w:rFonts w:ascii="Arial" w:hAnsi="Arial" w:cs="Arial"/>
                <w:b/>
                <w:bCs/>
                <w:color w:val="000000"/>
                <w:sz w:val="20"/>
                <w:szCs w:val="20"/>
              </w:rPr>
              <w:t>Variable de 71% a 89%</w:t>
            </w:r>
          </w:p>
        </w:tc>
        <w:tc>
          <w:tcPr>
            <w:tcW w:w="1950" w:type="dxa"/>
            <w:tcBorders>
              <w:top w:val="nil"/>
              <w:left w:val="nil"/>
              <w:bottom w:val="single" w:sz="8" w:space="0" w:color="auto"/>
              <w:right w:val="single" w:sz="8" w:space="0" w:color="auto"/>
            </w:tcBorders>
            <w:shd w:val="clear" w:color="000000" w:fill="D9D9D9"/>
            <w:vAlign w:val="center"/>
            <w:hideMark/>
          </w:tcPr>
          <w:p w14:paraId="46122923"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90%</w:t>
            </w:r>
          </w:p>
        </w:tc>
      </w:tr>
      <w:tr w:rsidR="003441F6" w:rsidRPr="003441F6" w14:paraId="62050E7B"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265E44A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w:t>
            </w:r>
          </w:p>
        </w:tc>
        <w:tc>
          <w:tcPr>
            <w:tcW w:w="1094" w:type="dxa"/>
            <w:tcBorders>
              <w:top w:val="nil"/>
              <w:left w:val="nil"/>
              <w:bottom w:val="single" w:sz="8" w:space="0" w:color="auto"/>
              <w:right w:val="single" w:sz="8" w:space="0" w:color="auto"/>
            </w:tcBorders>
            <w:shd w:val="clear" w:color="auto" w:fill="auto"/>
            <w:vAlign w:val="center"/>
            <w:hideMark/>
          </w:tcPr>
          <w:p w14:paraId="097C305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8.221 €</w:t>
            </w:r>
          </w:p>
        </w:tc>
        <w:tc>
          <w:tcPr>
            <w:tcW w:w="1950" w:type="dxa"/>
            <w:tcBorders>
              <w:top w:val="nil"/>
              <w:left w:val="nil"/>
              <w:bottom w:val="single" w:sz="8" w:space="0" w:color="auto"/>
              <w:right w:val="single" w:sz="8" w:space="0" w:color="auto"/>
            </w:tcBorders>
            <w:shd w:val="clear" w:color="auto" w:fill="auto"/>
            <w:vAlign w:val="center"/>
            <w:hideMark/>
          </w:tcPr>
          <w:p w14:paraId="7C56DDC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c>
          <w:tcPr>
            <w:tcW w:w="1981" w:type="dxa"/>
            <w:tcBorders>
              <w:top w:val="nil"/>
              <w:left w:val="nil"/>
              <w:bottom w:val="single" w:sz="8" w:space="0" w:color="auto"/>
              <w:right w:val="single" w:sz="8" w:space="0" w:color="auto"/>
            </w:tcBorders>
            <w:shd w:val="clear" w:color="auto" w:fill="auto"/>
            <w:vAlign w:val="center"/>
            <w:hideMark/>
          </w:tcPr>
          <w:p w14:paraId="2B881921" w14:textId="77777777" w:rsidR="003441F6" w:rsidRPr="0056477C" w:rsidRDefault="003441F6" w:rsidP="00524A1D">
            <w:pPr>
              <w:jc w:val="both"/>
              <w:rPr>
                <w:rFonts w:ascii="Arial" w:hAnsi="Arial" w:cs="Arial"/>
                <w:color w:val="000000"/>
                <w:sz w:val="20"/>
                <w:szCs w:val="20"/>
              </w:rPr>
            </w:pPr>
            <w:r w:rsidRPr="0056477C">
              <w:rPr>
                <w:rFonts w:ascii="Arial" w:hAnsi="Arial" w:cs="Arial"/>
                <w:color w:val="000000"/>
                <w:sz w:val="20"/>
                <w:szCs w:val="20"/>
              </w:rPr>
              <w:t>Variable de 66 % a 84%</w:t>
            </w:r>
          </w:p>
        </w:tc>
        <w:tc>
          <w:tcPr>
            <w:tcW w:w="1950" w:type="dxa"/>
            <w:tcBorders>
              <w:top w:val="nil"/>
              <w:left w:val="nil"/>
              <w:bottom w:val="single" w:sz="8" w:space="0" w:color="auto"/>
              <w:right w:val="single" w:sz="8" w:space="0" w:color="auto"/>
            </w:tcBorders>
            <w:shd w:val="clear" w:color="auto" w:fill="auto"/>
            <w:vAlign w:val="center"/>
            <w:hideMark/>
          </w:tcPr>
          <w:p w14:paraId="1F38D30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85%</w:t>
            </w:r>
          </w:p>
        </w:tc>
      </w:tr>
      <w:tr w:rsidR="003441F6" w:rsidRPr="003441F6" w14:paraId="61B7C0F2"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77097B7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w:t>
            </w:r>
          </w:p>
        </w:tc>
        <w:tc>
          <w:tcPr>
            <w:tcW w:w="1094" w:type="dxa"/>
            <w:tcBorders>
              <w:top w:val="nil"/>
              <w:left w:val="nil"/>
              <w:bottom w:val="single" w:sz="8" w:space="0" w:color="auto"/>
              <w:right w:val="single" w:sz="8" w:space="0" w:color="auto"/>
            </w:tcBorders>
            <w:shd w:val="clear" w:color="auto" w:fill="auto"/>
            <w:vAlign w:val="center"/>
            <w:hideMark/>
          </w:tcPr>
          <w:p w14:paraId="41D19A6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9.395 €</w:t>
            </w:r>
          </w:p>
        </w:tc>
        <w:tc>
          <w:tcPr>
            <w:tcW w:w="1950" w:type="dxa"/>
            <w:tcBorders>
              <w:top w:val="nil"/>
              <w:left w:val="nil"/>
              <w:bottom w:val="single" w:sz="8" w:space="0" w:color="auto"/>
              <w:right w:val="single" w:sz="8" w:space="0" w:color="auto"/>
            </w:tcBorders>
            <w:shd w:val="clear" w:color="auto" w:fill="auto"/>
            <w:vAlign w:val="center"/>
            <w:hideMark/>
          </w:tcPr>
          <w:p w14:paraId="211E5BE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c>
          <w:tcPr>
            <w:tcW w:w="1981" w:type="dxa"/>
            <w:tcBorders>
              <w:top w:val="nil"/>
              <w:left w:val="nil"/>
              <w:bottom w:val="single" w:sz="8" w:space="0" w:color="auto"/>
              <w:right w:val="single" w:sz="8" w:space="0" w:color="auto"/>
            </w:tcBorders>
            <w:shd w:val="clear" w:color="auto" w:fill="auto"/>
            <w:vAlign w:val="center"/>
            <w:hideMark/>
          </w:tcPr>
          <w:p w14:paraId="24B7B27D" w14:textId="77777777" w:rsidR="003441F6" w:rsidRPr="0056477C" w:rsidRDefault="003441F6" w:rsidP="00524A1D">
            <w:pPr>
              <w:jc w:val="both"/>
              <w:rPr>
                <w:rFonts w:ascii="Arial" w:hAnsi="Arial" w:cs="Arial"/>
                <w:color w:val="000000"/>
                <w:sz w:val="20"/>
                <w:szCs w:val="20"/>
              </w:rPr>
            </w:pPr>
            <w:r w:rsidRPr="0056477C">
              <w:rPr>
                <w:rFonts w:ascii="Arial" w:hAnsi="Arial" w:cs="Arial"/>
                <w:color w:val="000000"/>
                <w:sz w:val="20"/>
                <w:szCs w:val="20"/>
              </w:rPr>
              <w:t>Variable de 61% a 79%</w:t>
            </w:r>
          </w:p>
        </w:tc>
        <w:tc>
          <w:tcPr>
            <w:tcW w:w="1950" w:type="dxa"/>
            <w:tcBorders>
              <w:top w:val="nil"/>
              <w:left w:val="nil"/>
              <w:bottom w:val="single" w:sz="8" w:space="0" w:color="auto"/>
              <w:right w:val="single" w:sz="8" w:space="0" w:color="auto"/>
            </w:tcBorders>
            <w:shd w:val="clear" w:color="auto" w:fill="auto"/>
            <w:vAlign w:val="center"/>
            <w:hideMark/>
          </w:tcPr>
          <w:p w14:paraId="3647208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80%</w:t>
            </w:r>
          </w:p>
        </w:tc>
      </w:tr>
      <w:tr w:rsidR="003441F6" w:rsidRPr="003441F6" w14:paraId="73322B2E"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171DEF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w:t>
            </w:r>
          </w:p>
        </w:tc>
        <w:tc>
          <w:tcPr>
            <w:tcW w:w="1094" w:type="dxa"/>
            <w:tcBorders>
              <w:top w:val="nil"/>
              <w:left w:val="nil"/>
              <w:bottom w:val="single" w:sz="8" w:space="0" w:color="auto"/>
              <w:right w:val="single" w:sz="8" w:space="0" w:color="auto"/>
            </w:tcBorders>
            <w:shd w:val="clear" w:color="auto" w:fill="auto"/>
            <w:vAlign w:val="center"/>
            <w:hideMark/>
          </w:tcPr>
          <w:p w14:paraId="688304B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11.746 €</w:t>
            </w:r>
          </w:p>
        </w:tc>
        <w:tc>
          <w:tcPr>
            <w:tcW w:w="1950" w:type="dxa"/>
            <w:tcBorders>
              <w:top w:val="nil"/>
              <w:left w:val="nil"/>
              <w:bottom w:val="single" w:sz="8" w:space="0" w:color="auto"/>
              <w:right w:val="single" w:sz="8" w:space="0" w:color="auto"/>
            </w:tcBorders>
            <w:shd w:val="clear" w:color="auto" w:fill="auto"/>
            <w:vAlign w:val="center"/>
            <w:hideMark/>
          </w:tcPr>
          <w:p w14:paraId="0558C4A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c>
          <w:tcPr>
            <w:tcW w:w="1981" w:type="dxa"/>
            <w:tcBorders>
              <w:top w:val="nil"/>
              <w:left w:val="nil"/>
              <w:bottom w:val="single" w:sz="8" w:space="0" w:color="auto"/>
              <w:right w:val="single" w:sz="8" w:space="0" w:color="auto"/>
            </w:tcBorders>
            <w:shd w:val="clear" w:color="auto" w:fill="auto"/>
            <w:vAlign w:val="center"/>
            <w:hideMark/>
          </w:tcPr>
          <w:p w14:paraId="397D5B9D" w14:textId="22001619" w:rsidR="003441F6" w:rsidRPr="0056477C" w:rsidRDefault="00D36BAA" w:rsidP="00524A1D">
            <w:pPr>
              <w:jc w:val="both"/>
              <w:rPr>
                <w:rFonts w:ascii="Arial" w:hAnsi="Arial" w:cs="Arial"/>
                <w:color w:val="000000"/>
                <w:sz w:val="20"/>
                <w:szCs w:val="20"/>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56% a 74%</w:t>
            </w:r>
          </w:p>
        </w:tc>
        <w:tc>
          <w:tcPr>
            <w:tcW w:w="1950" w:type="dxa"/>
            <w:tcBorders>
              <w:top w:val="nil"/>
              <w:left w:val="nil"/>
              <w:bottom w:val="single" w:sz="8" w:space="0" w:color="auto"/>
              <w:right w:val="single" w:sz="8" w:space="0" w:color="auto"/>
            </w:tcBorders>
            <w:shd w:val="clear" w:color="auto" w:fill="auto"/>
            <w:vAlign w:val="center"/>
            <w:hideMark/>
          </w:tcPr>
          <w:p w14:paraId="1930762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75%</w:t>
            </w:r>
          </w:p>
        </w:tc>
      </w:tr>
      <w:tr w:rsidR="003441F6" w:rsidRPr="003441F6" w14:paraId="55350FB1"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6AF829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w:t>
            </w:r>
          </w:p>
        </w:tc>
        <w:tc>
          <w:tcPr>
            <w:tcW w:w="1094" w:type="dxa"/>
            <w:tcBorders>
              <w:top w:val="nil"/>
              <w:left w:val="nil"/>
              <w:bottom w:val="single" w:sz="8" w:space="0" w:color="auto"/>
              <w:right w:val="single" w:sz="8" w:space="0" w:color="auto"/>
            </w:tcBorders>
            <w:shd w:val="clear" w:color="auto" w:fill="auto"/>
            <w:vAlign w:val="center"/>
            <w:hideMark/>
          </w:tcPr>
          <w:p w14:paraId="7630BC1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14.095 €</w:t>
            </w:r>
          </w:p>
        </w:tc>
        <w:tc>
          <w:tcPr>
            <w:tcW w:w="1950" w:type="dxa"/>
            <w:tcBorders>
              <w:top w:val="nil"/>
              <w:left w:val="nil"/>
              <w:bottom w:val="single" w:sz="8" w:space="0" w:color="auto"/>
              <w:right w:val="single" w:sz="8" w:space="0" w:color="auto"/>
            </w:tcBorders>
            <w:shd w:val="clear" w:color="auto" w:fill="auto"/>
            <w:vAlign w:val="center"/>
            <w:hideMark/>
          </w:tcPr>
          <w:p w14:paraId="46AC4F7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c>
          <w:tcPr>
            <w:tcW w:w="1981" w:type="dxa"/>
            <w:tcBorders>
              <w:top w:val="nil"/>
              <w:left w:val="nil"/>
              <w:bottom w:val="single" w:sz="8" w:space="0" w:color="auto"/>
              <w:right w:val="single" w:sz="8" w:space="0" w:color="auto"/>
            </w:tcBorders>
            <w:shd w:val="clear" w:color="auto" w:fill="auto"/>
            <w:vAlign w:val="center"/>
            <w:hideMark/>
          </w:tcPr>
          <w:p w14:paraId="5B706569" w14:textId="04BAB1B6" w:rsidR="003441F6" w:rsidRPr="0056477C" w:rsidRDefault="00D36BAA" w:rsidP="00524A1D">
            <w:pPr>
              <w:jc w:val="both"/>
              <w:rPr>
                <w:rFonts w:ascii="Arial" w:hAnsi="Arial" w:cs="Arial"/>
                <w:color w:val="000000"/>
                <w:sz w:val="20"/>
                <w:szCs w:val="20"/>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51% a 69%</w:t>
            </w:r>
          </w:p>
        </w:tc>
        <w:tc>
          <w:tcPr>
            <w:tcW w:w="1950" w:type="dxa"/>
            <w:tcBorders>
              <w:top w:val="nil"/>
              <w:left w:val="nil"/>
              <w:bottom w:val="single" w:sz="8" w:space="0" w:color="auto"/>
              <w:right w:val="single" w:sz="8" w:space="0" w:color="auto"/>
            </w:tcBorders>
            <w:shd w:val="clear" w:color="auto" w:fill="auto"/>
            <w:vAlign w:val="center"/>
            <w:hideMark/>
          </w:tcPr>
          <w:p w14:paraId="01EF524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70%</w:t>
            </w:r>
          </w:p>
        </w:tc>
      </w:tr>
      <w:tr w:rsidR="003441F6" w:rsidRPr="003441F6" w14:paraId="7332AA27"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FA7CA3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w:t>
            </w:r>
          </w:p>
        </w:tc>
        <w:tc>
          <w:tcPr>
            <w:tcW w:w="1094" w:type="dxa"/>
            <w:tcBorders>
              <w:top w:val="nil"/>
              <w:left w:val="nil"/>
              <w:bottom w:val="single" w:sz="8" w:space="0" w:color="auto"/>
              <w:right w:val="single" w:sz="8" w:space="0" w:color="auto"/>
            </w:tcBorders>
            <w:shd w:val="clear" w:color="auto" w:fill="auto"/>
            <w:vAlign w:val="center"/>
            <w:hideMark/>
          </w:tcPr>
          <w:p w14:paraId="1305E42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16.444 €</w:t>
            </w:r>
          </w:p>
        </w:tc>
        <w:tc>
          <w:tcPr>
            <w:tcW w:w="1950" w:type="dxa"/>
            <w:tcBorders>
              <w:top w:val="nil"/>
              <w:left w:val="nil"/>
              <w:bottom w:val="single" w:sz="8" w:space="0" w:color="auto"/>
              <w:right w:val="single" w:sz="8" w:space="0" w:color="auto"/>
            </w:tcBorders>
            <w:shd w:val="clear" w:color="auto" w:fill="auto"/>
            <w:vAlign w:val="center"/>
            <w:hideMark/>
          </w:tcPr>
          <w:p w14:paraId="640E279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45%</w:t>
            </w:r>
          </w:p>
        </w:tc>
        <w:tc>
          <w:tcPr>
            <w:tcW w:w="1981" w:type="dxa"/>
            <w:tcBorders>
              <w:top w:val="nil"/>
              <w:left w:val="nil"/>
              <w:bottom w:val="single" w:sz="8" w:space="0" w:color="auto"/>
              <w:right w:val="single" w:sz="8" w:space="0" w:color="auto"/>
            </w:tcBorders>
            <w:shd w:val="clear" w:color="auto" w:fill="auto"/>
            <w:vAlign w:val="center"/>
            <w:hideMark/>
          </w:tcPr>
          <w:p w14:paraId="0E11EF5A" w14:textId="6FD88B7E" w:rsidR="003441F6" w:rsidRPr="0056477C" w:rsidRDefault="00D36BAA" w:rsidP="00524A1D">
            <w:pPr>
              <w:jc w:val="both"/>
              <w:rPr>
                <w:rFonts w:ascii="Arial" w:hAnsi="Arial" w:cs="Arial"/>
                <w:color w:val="000000"/>
                <w:sz w:val="20"/>
                <w:szCs w:val="20"/>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46% a 64%</w:t>
            </w:r>
          </w:p>
        </w:tc>
        <w:tc>
          <w:tcPr>
            <w:tcW w:w="1950" w:type="dxa"/>
            <w:tcBorders>
              <w:top w:val="nil"/>
              <w:left w:val="nil"/>
              <w:bottom w:val="single" w:sz="8" w:space="0" w:color="auto"/>
              <w:right w:val="single" w:sz="8" w:space="0" w:color="auto"/>
            </w:tcBorders>
            <w:shd w:val="clear" w:color="auto" w:fill="auto"/>
            <w:vAlign w:val="center"/>
            <w:hideMark/>
          </w:tcPr>
          <w:p w14:paraId="6118103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r>
      <w:tr w:rsidR="003441F6" w:rsidRPr="003441F6" w14:paraId="6A77B434"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79B67F6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w:t>
            </w:r>
          </w:p>
        </w:tc>
        <w:tc>
          <w:tcPr>
            <w:tcW w:w="1094" w:type="dxa"/>
            <w:tcBorders>
              <w:top w:val="nil"/>
              <w:left w:val="nil"/>
              <w:bottom w:val="single" w:sz="8" w:space="0" w:color="auto"/>
              <w:right w:val="single" w:sz="8" w:space="0" w:color="auto"/>
            </w:tcBorders>
            <w:shd w:val="clear" w:color="auto" w:fill="auto"/>
            <w:vAlign w:val="center"/>
            <w:hideMark/>
          </w:tcPr>
          <w:p w14:paraId="69422ED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18.792 €</w:t>
            </w:r>
          </w:p>
        </w:tc>
        <w:tc>
          <w:tcPr>
            <w:tcW w:w="1950" w:type="dxa"/>
            <w:tcBorders>
              <w:top w:val="nil"/>
              <w:left w:val="nil"/>
              <w:bottom w:val="single" w:sz="8" w:space="0" w:color="auto"/>
              <w:right w:val="single" w:sz="8" w:space="0" w:color="auto"/>
            </w:tcBorders>
            <w:shd w:val="clear" w:color="auto" w:fill="auto"/>
            <w:vAlign w:val="center"/>
            <w:hideMark/>
          </w:tcPr>
          <w:p w14:paraId="2B0ADBC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40%</w:t>
            </w:r>
          </w:p>
        </w:tc>
        <w:tc>
          <w:tcPr>
            <w:tcW w:w="1981" w:type="dxa"/>
            <w:tcBorders>
              <w:top w:val="nil"/>
              <w:left w:val="nil"/>
              <w:bottom w:val="single" w:sz="8" w:space="0" w:color="auto"/>
              <w:right w:val="single" w:sz="8" w:space="0" w:color="auto"/>
            </w:tcBorders>
            <w:shd w:val="clear" w:color="auto" w:fill="auto"/>
            <w:vAlign w:val="center"/>
            <w:hideMark/>
          </w:tcPr>
          <w:p w14:paraId="5A9DF838" w14:textId="77442CAB" w:rsidR="003441F6" w:rsidRPr="0056477C" w:rsidRDefault="00D36BAA" w:rsidP="00524A1D">
            <w:pPr>
              <w:jc w:val="both"/>
              <w:rPr>
                <w:rFonts w:ascii="Arial" w:hAnsi="Arial" w:cs="Arial"/>
                <w:color w:val="000000"/>
                <w:sz w:val="20"/>
                <w:szCs w:val="20"/>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41% a 59%</w:t>
            </w:r>
          </w:p>
        </w:tc>
        <w:tc>
          <w:tcPr>
            <w:tcW w:w="1950" w:type="dxa"/>
            <w:tcBorders>
              <w:top w:val="nil"/>
              <w:left w:val="nil"/>
              <w:bottom w:val="single" w:sz="8" w:space="0" w:color="auto"/>
              <w:right w:val="single" w:sz="8" w:space="0" w:color="auto"/>
            </w:tcBorders>
            <w:shd w:val="clear" w:color="auto" w:fill="auto"/>
            <w:vAlign w:val="center"/>
            <w:hideMark/>
          </w:tcPr>
          <w:p w14:paraId="79486C8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r>
      <w:tr w:rsidR="003441F6" w:rsidRPr="003441F6" w14:paraId="1E370B59"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0D492E3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w:t>
            </w:r>
          </w:p>
        </w:tc>
        <w:tc>
          <w:tcPr>
            <w:tcW w:w="1094" w:type="dxa"/>
            <w:tcBorders>
              <w:top w:val="nil"/>
              <w:left w:val="nil"/>
              <w:bottom w:val="single" w:sz="8" w:space="0" w:color="auto"/>
              <w:right w:val="single" w:sz="8" w:space="0" w:color="auto"/>
            </w:tcBorders>
            <w:shd w:val="clear" w:color="auto" w:fill="auto"/>
            <w:vAlign w:val="center"/>
            <w:hideMark/>
          </w:tcPr>
          <w:p w14:paraId="4B7DFEF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21.141 €</w:t>
            </w:r>
          </w:p>
        </w:tc>
        <w:tc>
          <w:tcPr>
            <w:tcW w:w="1950" w:type="dxa"/>
            <w:tcBorders>
              <w:top w:val="nil"/>
              <w:left w:val="nil"/>
              <w:bottom w:val="single" w:sz="8" w:space="0" w:color="auto"/>
              <w:right w:val="single" w:sz="8" w:space="0" w:color="auto"/>
            </w:tcBorders>
            <w:shd w:val="clear" w:color="auto" w:fill="auto"/>
            <w:vAlign w:val="center"/>
            <w:hideMark/>
          </w:tcPr>
          <w:p w14:paraId="3BAA480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35%</w:t>
            </w:r>
          </w:p>
        </w:tc>
        <w:tc>
          <w:tcPr>
            <w:tcW w:w="1981" w:type="dxa"/>
            <w:tcBorders>
              <w:top w:val="nil"/>
              <w:left w:val="nil"/>
              <w:bottom w:val="single" w:sz="8" w:space="0" w:color="auto"/>
              <w:right w:val="single" w:sz="8" w:space="0" w:color="auto"/>
            </w:tcBorders>
            <w:shd w:val="clear" w:color="auto" w:fill="auto"/>
            <w:vAlign w:val="center"/>
            <w:hideMark/>
          </w:tcPr>
          <w:p w14:paraId="0E9A24A4" w14:textId="63460C9B" w:rsidR="003441F6" w:rsidRPr="0056477C" w:rsidRDefault="00D36BAA" w:rsidP="00524A1D">
            <w:pPr>
              <w:jc w:val="both"/>
              <w:rPr>
                <w:rFonts w:ascii="Arial" w:hAnsi="Arial" w:cs="Arial"/>
                <w:color w:val="000000"/>
                <w:sz w:val="20"/>
                <w:szCs w:val="20"/>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36% a 54%</w:t>
            </w:r>
          </w:p>
        </w:tc>
        <w:tc>
          <w:tcPr>
            <w:tcW w:w="1950" w:type="dxa"/>
            <w:tcBorders>
              <w:top w:val="nil"/>
              <w:left w:val="nil"/>
              <w:bottom w:val="single" w:sz="8" w:space="0" w:color="auto"/>
              <w:right w:val="single" w:sz="8" w:space="0" w:color="auto"/>
            </w:tcBorders>
            <w:shd w:val="clear" w:color="auto" w:fill="auto"/>
            <w:vAlign w:val="center"/>
            <w:hideMark/>
          </w:tcPr>
          <w:p w14:paraId="4A7C50D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r>
      <w:tr w:rsidR="003441F6" w:rsidRPr="003441F6" w14:paraId="3AE91A03"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0BB1FB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w:t>
            </w:r>
          </w:p>
        </w:tc>
        <w:tc>
          <w:tcPr>
            <w:tcW w:w="1094" w:type="dxa"/>
            <w:tcBorders>
              <w:top w:val="nil"/>
              <w:left w:val="nil"/>
              <w:bottom w:val="single" w:sz="8" w:space="0" w:color="auto"/>
              <w:right w:val="single" w:sz="8" w:space="0" w:color="auto"/>
            </w:tcBorders>
            <w:shd w:val="clear" w:color="auto" w:fill="auto"/>
            <w:vAlign w:val="center"/>
            <w:hideMark/>
          </w:tcPr>
          <w:p w14:paraId="65BD574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23.491 €</w:t>
            </w:r>
          </w:p>
        </w:tc>
        <w:tc>
          <w:tcPr>
            <w:tcW w:w="1950" w:type="dxa"/>
            <w:tcBorders>
              <w:top w:val="nil"/>
              <w:left w:val="nil"/>
              <w:bottom w:val="single" w:sz="8" w:space="0" w:color="auto"/>
              <w:right w:val="single" w:sz="8" w:space="0" w:color="auto"/>
            </w:tcBorders>
            <w:shd w:val="clear" w:color="auto" w:fill="auto"/>
            <w:vAlign w:val="center"/>
            <w:hideMark/>
          </w:tcPr>
          <w:p w14:paraId="2BCADCF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30%</w:t>
            </w:r>
          </w:p>
        </w:tc>
        <w:tc>
          <w:tcPr>
            <w:tcW w:w="1981" w:type="dxa"/>
            <w:tcBorders>
              <w:top w:val="nil"/>
              <w:left w:val="nil"/>
              <w:bottom w:val="single" w:sz="8" w:space="0" w:color="auto"/>
              <w:right w:val="single" w:sz="8" w:space="0" w:color="auto"/>
            </w:tcBorders>
            <w:shd w:val="clear" w:color="auto" w:fill="auto"/>
            <w:vAlign w:val="center"/>
            <w:hideMark/>
          </w:tcPr>
          <w:p w14:paraId="208AFDB1" w14:textId="7C0C7AFB" w:rsidR="003441F6" w:rsidRPr="0056477C" w:rsidRDefault="00D36BAA" w:rsidP="00524A1D">
            <w:pPr>
              <w:jc w:val="both"/>
              <w:rPr>
                <w:rFonts w:ascii="Arial" w:hAnsi="Arial" w:cs="Arial"/>
                <w:color w:val="000000"/>
                <w:sz w:val="20"/>
                <w:szCs w:val="20"/>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31% a 49%</w:t>
            </w:r>
          </w:p>
        </w:tc>
        <w:tc>
          <w:tcPr>
            <w:tcW w:w="1950" w:type="dxa"/>
            <w:tcBorders>
              <w:top w:val="nil"/>
              <w:left w:val="nil"/>
              <w:bottom w:val="single" w:sz="8" w:space="0" w:color="auto"/>
              <w:right w:val="single" w:sz="8" w:space="0" w:color="auto"/>
            </w:tcBorders>
            <w:shd w:val="clear" w:color="auto" w:fill="auto"/>
            <w:vAlign w:val="center"/>
            <w:hideMark/>
          </w:tcPr>
          <w:p w14:paraId="0F33379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r>
      <w:tr w:rsidR="003441F6" w:rsidRPr="003441F6" w14:paraId="2663395B"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000000" w:fill="D9D9D9"/>
            <w:vAlign w:val="center"/>
            <w:hideMark/>
          </w:tcPr>
          <w:p w14:paraId="1B97C3BA"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2</w:t>
            </w:r>
          </w:p>
        </w:tc>
        <w:tc>
          <w:tcPr>
            <w:tcW w:w="1094" w:type="dxa"/>
            <w:tcBorders>
              <w:top w:val="nil"/>
              <w:left w:val="nil"/>
              <w:bottom w:val="single" w:sz="8" w:space="0" w:color="auto"/>
              <w:right w:val="single" w:sz="8" w:space="0" w:color="auto"/>
            </w:tcBorders>
            <w:shd w:val="clear" w:color="000000" w:fill="D9D9D9"/>
            <w:vAlign w:val="center"/>
            <w:hideMark/>
          </w:tcPr>
          <w:p w14:paraId="283C79DC"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11.323 €</w:t>
            </w:r>
          </w:p>
        </w:tc>
        <w:tc>
          <w:tcPr>
            <w:tcW w:w="1950" w:type="dxa"/>
            <w:tcBorders>
              <w:top w:val="nil"/>
              <w:left w:val="nil"/>
              <w:bottom w:val="single" w:sz="8" w:space="0" w:color="auto"/>
              <w:right w:val="single" w:sz="8" w:space="0" w:color="auto"/>
            </w:tcBorders>
            <w:shd w:val="clear" w:color="000000" w:fill="D9D9D9"/>
            <w:vAlign w:val="center"/>
            <w:hideMark/>
          </w:tcPr>
          <w:p w14:paraId="331BA4BF"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70%</w:t>
            </w:r>
          </w:p>
        </w:tc>
        <w:tc>
          <w:tcPr>
            <w:tcW w:w="1981" w:type="dxa"/>
            <w:tcBorders>
              <w:top w:val="nil"/>
              <w:left w:val="nil"/>
              <w:bottom w:val="single" w:sz="8" w:space="0" w:color="auto"/>
              <w:right w:val="single" w:sz="8" w:space="0" w:color="auto"/>
            </w:tcBorders>
            <w:shd w:val="clear" w:color="000000" w:fill="D9D9D9"/>
            <w:vAlign w:val="center"/>
            <w:hideMark/>
          </w:tcPr>
          <w:p w14:paraId="468BF33A"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0"/>
                <w:szCs w:val="20"/>
              </w:rPr>
              <w:t>Variable de 71% a 89%</w:t>
            </w:r>
          </w:p>
        </w:tc>
        <w:tc>
          <w:tcPr>
            <w:tcW w:w="1950" w:type="dxa"/>
            <w:tcBorders>
              <w:top w:val="nil"/>
              <w:left w:val="nil"/>
              <w:bottom w:val="single" w:sz="8" w:space="0" w:color="auto"/>
              <w:right w:val="single" w:sz="8" w:space="0" w:color="auto"/>
            </w:tcBorders>
            <w:shd w:val="clear" w:color="000000" w:fill="D9D9D9"/>
            <w:vAlign w:val="center"/>
            <w:hideMark/>
          </w:tcPr>
          <w:p w14:paraId="01FEC89F"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90%</w:t>
            </w:r>
          </w:p>
        </w:tc>
      </w:tr>
      <w:tr w:rsidR="003441F6" w:rsidRPr="003441F6" w14:paraId="0368D057"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79C176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w:t>
            </w:r>
          </w:p>
        </w:tc>
        <w:tc>
          <w:tcPr>
            <w:tcW w:w="1094" w:type="dxa"/>
            <w:tcBorders>
              <w:top w:val="nil"/>
              <w:left w:val="nil"/>
              <w:bottom w:val="single" w:sz="8" w:space="0" w:color="auto"/>
              <w:right w:val="single" w:sz="8" w:space="0" w:color="auto"/>
            </w:tcBorders>
            <w:shd w:val="clear" w:color="auto" w:fill="auto"/>
            <w:vAlign w:val="center"/>
            <w:hideMark/>
          </w:tcPr>
          <w:p w14:paraId="4A399B0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13.153 €</w:t>
            </w:r>
          </w:p>
        </w:tc>
        <w:tc>
          <w:tcPr>
            <w:tcW w:w="1950" w:type="dxa"/>
            <w:tcBorders>
              <w:top w:val="nil"/>
              <w:left w:val="nil"/>
              <w:bottom w:val="single" w:sz="8" w:space="0" w:color="auto"/>
              <w:right w:val="single" w:sz="8" w:space="0" w:color="auto"/>
            </w:tcBorders>
            <w:shd w:val="clear" w:color="auto" w:fill="auto"/>
            <w:vAlign w:val="center"/>
            <w:hideMark/>
          </w:tcPr>
          <w:p w14:paraId="1EFC937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c>
          <w:tcPr>
            <w:tcW w:w="1981" w:type="dxa"/>
            <w:tcBorders>
              <w:top w:val="nil"/>
              <w:left w:val="nil"/>
              <w:bottom w:val="single" w:sz="8" w:space="0" w:color="auto"/>
              <w:right w:val="single" w:sz="8" w:space="0" w:color="auto"/>
            </w:tcBorders>
            <w:shd w:val="clear" w:color="auto" w:fill="auto"/>
            <w:vAlign w:val="center"/>
            <w:hideMark/>
          </w:tcPr>
          <w:p w14:paraId="5AB1F9B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66 % a 84%</w:t>
            </w:r>
          </w:p>
        </w:tc>
        <w:tc>
          <w:tcPr>
            <w:tcW w:w="1950" w:type="dxa"/>
            <w:tcBorders>
              <w:top w:val="nil"/>
              <w:left w:val="nil"/>
              <w:bottom w:val="single" w:sz="8" w:space="0" w:color="auto"/>
              <w:right w:val="single" w:sz="8" w:space="0" w:color="auto"/>
            </w:tcBorders>
            <w:shd w:val="clear" w:color="auto" w:fill="auto"/>
            <w:vAlign w:val="center"/>
            <w:hideMark/>
          </w:tcPr>
          <w:p w14:paraId="78C6F31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85%</w:t>
            </w:r>
          </w:p>
        </w:tc>
      </w:tr>
      <w:tr w:rsidR="003441F6" w:rsidRPr="003441F6" w14:paraId="6426C912"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70D4D6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w:t>
            </w:r>
          </w:p>
        </w:tc>
        <w:tc>
          <w:tcPr>
            <w:tcW w:w="1094" w:type="dxa"/>
            <w:tcBorders>
              <w:top w:val="nil"/>
              <w:left w:val="nil"/>
              <w:bottom w:val="single" w:sz="8" w:space="0" w:color="auto"/>
              <w:right w:val="single" w:sz="8" w:space="0" w:color="auto"/>
            </w:tcBorders>
            <w:shd w:val="clear" w:color="auto" w:fill="auto"/>
            <w:vAlign w:val="center"/>
            <w:hideMark/>
          </w:tcPr>
          <w:p w14:paraId="045E6FC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15.032 €</w:t>
            </w:r>
          </w:p>
        </w:tc>
        <w:tc>
          <w:tcPr>
            <w:tcW w:w="1950" w:type="dxa"/>
            <w:tcBorders>
              <w:top w:val="nil"/>
              <w:left w:val="nil"/>
              <w:bottom w:val="single" w:sz="8" w:space="0" w:color="auto"/>
              <w:right w:val="single" w:sz="8" w:space="0" w:color="auto"/>
            </w:tcBorders>
            <w:shd w:val="clear" w:color="auto" w:fill="auto"/>
            <w:vAlign w:val="center"/>
            <w:hideMark/>
          </w:tcPr>
          <w:p w14:paraId="35F33AE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c>
          <w:tcPr>
            <w:tcW w:w="1981" w:type="dxa"/>
            <w:tcBorders>
              <w:top w:val="nil"/>
              <w:left w:val="nil"/>
              <w:bottom w:val="single" w:sz="8" w:space="0" w:color="auto"/>
              <w:right w:val="single" w:sz="8" w:space="0" w:color="auto"/>
            </w:tcBorders>
            <w:shd w:val="clear" w:color="auto" w:fill="auto"/>
            <w:vAlign w:val="center"/>
            <w:hideMark/>
          </w:tcPr>
          <w:p w14:paraId="4F2865D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61% a 79%</w:t>
            </w:r>
          </w:p>
        </w:tc>
        <w:tc>
          <w:tcPr>
            <w:tcW w:w="1950" w:type="dxa"/>
            <w:tcBorders>
              <w:top w:val="nil"/>
              <w:left w:val="nil"/>
              <w:bottom w:val="single" w:sz="8" w:space="0" w:color="auto"/>
              <w:right w:val="single" w:sz="8" w:space="0" w:color="auto"/>
            </w:tcBorders>
            <w:shd w:val="clear" w:color="auto" w:fill="auto"/>
            <w:vAlign w:val="center"/>
            <w:hideMark/>
          </w:tcPr>
          <w:p w14:paraId="5BD70D5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80%</w:t>
            </w:r>
          </w:p>
        </w:tc>
      </w:tr>
      <w:tr w:rsidR="003441F6" w:rsidRPr="003441F6" w14:paraId="64A4E58B"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3EFC9FE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w:t>
            </w:r>
          </w:p>
        </w:tc>
        <w:tc>
          <w:tcPr>
            <w:tcW w:w="1094" w:type="dxa"/>
            <w:tcBorders>
              <w:top w:val="nil"/>
              <w:left w:val="nil"/>
              <w:bottom w:val="single" w:sz="8" w:space="0" w:color="auto"/>
              <w:right w:val="single" w:sz="8" w:space="0" w:color="auto"/>
            </w:tcBorders>
            <w:shd w:val="clear" w:color="auto" w:fill="auto"/>
            <w:vAlign w:val="center"/>
            <w:hideMark/>
          </w:tcPr>
          <w:p w14:paraId="7C8FAED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18.793 €</w:t>
            </w:r>
          </w:p>
        </w:tc>
        <w:tc>
          <w:tcPr>
            <w:tcW w:w="1950" w:type="dxa"/>
            <w:tcBorders>
              <w:top w:val="nil"/>
              <w:left w:val="nil"/>
              <w:bottom w:val="single" w:sz="8" w:space="0" w:color="auto"/>
              <w:right w:val="single" w:sz="8" w:space="0" w:color="auto"/>
            </w:tcBorders>
            <w:shd w:val="clear" w:color="auto" w:fill="auto"/>
            <w:vAlign w:val="center"/>
            <w:hideMark/>
          </w:tcPr>
          <w:p w14:paraId="2F328DD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c>
          <w:tcPr>
            <w:tcW w:w="1981" w:type="dxa"/>
            <w:tcBorders>
              <w:top w:val="nil"/>
              <w:left w:val="nil"/>
              <w:bottom w:val="single" w:sz="8" w:space="0" w:color="auto"/>
              <w:right w:val="single" w:sz="8" w:space="0" w:color="auto"/>
            </w:tcBorders>
            <w:shd w:val="clear" w:color="auto" w:fill="auto"/>
            <w:vAlign w:val="center"/>
            <w:hideMark/>
          </w:tcPr>
          <w:p w14:paraId="4177A1E8" w14:textId="7A175A41"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56% a 74%</w:t>
            </w:r>
          </w:p>
        </w:tc>
        <w:tc>
          <w:tcPr>
            <w:tcW w:w="1950" w:type="dxa"/>
            <w:tcBorders>
              <w:top w:val="nil"/>
              <w:left w:val="nil"/>
              <w:bottom w:val="single" w:sz="8" w:space="0" w:color="auto"/>
              <w:right w:val="single" w:sz="8" w:space="0" w:color="auto"/>
            </w:tcBorders>
            <w:shd w:val="clear" w:color="auto" w:fill="auto"/>
            <w:vAlign w:val="center"/>
            <w:hideMark/>
          </w:tcPr>
          <w:p w14:paraId="258B1B5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75%</w:t>
            </w:r>
          </w:p>
        </w:tc>
      </w:tr>
      <w:tr w:rsidR="003441F6" w:rsidRPr="003441F6" w14:paraId="4366FEB8"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2506F8E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w:t>
            </w:r>
          </w:p>
        </w:tc>
        <w:tc>
          <w:tcPr>
            <w:tcW w:w="1094" w:type="dxa"/>
            <w:tcBorders>
              <w:top w:val="nil"/>
              <w:left w:val="nil"/>
              <w:bottom w:val="single" w:sz="8" w:space="0" w:color="auto"/>
              <w:right w:val="single" w:sz="8" w:space="0" w:color="auto"/>
            </w:tcBorders>
            <w:shd w:val="clear" w:color="auto" w:fill="auto"/>
            <w:vAlign w:val="center"/>
            <w:hideMark/>
          </w:tcPr>
          <w:p w14:paraId="1786EBD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22.551 €</w:t>
            </w:r>
          </w:p>
        </w:tc>
        <w:tc>
          <w:tcPr>
            <w:tcW w:w="1950" w:type="dxa"/>
            <w:tcBorders>
              <w:top w:val="nil"/>
              <w:left w:val="nil"/>
              <w:bottom w:val="single" w:sz="8" w:space="0" w:color="auto"/>
              <w:right w:val="single" w:sz="8" w:space="0" w:color="auto"/>
            </w:tcBorders>
            <w:shd w:val="clear" w:color="auto" w:fill="auto"/>
            <w:vAlign w:val="center"/>
            <w:hideMark/>
          </w:tcPr>
          <w:p w14:paraId="2E11721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c>
          <w:tcPr>
            <w:tcW w:w="1981" w:type="dxa"/>
            <w:tcBorders>
              <w:top w:val="nil"/>
              <w:left w:val="nil"/>
              <w:bottom w:val="single" w:sz="8" w:space="0" w:color="auto"/>
              <w:right w:val="single" w:sz="8" w:space="0" w:color="auto"/>
            </w:tcBorders>
            <w:shd w:val="clear" w:color="auto" w:fill="auto"/>
            <w:vAlign w:val="center"/>
            <w:hideMark/>
          </w:tcPr>
          <w:p w14:paraId="6E539D6C" w14:textId="53BA1312"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51% a 69%</w:t>
            </w:r>
          </w:p>
        </w:tc>
        <w:tc>
          <w:tcPr>
            <w:tcW w:w="1950" w:type="dxa"/>
            <w:tcBorders>
              <w:top w:val="nil"/>
              <w:left w:val="nil"/>
              <w:bottom w:val="single" w:sz="8" w:space="0" w:color="auto"/>
              <w:right w:val="single" w:sz="8" w:space="0" w:color="auto"/>
            </w:tcBorders>
            <w:shd w:val="clear" w:color="auto" w:fill="auto"/>
            <w:vAlign w:val="center"/>
            <w:hideMark/>
          </w:tcPr>
          <w:p w14:paraId="18CB1EB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70%</w:t>
            </w:r>
          </w:p>
        </w:tc>
      </w:tr>
      <w:tr w:rsidR="003441F6" w:rsidRPr="003441F6" w14:paraId="2F05ADF8"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146AC5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w:t>
            </w:r>
          </w:p>
        </w:tc>
        <w:tc>
          <w:tcPr>
            <w:tcW w:w="1094" w:type="dxa"/>
            <w:tcBorders>
              <w:top w:val="nil"/>
              <w:left w:val="nil"/>
              <w:bottom w:val="single" w:sz="8" w:space="0" w:color="auto"/>
              <w:right w:val="single" w:sz="8" w:space="0" w:color="auto"/>
            </w:tcBorders>
            <w:shd w:val="clear" w:color="auto" w:fill="auto"/>
            <w:vAlign w:val="center"/>
            <w:hideMark/>
          </w:tcPr>
          <w:p w14:paraId="6F4D603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26.310 €</w:t>
            </w:r>
          </w:p>
        </w:tc>
        <w:tc>
          <w:tcPr>
            <w:tcW w:w="1950" w:type="dxa"/>
            <w:tcBorders>
              <w:top w:val="nil"/>
              <w:left w:val="nil"/>
              <w:bottom w:val="single" w:sz="8" w:space="0" w:color="auto"/>
              <w:right w:val="single" w:sz="8" w:space="0" w:color="auto"/>
            </w:tcBorders>
            <w:shd w:val="clear" w:color="auto" w:fill="auto"/>
            <w:vAlign w:val="center"/>
            <w:hideMark/>
          </w:tcPr>
          <w:p w14:paraId="0671E29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45%</w:t>
            </w:r>
          </w:p>
        </w:tc>
        <w:tc>
          <w:tcPr>
            <w:tcW w:w="1981" w:type="dxa"/>
            <w:tcBorders>
              <w:top w:val="nil"/>
              <w:left w:val="nil"/>
              <w:bottom w:val="single" w:sz="8" w:space="0" w:color="auto"/>
              <w:right w:val="single" w:sz="8" w:space="0" w:color="auto"/>
            </w:tcBorders>
            <w:shd w:val="clear" w:color="auto" w:fill="auto"/>
            <w:vAlign w:val="center"/>
            <w:hideMark/>
          </w:tcPr>
          <w:p w14:paraId="5A0DCFC8" w14:textId="603509B3"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46% a 64%</w:t>
            </w:r>
          </w:p>
        </w:tc>
        <w:tc>
          <w:tcPr>
            <w:tcW w:w="1950" w:type="dxa"/>
            <w:tcBorders>
              <w:top w:val="nil"/>
              <w:left w:val="nil"/>
              <w:bottom w:val="single" w:sz="8" w:space="0" w:color="auto"/>
              <w:right w:val="single" w:sz="8" w:space="0" w:color="auto"/>
            </w:tcBorders>
            <w:shd w:val="clear" w:color="auto" w:fill="auto"/>
            <w:vAlign w:val="center"/>
            <w:hideMark/>
          </w:tcPr>
          <w:p w14:paraId="5EE9163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r>
      <w:tr w:rsidR="003441F6" w:rsidRPr="003441F6" w14:paraId="04EA538D"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07EFDE3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w:t>
            </w:r>
          </w:p>
        </w:tc>
        <w:tc>
          <w:tcPr>
            <w:tcW w:w="1094" w:type="dxa"/>
            <w:tcBorders>
              <w:top w:val="nil"/>
              <w:left w:val="nil"/>
              <w:bottom w:val="single" w:sz="8" w:space="0" w:color="auto"/>
              <w:right w:val="single" w:sz="8" w:space="0" w:color="auto"/>
            </w:tcBorders>
            <w:shd w:val="clear" w:color="auto" w:fill="auto"/>
            <w:vAlign w:val="center"/>
            <w:hideMark/>
          </w:tcPr>
          <w:p w14:paraId="182C6C4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30.066 €</w:t>
            </w:r>
          </w:p>
        </w:tc>
        <w:tc>
          <w:tcPr>
            <w:tcW w:w="1950" w:type="dxa"/>
            <w:tcBorders>
              <w:top w:val="nil"/>
              <w:left w:val="nil"/>
              <w:bottom w:val="single" w:sz="8" w:space="0" w:color="auto"/>
              <w:right w:val="single" w:sz="8" w:space="0" w:color="auto"/>
            </w:tcBorders>
            <w:shd w:val="clear" w:color="auto" w:fill="auto"/>
            <w:vAlign w:val="center"/>
            <w:hideMark/>
          </w:tcPr>
          <w:p w14:paraId="7B437FA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40%</w:t>
            </w:r>
          </w:p>
        </w:tc>
        <w:tc>
          <w:tcPr>
            <w:tcW w:w="1981" w:type="dxa"/>
            <w:tcBorders>
              <w:top w:val="nil"/>
              <w:left w:val="nil"/>
              <w:bottom w:val="single" w:sz="8" w:space="0" w:color="auto"/>
              <w:right w:val="single" w:sz="8" w:space="0" w:color="auto"/>
            </w:tcBorders>
            <w:shd w:val="clear" w:color="auto" w:fill="auto"/>
            <w:vAlign w:val="center"/>
            <w:hideMark/>
          </w:tcPr>
          <w:p w14:paraId="678597B7" w14:textId="7701FC78"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41% a 59%</w:t>
            </w:r>
          </w:p>
        </w:tc>
        <w:tc>
          <w:tcPr>
            <w:tcW w:w="1950" w:type="dxa"/>
            <w:tcBorders>
              <w:top w:val="nil"/>
              <w:left w:val="nil"/>
              <w:bottom w:val="single" w:sz="8" w:space="0" w:color="auto"/>
              <w:right w:val="single" w:sz="8" w:space="0" w:color="auto"/>
            </w:tcBorders>
            <w:shd w:val="clear" w:color="auto" w:fill="auto"/>
            <w:vAlign w:val="center"/>
            <w:hideMark/>
          </w:tcPr>
          <w:p w14:paraId="0B1A242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r>
      <w:tr w:rsidR="003441F6" w:rsidRPr="003441F6" w14:paraId="42B0E236"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2C93F81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w:t>
            </w:r>
          </w:p>
        </w:tc>
        <w:tc>
          <w:tcPr>
            <w:tcW w:w="1094" w:type="dxa"/>
            <w:tcBorders>
              <w:top w:val="nil"/>
              <w:left w:val="nil"/>
              <w:bottom w:val="single" w:sz="8" w:space="0" w:color="auto"/>
              <w:right w:val="single" w:sz="8" w:space="0" w:color="auto"/>
            </w:tcBorders>
            <w:shd w:val="clear" w:color="auto" w:fill="auto"/>
            <w:vAlign w:val="center"/>
            <w:hideMark/>
          </w:tcPr>
          <w:p w14:paraId="43A1D9E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33.825 €</w:t>
            </w:r>
          </w:p>
        </w:tc>
        <w:tc>
          <w:tcPr>
            <w:tcW w:w="1950" w:type="dxa"/>
            <w:tcBorders>
              <w:top w:val="nil"/>
              <w:left w:val="nil"/>
              <w:bottom w:val="single" w:sz="8" w:space="0" w:color="auto"/>
              <w:right w:val="single" w:sz="8" w:space="0" w:color="auto"/>
            </w:tcBorders>
            <w:shd w:val="clear" w:color="auto" w:fill="auto"/>
            <w:vAlign w:val="center"/>
            <w:hideMark/>
          </w:tcPr>
          <w:p w14:paraId="333178A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35%</w:t>
            </w:r>
          </w:p>
        </w:tc>
        <w:tc>
          <w:tcPr>
            <w:tcW w:w="1981" w:type="dxa"/>
            <w:tcBorders>
              <w:top w:val="nil"/>
              <w:left w:val="nil"/>
              <w:bottom w:val="single" w:sz="8" w:space="0" w:color="auto"/>
              <w:right w:val="single" w:sz="8" w:space="0" w:color="auto"/>
            </w:tcBorders>
            <w:shd w:val="clear" w:color="auto" w:fill="auto"/>
            <w:vAlign w:val="center"/>
            <w:hideMark/>
          </w:tcPr>
          <w:p w14:paraId="0BEEF45E" w14:textId="69076984"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36% a 54%</w:t>
            </w:r>
          </w:p>
        </w:tc>
        <w:tc>
          <w:tcPr>
            <w:tcW w:w="1950" w:type="dxa"/>
            <w:tcBorders>
              <w:top w:val="nil"/>
              <w:left w:val="nil"/>
              <w:bottom w:val="single" w:sz="8" w:space="0" w:color="auto"/>
              <w:right w:val="single" w:sz="8" w:space="0" w:color="auto"/>
            </w:tcBorders>
            <w:shd w:val="clear" w:color="auto" w:fill="auto"/>
            <w:vAlign w:val="center"/>
            <w:hideMark/>
          </w:tcPr>
          <w:p w14:paraId="69216F1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r>
      <w:tr w:rsidR="003441F6" w:rsidRPr="003441F6" w14:paraId="17C1CDBD"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6E3055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w:t>
            </w:r>
          </w:p>
        </w:tc>
        <w:tc>
          <w:tcPr>
            <w:tcW w:w="1094" w:type="dxa"/>
            <w:tcBorders>
              <w:top w:val="nil"/>
              <w:left w:val="nil"/>
              <w:bottom w:val="single" w:sz="8" w:space="0" w:color="auto"/>
              <w:right w:val="single" w:sz="8" w:space="0" w:color="auto"/>
            </w:tcBorders>
            <w:shd w:val="clear" w:color="auto" w:fill="auto"/>
            <w:vAlign w:val="center"/>
            <w:hideMark/>
          </w:tcPr>
          <w:p w14:paraId="1E4FA3C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37.583 €</w:t>
            </w:r>
          </w:p>
        </w:tc>
        <w:tc>
          <w:tcPr>
            <w:tcW w:w="1950" w:type="dxa"/>
            <w:tcBorders>
              <w:top w:val="nil"/>
              <w:left w:val="nil"/>
              <w:bottom w:val="single" w:sz="8" w:space="0" w:color="auto"/>
              <w:right w:val="single" w:sz="8" w:space="0" w:color="auto"/>
            </w:tcBorders>
            <w:shd w:val="clear" w:color="auto" w:fill="auto"/>
            <w:vAlign w:val="center"/>
            <w:hideMark/>
          </w:tcPr>
          <w:p w14:paraId="704B01B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30%</w:t>
            </w:r>
          </w:p>
        </w:tc>
        <w:tc>
          <w:tcPr>
            <w:tcW w:w="1981" w:type="dxa"/>
            <w:tcBorders>
              <w:top w:val="nil"/>
              <w:left w:val="nil"/>
              <w:bottom w:val="single" w:sz="8" w:space="0" w:color="auto"/>
              <w:right w:val="single" w:sz="8" w:space="0" w:color="auto"/>
            </w:tcBorders>
            <w:shd w:val="clear" w:color="auto" w:fill="auto"/>
            <w:vAlign w:val="center"/>
            <w:hideMark/>
          </w:tcPr>
          <w:p w14:paraId="088D2C43" w14:textId="45A33625"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31% a 49%</w:t>
            </w:r>
          </w:p>
        </w:tc>
        <w:tc>
          <w:tcPr>
            <w:tcW w:w="1950" w:type="dxa"/>
            <w:tcBorders>
              <w:top w:val="nil"/>
              <w:left w:val="nil"/>
              <w:bottom w:val="single" w:sz="8" w:space="0" w:color="auto"/>
              <w:right w:val="single" w:sz="8" w:space="0" w:color="auto"/>
            </w:tcBorders>
            <w:shd w:val="clear" w:color="auto" w:fill="auto"/>
            <w:vAlign w:val="center"/>
            <w:hideMark/>
          </w:tcPr>
          <w:p w14:paraId="2AE7C01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r>
      <w:tr w:rsidR="003441F6" w:rsidRPr="003441F6" w14:paraId="4C03F15D"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000000" w:fill="D9D9D9"/>
            <w:vAlign w:val="center"/>
            <w:hideMark/>
          </w:tcPr>
          <w:p w14:paraId="00FE7DCB"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lastRenderedPageBreak/>
              <w:t>3</w:t>
            </w:r>
          </w:p>
        </w:tc>
        <w:tc>
          <w:tcPr>
            <w:tcW w:w="1094" w:type="dxa"/>
            <w:tcBorders>
              <w:top w:val="nil"/>
              <w:left w:val="nil"/>
              <w:bottom w:val="single" w:sz="8" w:space="0" w:color="auto"/>
              <w:right w:val="single" w:sz="8" w:space="0" w:color="auto"/>
            </w:tcBorders>
            <w:shd w:val="clear" w:color="000000" w:fill="D9D9D9"/>
            <w:vAlign w:val="center"/>
            <w:hideMark/>
          </w:tcPr>
          <w:p w14:paraId="3E2C75B7"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15.854 €</w:t>
            </w:r>
          </w:p>
        </w:tc>
        <w:tc>
          <w:tcPr>
            <w:tcW w:w="1950" w:type="dxa"/>
            <w:tcBorders>
              <w:top w:val="nil"/>
              <w:left w:val="nil"/>
              <w:bottom w:val="single" w:sz="8" w:space="0" w:color="auto"/>
              <w:right w:val="single" w:sz="8" w:space="0" w:color="auto"/>
            </w:tcBorders>
            <w:shd w:val="clear" w:color="000000" w:fill="D9D9D9"/>
            <w:vAlign w:val="center"/>
            <w:hideMark/>
          </w:tcPr>
          <w:p w14:paraId="4AACC453"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70%</w:t>
            </w:r>
          </w:p>
        </w:tc>
        <w:tc>
          <w:tcPr>
            <w:tcW w:w="1981" w:type="dxa"/>
            <w:tcBorders>
              <w:top w:val="nil"/>
              <w:left w:val="nil"/>
              <w:bottom w:val="single" w:sz="8" w:space="0" w:color="auto"/>
              <w:right w:val="single" w:sz="8" w:space="0" w:color="auto"/>
            </w:tcBorders>
            <w:shd w:val="clear" w:color="000000" w:fill="D9D9D9"/>
            <w:vAlign w:val="center"/>
            <w:hideMark/>
          </w:tcPr>
          <w:p w14:paraId="60F47719"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0"/>
                <w:szCs w:val="20"/>
              </w:rPr>
              <w:t>Variable de 71% a 89%</w:t>
            </w:r>
          </w:p>
        </w:tc>
        <w:tc>
          <w:tcPr>
            <w:tcW w:w="1950" w:type="dxa"/>
            <w:tcBorders>
              <w:top w:val="nil"/>
              <w:left w:val="nil"/>
              <w:bottom w:val="single" w:sz="8" w:space="0" w:color="auto"/>
              <w:right w:val="single" w:sz="8" w:space="0" w:color="auto"/>
            </w:tcBorders>
            <w:shd w:val="clear" w:color="000000" w:fill="D9D9D9"/>
            <w:vAlign w:val="center"/>
            <w:hideMark/>
          </w:tcPr>
          <w:p w14:paraId="1D89D6D8"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90%</w:t>
            </w:r>
          </w:p>
        </w:tc>
      </w:tr>
      <w:tr w:rsidR="003441F6" w:rsidRPr="003441F6" w14:paraId="0007BBC5"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E4F4EE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w:t>
            </w:r>
          </w:p>
        </w:tc>
        <w:tc>
          <w:tcPr>
            <w:tcW w:w="1094" w:type="dxa"/>
            <w:tcBorders>
              <w:top w:val="nil"/>
              <w:left w:val="nil"/>
              <w:bottom w:val="single" w:sz="8" w:space="0" w:color="auto"/>
              <w:right w:val="single" w:sz="8" w:space="0" w:color="auto"/>
            </w:tcBorders>
            <w:shd w:val="clear" w:color="auto" w:fill="auto"/>
            <w:vAlign w:val="center"/>
            <w:hideMark/>
          </w:tcPr>
          <w:p w14:paraId="5392F71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18.415 €</w:t>
            </w:r>
          </w:p>
        </w:tc>
        <w:tc>
          <w:tcPr>
            <w:tcW w:w="1950" w:type="dxa"/>
            <w:tcBorders>
              <w:top w:val="nil"/>
              <w:left w:val="nil"/>
              <w:bottom w:val="single" w:sz="8" w:space="0" w:color="auto"/>
              <w:right w:val="single" w:sz="8" w:space="0" w:color="auto"/>
            </w:tcBorders>
            <w:shd w:val="clear" w:color="auto" w:fill="auto"/>
            <w:vAlign w:val="center"/>
            <w:hideMark/>
          </w:tcPr>
          <w:p w14:paraId="481F15C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c>
          <w:tcPr>
            <w:tcW w:w="1981" w:type="dxa"/>
            <w:tcBorders>
              <w:top w:val="nil"/>
              <w:left w:val="nil"/>
              <w:bottom w:val="single" w:sz="8" w:space="0" w:color="auto"/>
              <w:right w:val="single" w:sz="8" w:space="0" w:color="auto"/>
            </w:tcBorders>
            <w:shd w:val="clear" w:color="auto" w:fill="auto"/>
            <w:vAlign w:val="center"/>
            <w:hideMark/>
          </w:tcPr>
          <w:p w14:paraId="6B92A7D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66 % a 84%</w:t>
            </w:r>
          </w:p>
        </w:tc>
        <w:tc>
          <w:tcPr>
            <w:tcW w:w="1950" w:type="dxa"/>
            <w:tcBorders>
              <w:top w:val="nil"/>
              <w:left w:val="nil"/>
              <w:bottom w:val="single" w:sz="8" w:space="0" w:color="auto"/>
              <w:right w:val="single" w:sz="8" w:space="0" w:color="auto"/>
            </w:tcBorders>
            <w:shd w:val="clear" w:color="auto" w:fill="auto"/>
            <w:vAlign w:val="center"/>
            <w:hideMark/>
          </w:tcPr>
          <w:p w14:paraId="743DC05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85%</w:t>
            </w:r>
          </w:p>
        </w:tc>
      </w:tr>
      <w:tr w:rsidR="003441F6" w:rsidRPr="003441F6" w14:paraId="6BFE72A5"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3BB2E0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w:t>
            </w:r>
          </w:p>
        </w:tc>
        <w:tc>
          <w:tcPr>
            <w:tcW w:w="1094" w:type="dxa"/>
            <w:tcBorders>
              <w:top w:val="nil"/>
              <w:left w:val="nil"/>
              <w:bottom w:val="single" w:sz="8" w:space="0" w:color="auto"/>
              <w:right w:val="single" w:sz="8" w:space="0" w:color="auto"/>
            </w:tcBorders>
            <w:shd w:val="clear" w:color="auto" w:fill="auto"/>
            <w:vAlign w:val="center"/>
            <w:hideMark/>
          </w:tcPr>
          <w:p w14:paraId="7EE1F55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21.046 €</w:t>
            </w:r>
          </w:p>
        </w:tc>
        <w:tc>
          <w:tcPr>
            <w:tcW w:w="1950" w:type="dxa"/>
            <w:tcBorders>
              <w:top w:val="nil"/>
              <w:left w:val="nil"/>
              <w:bottom w:val="single" w:sz="8" w:space="0" w:color="auto"/>
              <w:right w:val="single" w:sz="8" w:space="0" w:color="auto"/>
            </w:tcBorders>
            <w:shd w:val="clear" w:color="auto" w:fill="auto"/>
            <w:vAlign w:val="center"/>
            <w:hideMark/>
          </w:tcPr>
          <w:p w14:paraId="3D8D416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c>
          <w:tcPr>
            <w:tcW w:w="1981" w:type="dxa"/>
            <w:tcBorders>
              <w:top w:val="nil"/>
              <w:left w:val="nil"/>
              <w:bottom w:val="single" w:sz="8" w:space="0" w:color="auto"/>
              <w:right w:val="single" w:sz="8" w:space="0" w:color="auto"/>
            </w:tcBorders>
            <w:shd w:val="clear" w:color="auto" w:fill="auto"/>
            <w:vAlign w:val="center"/>
            <w:hideMark/>
          </w:tcPr>
          <w:p w14:paraId="6F12D49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61% a 79%</w:t>
            </w:r>
          </w:p>
        </w:tc>
        <w:tc>
          <w:tcPr>
            <w:tcW w:w="1950" w:type="dxa"/>
            <w:tcBorders>
              <w:top w:val="nil"/>
              <w:left w:val="nil"/>
              <w:bottom w:val="single" w:sz="8" w:space="0" w:color="auto"/>
              <w:right w:val="single" w:sz="8" w:space="0" w:color="auto"/>
            </w:tcBorders>
            <w:shd w:val="clear" w:color="auto" w:fill="auto"/>
            <w:vAlign w:val="center"/>
            <w:hideMark/>
          </w:tcPr>
          <w:p w14:paraId="4071E22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80%</w:t>
            </w:r>
          </w:p>
        </w:tc>
      </w:tr>
      <w:tr w:rsidR="003441F6" w:rsidRPr="003441F6" w14:paraId="53EE9AB1"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B811AC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w:t>
            </w:r>
          </w:p>
        </w:tc>
        <w:tc>
          <w:tcPr>
            <w:tcW w:w="1094" w:type="dxa"/>
            <w:tcBorders>
              <w:top w:val="nil"/>
              <w:left w:val="nil"/>
              <w:bottom w:val="single" w:sz="8" w:space="0" w:color="auto"/>
              <w:right w:val="single" w:sz="8" w:space="0" w:color="auto"/>
            </w:tcBorders>
            <w:shd w:val="clear" w:color="auto" w:fill="auto"/>
            <w:vAlign w:val="center"/>
            <w:hideMark/>
          </w:tcPr>
          <w:p w14:paraId="42ED216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26.311 €</w:t>
            </w:r>
          </w:p>
        </w:tc>
        <w:tc>
          <w:tcPr>
            <w:tcW w:w="1950" w:type="dxa"/>
            <w:tcBorders>
              <w:top w:val="nil"/>
              <w:left w:val="nil"/>
              <w:bottom w:val="single" w:sz="8" w:space="0" w:color="auto"/>
              <w:right w:val="single" w:sz="8" w:space="0" w:color="auto"/>
            </w:tcBorders>
            <w:shd w:val="clear" w:color="auto" w:fill="auto"/>
            <w:vAlign w:val="center"/>
            <w:hideMark/>
          </w:tcPr>
          <w:p w14:paraId="1E284A5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c>
          <w:tcPr>
            <w:tcW w:w="1981" w:type="dxa"/>
            <w:tcBorders>
              <w:top w:val="nil"/>
              <w:left w:val="nil"/>
              <w:bottom w:val="single" w:sz="8" w:space="0" w:color="auto"/>
              <w:right w:val="single" w:sz="8" w:space="0" w:color="auto"/>
            </w:tcBorders>
            <w:shd w:val="clear" w:color="auto" w:fill="auto"/>
            <w:vAlign w:val="center"/>
            <w:hideMark/>
          </w:tcPr>
          <w:p w14:paraId="0AB882C3" w14:textId="41D05AD9"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56% a 74%</w:t>
            </w:r>
          </w:p>
        </w:tc>
        <w:tc>
          <w:tcPr>
            <w:tcW w:w="1950" w:type="dxa"/>
            <w:tcBorders>
              <w:top w:val="nil"/>
              <w:left w:val="nil"/>
              <w:bottom w:val="single" w:sz="8" w:space="0" w:color="auto"/>
              <w:right w:val="single" w:sz="8" w:space="0" w:color="auto"/>
            </w:tcBorders>
            <w:shd w:val="clear" w:color="auto" w:fill="auto"/>
            <w:vAlign w:val="center"/>
            <w:hideMark/>
          </w:tcPr>
          <w:p w14:paraId="637D2B2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75%</w:t>
            </w:r>
          </w:p>
        </w:tc>
      </w:tr>
      <w:tr w:rsidR="003441F6" w:rsidRPr="003441F6" w14:paraId="528518EC"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03B1525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w:t>
            </w:r>
          </w:p>
        </w:tc>
        <w:tc>
          <w:tcPr>
            <w:tcW w:w="1094" w:type="dxa"/>
            <w:tcBorders>
              <w:top w:val="nil"/>
              <w:left w:val="nil"/>
              <w:bottom w:val="single" w:sz="8" w:space="0" w:color="auto"/>
              <w:right w:val="single" w:sz="8" w:space="0" w:color="auto"/>
            </w:tcBorders>
            <w:shd w:val="clear" w:color="auto" w:fill="auto"/>
            <w:vAlign w:val="center"/>
            <w:hideMark/>
          </w:tcPr>
          <w:p w14:paraId="44B1A05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31.573 €</w:t>
            </w:r>
          </w:p>
        </w:tc>
        <w:tc>
          <w:tcPr>
            <w:tcW w:w="1950" w:type="dxa"/>
            <w:tcBorders>
              <w:top w:val="nil"/>
              <w:left w:val="nil"/>
              <w:bottom w:val="single" w:sz="8" w:space="0" w:color="auto"/>
              <w:right w:val="single" w:sz="8" w:space="0" w:color="auto"/>
            </w:tcBorders>
            <w:shd w:val="clear" w:color="auto" w:fill="auto"/>
            <w:vAlign w:val="center"/>
            <w:hideMark/>
          </w:tcPr>
          <w:p w14:paraId="6D61DCC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c>
          <w:tcPr>
            <w:tcW w:w="1981" w:type="dxa"/>
            <w:tcBorders>
              <w:top w:val="nil"/>
              <w:left w:val="nil"/>
              <w:bottom w:val="single" w:sz="8" w:space="0" w:color="auto"/>
              <w:right w:val="single" w:sz="8" w:space="0" w:color="auto"/>
            </w:tcBorders>
            <w:shd w:val="clear" w:color="auto" w:fill="auto"/>
            <w:vAlign w:val="center"/>
            <w:hideMark/>
          </w:tcPr>
          <w:p w14:paraId="5E60E6E9" w14:textId="0888EEA3"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51% a 69%</w:t>
            </w:r>
          </w:p>
        </w:tc>
        <w:tc>
          <w:tcPr>
            <w:tcW w:w="1950" w:type="dxa"/>
            <w:tcBorders>
              <w:top w:val="nil"/>
              <w:left w:val="nil"/>
              <w:bottom w:val="single" w:sz="8" w:space="0" w:color="auto"/>
              <w:right w:val="single" w:sz="8" w:space="0" w:color="auto"/>
            </w:tcBorders>
            <w:shd w:val="clear" w:color="auto" w:fill="auto"/>
            <w:vAlign w:val="center"/>
            <w:hideMark/>
          </w:tcPr>
          <w:p w14:paraId="4687604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70%</w:t>
            </w:r>
          </w:p>
        </w:tc>
      </w:tr>
      <w:tr w:rsidR="003441F6" w:rsidRPr="003441F6" w14:paraId="72C27F6D"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719F81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w:t>
            </w:r>
          </w:p>
        </w:tc>
        <w:tc>
          <w:tcPr>
            <w:tcW w:w="1094" w:type="dxa"/>
            <w:tcBorders>
              <w:top w:val="nil"/>
              <w:left w:val="nil"/>
              <w:bottom w:val="single" w:sz="8" w:space="0" w:color="auto"/>
              <w:right w:val="single" w:sz="8" w:space="0" w:color="auto"/>
            </w:tcBorders>
            <w:shd w:val="clear" w:color="auto" w:fill="auto"/>
            <w:vAlign w:val="center"/>
            <w:hideMark/>
          </w:tcPr>
          <w:p w14:paraId="1A505D5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36.835 €</w:t>
            </w:r>
          </w:p>
        </w:tc>
        <w:tc>
          <w:tcPr>
            <w:tcW w:w="1950" w:type="dxa"/>
            <w:tcBorders>
              <w:top w:val="nil"/>
              <w:left w:val="nil"/>
              <w:bottom w:val="single" w:sz="8" w:space="0" w:color="auto"/>
              <w:right w:val="single" w:sz="8" w:space="0" w:color="auto"/>
            </w:tcBorders>
            <w:shd w:val="clear" w:color="auto" w:fill="auto"/>
            <w:vAlign w:val="center"/>
            <w:hideMark/>
          </w:tcPr>
          <w:p w14:paraId="181955D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45%</w:t>
            </w:r>
          </w:p>
        </w:tc>
        <w:tc>
          <w:tcPr>
            <w:tcW w:w="1981" w:type="dxa"/>
            <w:tcBorders>
              <w:top w:val="nil"/>
              <w:left w:val="nil"/>
              <w:bottom w:val="single" w:sz="8" w:space="0" w:color="auto"/>
              <w:right w:val="single" w:sz="8" w:space="0" w:color="auto"/>
            </w:tcBorders>
            <w:shd w:val="clear" w:color="auto" w:fill="auto"/>
            <w:vAlign w:val="center"/>
            <w:hideMark/>
          </w:tcPr>
          <w:p w14:paraId="1EFE7897" w14:textId="17981DA0"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46% a 64%</w:t>
            </w:r>
          </w:p>
        </w:tc>
        <w:tc>
          <w:tcPr>
            <w:tcW w:w="1950" w:type="dxa"/>
            <w:tcBorders>
              <w:top w:val="nil"/>
              <w:left w:val="nil"/>
              <w:bottom w:val="single" w:sz="8" w:space="0" w:color="auto"/>
              <w:right w:val="single" w:sz="8" w:space="0" w:color="auto"/>
            </w:tcBorders>
            <w:shd w:val="clear" w:color="auto" w:fill="auto"/>
            <w:vAlign w:val="center"/>
            <w:hideMark/>
          </w:tcPr>
          <w:p w14:paraId="2364F2C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r>
      <w:tr w:rsidR="003441F6" w:rsidRPr="003441F6" w14:paraId="6B8ABA22"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2A9F6F3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w:t>
            </w:r>
          </w:p>
        </w:tc>
        <w:tc>
          <w:tcPr>
            <w:tcW w:w="1094" w:type="dxa"/>
            <w:tcBorders>
              <w:top w:val="nil"/>
              <w:left w:val="nil"/>
              <w:bottom w:val="single" w:sz="8" w:space="0" w:color="auto"/>
              <w:right w:val="single" w:sz="8" w:space="0" w:color="auto"/>
            </w:tcBorders>
            <w:shd w:val="clear" w:color="auto" w:fill="auto"/>
            <w:vAlign w:val="center"/>
            <w:hideMark/>
          </w:tcPr>
          <w:p w14:paraId="417A32C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42.094 €</w:t>
            </w:r>
          </w:p>
        </w:tc>
        <w:tc>
          <w:tcPr>
            <w:tcW w:w="1950" w:type="dxa"/>
            <w:tcBorders>
              <w:top w:val="nil"/>
              <w:left w:val="nil"/>
              <w:bottom w:val="single" w:sz="8" w:space="0" w:color="auto"/>
              <w:right w:val="single" w:sz="8" w:space="0" w:color="auto"/>
            </w:tcBorders>
            <w:shd w:val="clear" w:color="auto" w:fill="auto"/>
            <w:vAlign w:val="center"/>
            <w:hideMark/>
          </w:tcPr>
          <w:p w14:paraId="07FAACB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40%</w:t>
            </w:r>
          </w:p>
        </w:tc>
        <w:tc>
          <w:tcPr>
            <w:tcW w:w="1981" w:type="dxa"/>
            <w:tcBorders>
              <w:top w:val="nil"/>
              <w:left w:val="nil"/>
              <w:bottom w:val="single" w:sz="8" w:space="0" w:color="auto"/>
              <w:right w:val="single" w:sz="8" w:space="0" w:color="auto"/>
            </w:tcBorders>
            <w:shd w:val="clear" w:color="auto" w:fill="auto"/>
            <w:vAlign w:val="center"/>
            <w:hideMark/>
          </w:tcPr>
          <w:p w14:paraId="36C00F8B" w14:textId="31CABAAF"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41% a 59%</w:t>
            </w:r>
          </w:p>
        </w:tc>
        <w:tc>
          <w:tcPr>
            <w:tcW w:w="1950" w:type="dxa"/>
            <w:tcBorders>
              <w:top w:val="nil"/>
              <w:left w:val="nil"/>
              <w:bottom w:val="single" w:sz="8" w:space="0" w:color="auto"/>
              <w:right w:val="single" w:sz="8" w:space="0" w:color="auto"/>
            </w:tcBorders>
            <w:shd w:val="clear" w:color="auto" w:fill="auto"/>
            <w:vAlign w:val="center"/>
            <w:hideMark/>
          </w:tcPr>
          <w:p w14:paraId="01210A0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r>
      <w:tr w:rsidR="003441F6" w:rsidRPr="003441F6" w14:paraId="68A7EF33"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413936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w:t>
            </w:r>
          </w:p>
        </w:tc>
        <w:tc>
          <w:tcPr>
            <w:tcW w:w="1094" w:type="dxa"/>
            <w:tcBorders>
              <w:top w:val="nil"/>
              <w:left w:val="nil"/>
              <w:bottom w:val="single" w:sz="8" w:space="0" w:color="auto"/>
              <w:right w:val="single" w:sz="8" w:space="0" w:color="auto"/>
            </w:tcBorders>
            <w:shd w:val="clear" w:color="auto" w:fill="auto"/>
            <w:vAlign w:val="center"/>
            <w:hideMark/>
          </w:tcPr>
          <w:p w14:paraId="3E0AAEC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47.357 €</w:t>
            </w:r>
          </w:p>
        </w:tc>
        <w:tc>
          <w:tcPr>
            <w:tcW w:w="1950" w:type="dxa"/>
            <w:tcBorders>
              <w:top w:val="nil"/>
              <w:left w:val="nil"/>
              <w:bottom w:val="single" w:sz="8" w:space="0" w:color="auto"/>
              <w:right w:val="single" w:sz="8" w:space="0" w:color="auto"/>
            </w:tcBorders>
            <w:shd w:val="clear" w:color="auto" w:fill="auto"/>
            <w:vAlign w:val="center"/>
            <w:hideMark/>
          </w:tcPr>
          <w:p w14:paraId="3ADF283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35%</w:t>
            </w:r>
          </w:p>
        </w:tc>
        <w:tc>
          <w:tcPr>
            <w:tcW w:w="1981" w:type="dxa"/>
            <w:tcBorders>
              <w:top w:val="nil"/>
              <w:left w:val="nil"/>
              <w:bottom w:val="single" w:sz="8" w:space="0" w:color="auto"/>
              <w:right w:val="single" w:sz="8" w:space="0" w:color="auto"/>
            </w:tcBorders>
            <w:shd w:val="clear" w:color="auto" w:fill="auto"/>
            <w:vAlign w:val="center"/>
            <w:hideMark/>
          </w:tcPr>
          <w:p w14:paraId="1E1764E2" w14:textId="59B82A24"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36% a 54%</w:t>
            </w:r>
          </w:p>
        </w:tc>
        <w:tc>
          <w:tcPr>
            <w:tcW w:w="1950" w:type="dxa"/>
            <w:tcBorders>
              <w:top w:val="nil"/>
              <w:left w:val="nil"/>
              <w:bottom w:val="single" w:sz="8" w:space="0" w:color="auto"/>
              <w:right w:val="single" w:sz="8" w:space="0" w:color="auto"/>
            </w:tcBorders>
            <w:shd w:val="clear" w:color="auto" w:fill="auto"/>
            <w:vAlign w:val="center"/>
            <w:hideMark/>
          </w:tcPr>
          <w:p w14:paraId="0285F8D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r>
      <w:tr w:rsidR="003441F6" w:rsidRPr="003441F6" w14:paraId="1AA9F7F5"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0D905FF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w:t>
            </w:r>
          </w:p>
        </w:tc>
        <w:tc>
          <w:tcPr>
            <w:tcW w:w="1094" w:type="dxa"/>
            <w:tcBorders>
              <w:top w:val="nil"/>
              <w:left w:val="nil"/>
              <w:bottom w:val="single" w:sz="8" w:space="0" w:color="auto"/>
              <w:right w:val="single" w:sz="8" w:space="0" w:color="auto"/>
            </w:tcBorders>
            <w:shd w:val="clear" w:color="auto" w:fill="auto"/>
            <w:vAlign w:val="center"/>
            <w:hideMark/>
          </w:tcPr>
          <w:p w14:paraId="76BEF29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52.619 €</w:t>
            </w:r>
          </w:p>
        </w:tc>
        <w:tc>
          <w:tcPr>
            <w:tcW w:w="1950" w:type="dxa"/>
            <w:tcBorders>
              <w:top w:val="nil"/>
              <w:left w:val="nil"/>
              <w:bottom w:val="single" w:sz="8" w:space="0" w:color="auto"/>
              <w:right w:val="single" w:sz="8" w:space="0" w:color="auto"/>
            </w:tcBorders>
            <w:shd w:val="clear" w:color="auto" w:fill="auto"/>
            <w:vAlign w:val="center"/>
            <w:hideMark/>
          </w:tcPr>
          <w:p w14:paraId="166DF6A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30%</w:t>
            </w:r>
          </w:p>
        </w:tc>
        <w:tc>
          <w:tcPr>
            <w:tcW w:w="1981" w:type="dxa"/>
            <w:tcBorders>
              <w:top w:val="nil"/>
              <w:left w:val="nil"/>
              <w:bottom w:val="single" w:sz="8" w:space="0" w:color="auto"/>
              <w:right w:val="single" w:sz="8" w:space="0" w:color="auto"/>
            </w:tcBorders>
            <w:shd w:val="clear" w:color="auto" w:fill="auto"/>
            <w:vAlign w:val="center"/>
            <w:hideMark/>
          </w:tcPr>
          <w:p w14:paraId="139C567D" w14:textId="5C97FC99"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31% a 49%</w:t>
            </w:r>
          </w:p>
        </w:tc>
        <w:tc>
          <w:tcPr>
            <w:tcW w:w="1950" w:type="dxa"/>
            <w:tcBorders>
              <w:top w:val="nil"/>
              <w:left w:val="nil"/>
              <w:bottom w:val="single" w:sz="8" w:space="0" w:color="auto"/>
              <w:right w:val="single" w:sz="8" w:space="0" w:color="auto"/>
            </w:tcBorders>
            <w:shd w:val="clear" w:color="auto" w:fill="auto"/>
            <w:vAlign w:val="center"/>
            <w:hideMark/>
          </w:tcPr>
          <w:p w14:paraId="6FAEA98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r>
      <w:tr w:rsidR="003441F6" w:rsidRPr="003441F6" w14:paraId="4DC34678"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000000" w:fill="D9D9D9"/>
            <w:vAlign w:val="center"/>
            <w:hideMark/>
          </w:tcPr>
          <w:p w14:paraId="059A451A"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4</w:t>
            </w:r>
          </w:p>
        </w:tc>
        <w:tc>
          <w:tcPr>
            <w:tcW w:w="1094" w:type="dxa"/>
            <w:tcBorders>
              <w:top w:val="nil"/>
              <w:left w:val="nil"/>
              <w:bottom w:val="single" w:sz="8" w:space="0" w:color="auto"/>
              <w:right w:val="single" w:sz="8" w:space="0" w:color="auto"/>
            </w:tcBorders>
            <w:shd w:val="clear" w:color="000000" w:fill="D9D9D9"/>
            <w:vAlign w:val="center"/>
            <w:hideMark/>
          </w:tcPr>
          <w:p w14:paraId="0A59BAC9"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19.251 €</w:t>
            </w:r>
          </w:p>
        </w:tc>
        <w:tc>
          <w:tcPr>
            <w:tcW w:w="1950" w:type="dxa"/>
            <w:tcBorders>
              <w:top w:val="nil"/>
              <w:left w:val="nil"/>
              <w:bottom w:val="single" w:sz="8" w:space="0" w:color="auto"/>
              <w:right w:val="single" w:sz="8" w:space="0" w:color="auto"/>
            </w:tcBorders>
            <w:shd w:val="clear" w:color="000000" w:fill="D9D9D9"/>
            <w:vAlign w:val="center"/>
            <w:hideMark/>
          </w:tcPr>
          <w:p w14:paraId="2F5F574F"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70%</w:t>
            </w:r>
          </w:p>
        </w:tc>
        <w:tc>
          <w:tcPr>
            <w:tcW w:w="1981" w:type="dxa"/>
            <w:tcBorders>
              <w:top w:val="nil"/>
              <w:left w:val="nil"/>
              <w:bottom w:val="single" w:sz="8" w:space="0" w:color="auto"/>
              <w:right w:val="single" w:sz="8" w:space="0" w:color="auto"/>
            </w:tcBorders>
            <w:shd w:val="clear" w:color="000000" w:fill="D9D9D9"/>
            <w:vAlign w:val="center"/>
            <w:hideMark/>
          </w:tcPr>
          <w:p w14:paraId="77A54491"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0"/>
                <w:szCs w:val="20"/>
              </w:rPr>
              <w:t>Variable de 71% a 89%</w:t>
            </w:r>
          </w:p>
        </w:tc>
        <w:tc>
          <w:tcPr>
            <w:tcW w:w="1950" w:type="dxa"/>
            <w:tcBorders>
              <w:top w:val="nil"/>
              <w:left w:val="nil"/>
              <w:bottom w:val="single" w:sz="8" w:space="0" w:color="auto"/>
              <w:right w:val="single" w:sz="8" w:space="0" w:color="auto"/>
            </w:tcBorders>
            <w:shd w:val="clear" w:color="000000" w:fill="D9D9D9"/>
            <w:vAlign w:val="center"/>
            <w:hideMark/>
          </w:tcPr>
          <w:p w14:paraId="1A446AD6"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90%</w:t>
            </w:r>
          </w:p>
        </w:tc>
      </w:tr>
      <w:tr w:rsidR="003441F6" w:rsidRPr="003441F6" w14:paraId="1B97CEF4"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773424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w:t>
            </w:r>
          </w:p>
        </w:tc>
        <w:tc>
          <w:tcPr>
            <w:tcW w:w="1094" w:type="dxa"/>
            <w:tcBorders>
              <w:top w:val="nil"/>
              <w:left w:val="nil"/>
              <w:bottom w:val="single" w:sz="8" w:space="0" w:color="auto"/>
              <w:right w:val="single" w:sz="8" w:space="0" w:color="auto"/>
            </w:tcBorders>
            <w:shd w:val="clear" w:color="auto" w:fill="auto"/>
            <w:vAlign w:val="center"/>
            <w:hideMark/>
          </w:tcPr>
          <w:p w14:paraId="7BC3ACE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22.360 €</w:t>
            </w:r>
          </w:p>
        </w:tc>
        <w:tc>
          <w:tcPr>
            <w:tcW w:w="1950" w:type="dxa"/>
            <w:tcBorders>
              <w:top w:val="nil"/>
              <w:left w:val="nil"/>
              <w:bottom w:val="single" w:sz="8" w:space="0" w:color="auto"/>
              <w:right w:val="single" w:sz="8" w:space="0" w:color="auto"/>
            </w:tcBorders>
            <w:shd w:val="clear" w:color="auto" w:fill="auto"/>
            <w:vAlign w:val="center"/>
            <w:hideMark/>
          </w:tcPr>
          <w:p w14:paraId="1CCE3DA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c>
          <w:tcPr>
            <w:tcW w:w="1981" w:type="dxa"/>
            <w:tcBorders>
              <w:top w:val="nil"/>
              <w:left w:val="nil"/>
              <w:bottom w:val="single" w:sz="8" w:space="0" w:color="auto"/>
              <w:right w:val="single" w:sz="8" w:space="0" w:color="auto"/>
            </w:tcBorders>
            <w:shd w:val="clear" w:color="auto" w:fill="auto"/>
            <w:vAlign w:val="center"/>
            <w:hideMark/>
          </w:tcPr>
          <w:p w14:paraId="2F2091E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66 % a 84%</w:t>
            </w:r>
          </w:p>
        </w:tc>
        <w:tc>
          <w:tcPr>
            <w:tcW w:w="1950" w:type="dxa"/>
            <w:tcBorders>
              <w:top w:val="nil"/>
              <w:left w:val="nil"/>
              <w:bottom w:val="single" w:sz="8" w:space="0" w:color="auto"/>
              <w:right w:val="single" w:sz="8" w:space="0" w:color="auto"/>
            </w:tcBorders>
            <w:shd w:val="clear" w:color="auto" w:fill="auto"/>
            <w:vAlign w:val="center"/>
            <w:hideMark/>
          </w:tcPr>
          <w:p w14:paraId="0F89268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85%</w:t>
            </w:r>
          </w:p>
        </w:tc>
      </w:tr>
      <w:tr w:rsidR="003441F6" w:rsidRPr="003441F6" w14:paraId="59DA273B"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29EB2C2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w:t>
            </w:r>
          </w:p>
        </w:tc>
        <w:tc>
          <w:tcPr>
            <w:tcW w:w="1094" w:type="dxa"/>
            <w:tcBorders>
              <w:top w:val="nil"/>
              <w:left w:val="nil"/>
              <w:bottom w:val="single" w:sz="8" w:space="0" w:color="auto"/>
              <w:right w:val="single" w:sz="8" w:space="0" w:color="auto"/>
            </w:tcBorders>
            <w:shd w:val="clear" w:color="auto" w:fill="auto"/>
            <w:vAlign w:val="center"/>
            <w:hideMark/>
          </w:tcPr>
          <w:p w14:paraId="3E0A836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25.555 €</w:t>
            </w:r>
          </w:p>
        </w:tc>
        <w:tc>
          <w:tcPr>
            <w:tcW w:w="1950" w:type="dxa"/>
            <w:tcBorders>
              <w:top w:val="nil"/>
              <w:left w:val="nil"/>
              <w:bottom w:val="single" w:sz="8" w:space="0" w:color="auto"/>
              <w:right w:val="single" w:sz="8" w:space="0" w:color="auto"/>
            </w:tcBorders>
            <w:shd w:val="clear" w:color="auto" w:fill="auto"/>
            <w:vAlign w:val="center"/>
            <w:hideMark/>
          </w:tcPr>
          <w:p w14:paraId="345FE41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c>
          <w:tcPr>
            <w:tcW w:w="1981" w:type="dxa"/>
            <w:tcBorders>
              <w:top w:val="nil"/>
              <w:left w:val="nil"/>
              <w:bottom w:val="single" w:sz="8" w:space="0" w:color="auto"/>
              <w:right w:val="single" w:sz="8" w:space="0" w:color="auto"/>
            </w:tcBorders>
            <w:shd w:val="clear" w:color="auto" w:fill="auto"/>
            <w:vAlign w:val="center"/>
            <w:hideMark/>
          </w:tcPr>
          <w:p w14:paraId="5DBDAF0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61% a 79%</w:t>
            </w:r>
          </w:p>
        </w:tc>
        <w:tc>
          <w:tcPr>
            <w:tcW w:w="1950" w:type="dxa"/>
            <w:tcBorders>
              <w:top w:val="nil"/>
              <w:left w:val="nil"/>
              <w:bottom w:val="single" w:sz="8" w:space="0" w:color="auto"/>
              <w:right w:val="single" w:sz="8" w:space="0" w:color="auto"/>
            </w:tcBorders>
            <w:shd w:val="clear" w:color="auto" w:fill="auto"/>
            <w:vAlign w:val="center"/>
            <w:hideMark/>
          </w:tcPr>
          <w:p w14:paraId="50F1731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80%</w:t>
            </w:r>
          </w:p>
        </w:tc>
      </w:tr>
      <w:tr w:rsidR="003441F6" w:rsidRPr="003441F6" w14:paraId="5935C126"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211FDA6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w:t>
            </w:r>
          </w:p>
        </w:tc>
        <w:tc>
          <w:tcPr>
            <w:tcW w:w="1094" w:type="dxa"/>
            <w:tcBorders>
              <w:top w:val="nil"/>
              <w:left w:val="nil"/>
              <w:bottom w:val="single" w:sz="8" w:space="0" w:color="auto"/>
              <w:right w:val="single" w:sz="8" w:space="0" w:color="auto"/>
            </w:tcBorders>
            <w:shd w:val="clear" w:color="auto" w:fill="auto"/>
            <w:vAlign w:val="center"/>
            <w:hideMark/>
          </w:tcPr>
          <w:p w14:paraId="5E0A5E5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31.949 €</w:t>
            </w:r>
          </w:p>
        </w:tc>
        <w:tc>
          <w:tcPr>
            <w:tcW w:w="1950" w:type="dxa"/>
            <w:tcBorders>
              <w:top w:val="nil"/>
              <w:left w:val="nil"/>
              <w:bottom w:val="single" w:sz="8" w:space="0" w:color="auto"/>
              <w:right w:val="single" w:sz="8" w:space="0" w:color="auto"/>
            </w:tcBorders>
            <w:shd w:val="clear" w:color="auto" w:fill="auto"/>
            <w:vAlign w:val="center"/>
            <w:hideMark/>
          </w:tcPr>
          <w:p w14:paraId="4ED1D69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c>
          <w:tcPr>
            <w:tcW w:w="1981" w:type="dxa"/>
            <w:tcBorders>
              <w:top w:val="nil"/>
              <w:left w:val="nil"/>
              <w:bottom w:val="single" w:sz="8" w:space="0" w:color="auto"/>
              <w:right w:val="single" w:sz="8" w:space="0" w:color="auto"/>
            </w:tcBorders>
            <w:shd w:val="clear" w:color="auto" w:fill="auto"/>
            <w:vAlign w:val="center"/>
            <w:hideMark/>
          </w:tcPr>
          <w:p w14:paraId="632163E5" w14:textId="3BD49C69"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56% a 74%</w:t>
            </w:r>
          </w:p>
        </w:tc>
        <w:tc>
          <w:tcPr>
            <w:tcW w:w="1950" w:type="dxa"/>
            <w:tcBorders>
              <w:top w:val="nil"/>
              <w:left w:val="nil"/>
              <w:bottom w:val="single" w:sz="8" w:space="0" w:color="auto"/>
              <w:right w:val="single" w:sz="8" w:space="0" w:color="auto"/>
            </w:tcBorders>
            <w:shd w:val="clear" w:color="auto" w:fill="auto"/>
            <w:vAlign w:val="center"/>
            <w:hideMark/>
          </w:tcPr>
          <w:p w14:paraId="130245A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75%</w:t>
            </w:r>
          </w:p>
        </w:tc>
      </w:tr>
      <w:tr w:rsidR="003441F6" w:rsidRPr="003441F6" w14:paraId="154604A2"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7E3FA73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w:t>
            </w:r>
          </w:p>
        </w:tc>
        <w:tc>
          <w:tcPr>
            <w:tcW w:w="1094" w:type="dxa"/>
            <w:tcBorders>
              <w:top w:val="nil"/>
              <w:left w:val="nil"/>
              <w:bottom w:val="single" w:sz="8" w:space="0" w:color="auto"/>
              <w:right w:val="single" w:sz="8" w:space="0" w:color="auto"/>
            </w:tcBorders>
            <w:shd w:val="clear" w:color="auto" w:fill="auto"/>
            <w:vAlign w:val="center"/>
            <w:hideMark/>
          </w:tcPr>
          <w:p w14:paraId="6AFEF61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38.339 €</w:t>
            </w:r>
          </w:p>
        </w:tc>
        <w:tc>
          <w:tcPr>
            <w:tcW w:w="1950" w:type="dxa"/>
            <w:tcBorders>
              <w:top w:val="nil"/>
              <w:left w:val="nil"/>
              <w:bottom w:val="single" w:sz="8" w:space="0" w:color="auto"/>
              <w:right w:val="single" w:sz="8" w:space="0" w:color="auto"/>
            </w:tcBorders>
            <w:shd w:val="clear" w:color="auto" w:fill="auto"/>
            <w:vAlign w:val="center"/>
            <w:hideMark/>
          </w:tcPr>
          <w:p w14:paraId="5232EB9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c>
          <w:tcPr>
            <w:tcW w:w="1981" w:type="dxa"/>
            <w:tcBorders>
              <w:top w:val="nil"/>
              <w:left w:val="nil"/>
              <w:bottom w:val="single" w:sz="8" w:space="0" w:color="auto"/>
              <w:right w:val="single" w:sz="8" w:space="0" w:color="auto"/>
            </w:tcBorders>
            <w:shd w:val="clear" w:color="auto" w:fill="auto"/>
            <w:vAlign w:val="center"/>
            <w:hideMark/>
          </w:tcPr>
          <w:p w14:paraId="06845AEB" w14:textId="7E5ABB91"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51% a 69%</w:t>
            </w:r>
          </w:p>
        </w:tc>
        <w:tc>
          <w:tcPr>
            <w:tcW w:w="1950" w:type="dxa"/>
            <w:tcBorders>
              <w:top w:val="nil"/>
              <w:left w:val="nil"/>
              <w:bottom w:val="single" w:sz="8" w:space="0" w:color="auto"/>
              <w:right w:val="single" w:sz="8" w:space="0" w:color="auto"/>
            </w:tcBorders>
            <w:shd w:val="clear" w:color="auto" w:fill="auto"/>
            <w:vAlign w:val="center"/>
            <w:hideMark/>
          </w:tcPr>
          <w:p w14:paraId="1EA0AE2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70%</w:t>
            </w:r>
          </w:p>
        </w:tc>
      </w:tr>
      <w:tr w:rsidR="003441F6" w:rsidRPr="003441F6" w14:paraId="56290B71"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3A2C74F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w:t>
            </w:r>
          </w:p>
        </w:tc>
        <w:tc>
          <w:tcPr>
            <w:tcW w:w="1094" w:type="dxa"/>
            <w:tcBorders>
              <w:top w:val="nil"/>
              <w:left w:val="nil"/>
              <w:bottom w:val="single" w:sz="8" w:space="0" w:color="auto"/>
              <w:right w:val="single" w:sz="8" w:space="0" w:color="auto"/>
            </w:tcBorders>
            <w:shd w:val="clear" w:color="auto" w:fill="auto"/>
            <w:vAlign w:val="center"/>
            <w:hideMark/>
          </w:tcPr>
          <w:p w14:paraId="569132A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44.728 €</w:t>
            </w:r>
          </w:p>
        </w:tc>
        <w:tc>
          <w:tcPr>
            <w:tcW w:w="1950" w:type="dxa"/>
            <w:tcBorders>
              <w:top w:val="nil"/>
              <w:left w:val="nil"/>
              <w:bottom w:val="single" w:sz="8" w:space="0" w:color="auto"/>
              <w:right w:val="single" w:sz="8" w:space="0" w:color="auto"/>
            </w:tcBorders>
            <w:shd w:val="clear" w:color="auto" w:fill="auto"/>
            <w:vAlign w:val="center"/>
            <w:hideMark/>
          </w:tcPr>
          <w:p w14:paraId="1B52011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45%</w:t>
            </w:r>
          </w:p>
        </w:tc>
        <w:tc>
          <w:tcPr>
            <w:tcW w:w="1981" w:type="dxa"/>
            <w:tcBorders>
              <w:top w:val="nil"/>
              <w:left w:val="nil"/>
              <w:bottom w:val="single" w:sz="8" w:space="0" w:color="auto"/>
              <w:right w:val="single" w:sz="8" w:space="0" w:color="auto"/>
            </w:tcBorders>
            <w:shd w:val="clear" w:color="auto" w:fill="auto"/>
            <w:vAlign w:val="center"/>
            <w:hideMark/>
          </w:tcPr>
          <w:p w14:paraId="3400E54A" w14:textId="655F1A74"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46% a 64%</w:t>
            </w:r>
          </w:p>
        </w:tc>
        <w:tc>
          <w:tcPr>
            <w:tcW w:w="1950" w:type="dxa"/>
            <w:tcBorders>
              <w:top w:val="nil"/>
              <w:left w:val="nil"/>
              <w:bottom w:val="single" w:sz="8" w:space="0" w:color="auto"/>
              <w:right w:val="single" w:sz="8" w:space="0" w:color="auto"/>
            </w:tcBorders>
            <w:shd w:val="clear" w:color="auto" w:fill="auto"/>
            <w:vAlign w:val="center"/>
            <w:hideMark/>
          </w:tcPr>
          <w:p w14:paraId="21690D1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r>
      <w:tr w:rsidR="003441F6" w:rsidRPr="003441F6" w14:paraId="67EDA26E"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7FA8DC3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w:t>
            </w:r>
          </w:p>
        </w:tc>
        <w:tc>
          <w:tcPr>
            <w:tcW w:w="1094" w:type="dxa"/>
            <w:tcBorders>
              <w:top w:val="nil"/>
              <w:left w:val="nil"/>
              <w:bottom w:val="single" w:sz="8" w:space="0" w:color="auto"/>
              <w:right w:val="single" w:sz="8" w:space="0" w:color="auto"/>
            </w:tcBorders>
            <w:shd w:val="clear" w:color="auto" w:fill="auto"/>
            <w:vAlign w:val="center"/>
            <w:hideMark/>
          </w:tcPr>
          <w:p w14:paraId="0C14447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51.114 €</w:t>
            </w:r>
          </w:p>
        </w:tc>
        <w:tc>
          <w:tcPr>
            <w:tcW w:w="1950" w:type="dxa"/>
            <w:tcBorders>
              <w:top w:val="nil"/>
              <w:left w:val="nil"/>
              <w:bottom w:val="single" w:sz="8" w:space="0" w:color="auto"/>
              <w:right w:val="single" w:sz="8" w:space="0" w:color="auto"/>
            </w:tcBorders>
            <w:shd w:val="clear" w:color="auto" w:fill="auto"/>
            <w:vAlign w:val="center"/>
            <w:hideMark/>
          </w:tcPr>
          <w:p w14:paraId="0092EB5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40%</w:t>
            </w:r>
          </w:p>
        </w:tc>
        <w:tc>
          <w:tcPr>
            <w:tcW w:w="1981" w:type="dxa"/>
            <w:tcBorders>
              <w:top w:val="nil"/>
              <w:left w:val="nil"/>
              <w:bottom w:val="single" w:sz="8" w:space="0" w:color="auto"/>
              <w:right w:val="single" w:sz="8" w:space="0" w:color="auto"/>
            </w:tcBorders>
            <w:shd w:val="clear" w:color="auto" w:fill="auto"/>
            <w:vAlign w:val="center"/>
            <w:hideMark/>
          </w:tcPr>
          <w:p w14:paraId="1F5B09E0" w14:textId="45603651"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41% a 59%</w:t>
            </w:r>
          </w:p>
        </w:tc>
        <w:tc>
          <w:tcPr>
            <w:tcW w:w="1950" w:type="dxa"/>
            <w:tcBorders>
              <w:top w:val="nil"/>
              <w:left w:val="nil"/>
              <w:bottom w:val="single" w:sz="8" w:space="0" w:color="auto"/>
              <w:right w:val="single" w:sz="8" w:space="0" w:color="auto"/>
            </w:tcBorders>
            <w:shd w:val="clear" w:color="auto" w:fill="auto"/>
            <w:vAlign w:val="center"/>
            <w:hideMark/>
          </w:tcPr>
          <w:p w14:paraId="0296A2B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r>
      <w:tr w:rsidR="003441F6" w:rsidRPr="003441F6" w14:paraId="70AB1710"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227D4AE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w:t>
            </w:r>
          </w:p>
        </w:tc>
        <w:tc>
          <w:tcPr>
            <w:tcW w:w="1094" w:type="dxa"/>
            <w:tcBorders>
              <w:top w:val="nil"/>
              <w:left w:val="nil"/>
              <w:bottom w:val="single" w:sz="8" w:space="0" w:color="auto"/>
              <w:right w:val="single" w:sz="8" w:space="0" w:color="auto"/>
            </w:tcBorders>
            <w:shd w:val="clear" w:color="auto" w:fill="auto"/>
            <w:vAlign w:val="center"/>
            <w:hideMark/>
          </w:tcPr>
          <w:p w14:paraId="3BAED55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57.504 €</w:t>
            </w:r>
          </w:p>
        </w:tc>
        <w:tc>
          <w:tcPr>
            <w:tcW w:w="1950" w:type="dxa"/>
            <w:tcBorders>
              <w:top w:val="nil"/>
              <w:left w:val="nil"/>
              <w:bottom w:val="single" w:sz="8" w:space="0" w:color="auto"/>
              <w:right w:val="single" w:sz="8" w:space="0" w:color="auto"/>
            </w:tcBorders>
            <w:shd w:val="clear" w:color="auto" w:fill="auto"/>
            <w:vAlign w:val="center"/>
            <w:hideMark/>
          </w:tcPr>
          <w:p w14:paraId="3D3BFDA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35%</w:t>
            </w:r>
          </w:p>
        </w:tc>
        <w:tc>
          <w:tcPr>
            <w:tcW w:w="1981" w:type="dxa"/>
            <w:tcBorders>
              <w:top w:val="nil"/>
              <w:left w:val="nil"/>
              <w:bottom w:val="single" w:sz="8" w:space="0" w:color="auto"/>
              <w:right w:val="single" w:sz="8" w:space="0" w:color="auto"/>
            </w:tcBorders>
            <w:shd w:val="clear" w:color="auto" w:fill="auto"/>
            <w:vAlign w:val="center"/>
            <w:hideMark/>
          </w:tcPr>
          <w:p w14:paraId="417F5B65" w14:textId="2F960AF5"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36% a 54%</w:t>
            </w:r>
          </w:p>
        </w:tc>
        <w:tc>
          <w:tcPr>
            <w:tcW w:w="1950" w:type="dxa"/>
            <w:tcBorders>
              <w:top w:val="nil"/>
              <w:left w:val="nil"/>
              <w:bottom w:val="single" w:sz="8" w:space="0" w:color="auto"/>
              <w:right w:val="single" w:sz="8" w:space="0" w:color="auto"/>
            </w:tcBorders>
            <w:shd w:val="clear" w:color="auto" w:fill="auto"/>
            <w:vAlign w:val="center"/>
            <w:hideMark/>
          </w:tcPr>
          <w:p w14:paraId="4DE1F61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r>
      <w:tr w:rsidR="003441F6" w:rsidRPr="003441F6" w14:paraId="39740F21"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EA0B5E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w:t>
            </w:r>
          </w:p>
        </w:tc>
        <w:tc>
          <w:tcPr>
            <w:tcW w:w="1094" w:type="dxa"/>
            <w:tcBorders>
              <w:top w:val="nil"/>
              <w:left w:val="nil"/>
              <w:bottom w:val="single" w:sz="8" w:space="0" w:color="auto"/>
              <w:right w:val="single" w:sz="8" w:space="0" w:color="auto"/>
            </w:tcBorders>
            <w:shd w:val="clear" w:color="auto" w:fill="auto"/>
            <w:vAlign w:val="center"/>
            <w:hideMark/>
          </w:tcPr>
          <w:p w14:paraId="26701B5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63.894 €</w:t>
            </w:r>
          </w:p>
        </w:tc>
        <w:tc>
          <w:tcPr>
            <w:tcW w:w="1950" w:type="dxa"/>
            <w:tcBorders>
              <w:top w:val="nil"/>
              <w:left w:val="nil"/>
              <w:bottom w:val="single" w:sz="8" w:space="0" w:color="auto"/>
              <w:right w:val="single" w:sz="8" w:space="0" w:color="auto"/>
            </w:tcBorders>
            <w:shd w:val="clear" w:color="auto" w:fill="auto"/>
            <w:vAlign w:val="center"/>
            <w:hideMark/>
          </w:tcPr>
          <w:p w14:paraId="35D5B52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30%</w:t>
            </w:r>
          </w:p>
        </w:tc>
        <w:tc>
          <w:tcPr>
            <w:tcW w:w="1981" w:type="dxa"/>
            <w:tcBorders>
              <w:top w:val="nil"/>
              <w:left w:val="nil"/>
              <w:bottom w:val="single" w:sz="8" w:space="0" w:color="auto"/>
              <w:right w:val="single" w:sz="8" w:space="0" w:color="auto"/>
            </w:tcBorders>
            <w:shd w:val="clear" w:color="auto" w:fill="auto"/>
            <w:vAlign w:val="center"/>
            <w:hideMark/>
          </w:tcPr>
          <w:p w14:paraId="62930C6E" w14:textId="4869EE9A"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31% a 49%</w:t>
            </w:r>
          </w:p>
        </w:tc>
        <w:tc>
          <w:tcPr>
            <w:tcW w:w="1950" w:type="dxa"/>
            <w:tcBorders>
              <w:top w:val="nil"/>
              <w:left w:val="nil"/>
              <w:bottom w:val="single" w:sz="8" w:space="0" w:color="auto"/>
              <w:right w:val="single" w:sz="8" w:space="0" w:color="auto"/>
            </w:tcBorders>
            <w:shd w:val="clear" w:color="auto" w:fill="auto"/>
            <w:vAlign w:val="center"/>
            <w:hideMark/>
          </w:tcPr>
          <w:p w14:paraId="3E50B67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r>
      <w:tr w:rsidR="003441F6" w:rsidRPr="003441F6" w14:paraId="46B8E774"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000000" w:fill="D9D9D9"/>
            <w:vAlign w:val="center"/>
            <w:hideMark/>
          </w:tcPr>
          <w:p w14:paraId="3475250E"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lastRenderedPageBreak/>
              <w:t>5</w:t>
            </w:r>
          </w:p>
        </w:tc>
        <w:tc>
          <w:tcPr>
            <w:tcW w:w="1094" w:type="dxa"/>
            <w:tcBorders>
              <w:top w:val="nil"/>
              <w:left w:val="nil"/>
              <w:bottom w:val="single" w:sz="8" w:space="0" w:color="auto"/>
              <w:right w:val="single" w:sz="8" w:space="0" w:color="auto"/>
            </w:tcBorders>
            <w:shd w:val="clear" w:color="000000" w:fill="D9D9D9"/>
            <w:vAlign w:val="center"/>
            <w:hideMark/>
          </w:tcPr>
          <w:p w14:paraId="0D1B492E"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21.515 €</w:t>
            </w:r>
          </w:p>
        </w:tc>
        <w:tc>
          <w:tcPr>
            <w:tcW w:w="1950" w:type="dxa"/>
            <w:tcBorders>
              <w:top w:val="nil"/>
              <w:left w:val="nil"/>
              <w:bottom w:val="single" w:sz="8" w:space="0" w:color="auto"/>
              <w:right w:val="single" w:sz="8" w:space="0" w:color="auto"/>
            </w:tcBorders>
            <w:shd w:val="clear" w:color="000000" w:fill="D9D9D9"/>
            <w:vAlign w:val="center"/>
            <w:hideMark/>
          </w:tcPr>
          <w:p w14:paraId="6AD31AF0"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70%</w:t>
            </w:r>
          </w:p>
        </w:tc>
        <w:tc>
          <w:tcPr>
            <w:tcW w:w="1981" w:type="dxa"/>
            <w:tcBorders>
              <w:top w:val="nil"/>
              <w:left w:val="nil"/>
              <w:bottom w:val="single" w:sz="8" w:space="0" w:color="auto"/>
              <w:right w:val="single" w:sz="8" w:space="0" w:color="auto"/>
            </w:tcBorders>
            <w:shd w:val="clear" w:color="000000" w:fill="D9D9D9"/>
            <w:vAlign w:val="center"/>
            <w:hideMark/>
          </w:tcPr>
          <w:p w14:paraId="3FBD4FFD"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0"/>
                <w:szCs w:val="20"/>
              </w:rPr>
              <w:t>Variable de 71% a 89%</w:t>
            </w:r>
          </w:p>
        </w:tc>
        <w:tc>
          <w:tcPr>
            <w:tcW w:w="1950" w:type="dxa"/>
            <w:tcBorders>
              <w:top w:val="nil"/>
              <w:left w:val="nil"/>
              <w:bottom w:val="single" w:sz="8" w:space="0" w:color="auto"/>
              <w:right w:val="single" w:sz="8" w:space="0" w:color="auto"/>
            </w:tcBorders>
            <w:shd w:val="clear" w:color="000000" w:fill="D9D9D9"/>
            <w:vAlign w:val="center"/>
            <w:hideMark/>
          </w:tcPr>
          <w:p w14:paraId="5CB27ED7"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90%</w:t>
            </w:r>
          </w:p>
        </w:tc>
      </w:tr>
      <w:tr w:rsidR="003441F6" w:rsidRPr="003441F6" w14:paraId="51D61EDA"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3E9435D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w:t>
            </w:r>
          </w:p>
        </w:tc>
        <w:tc>
          <w:tcPr>
            <w:tcW w:w="1094" w:type="dxa"/>
            <w:tcBorders>
              <w:top w:val="nil"/>
              <w:left w:val="nil"/>
              <w:bottom w:val="single" w:sz="8" w:space="0" w:color="auto"/>
              <w:right w:val="single" w:sz="8" w:space="0" w:color="auto"/>
            </w:tcBorders>
            <w:shd w:val="clear" w:color="auto" w:fill="auto"/>
            <w:vAlign w:val="center"/>
            <w:hideMark/>
          </w:tcPr>
          <w:p w14:paraId="56E1633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24.991 €</w:t>
            </w:r>
          </w:p>
        </w:tc>
        <w:tc>
          <w:tcPr>
            <w:tcW w:w="1950" w:type="dxa"/>
            <w:tcBorders>
              <w:top w:val="nil"/>
              <w:left w:val="nil"/>
              <w:bottom w:val="single" w:sz="8" w:space="0" w:color="auto"/>
              <w:right w:val="single" w:sz="8" w:space="0" w:color="auto"/>
            </w:tcBorders>
            <w:shd w:val="clear" w:color="auto" w:fill="auto"/>
            <w:vAlign w:val="center"/>
            <w:hideMark/>
          </w:tcPr>
          <w:p w14:paraId="1FA95D4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c>
          <w:tcPr>
            <w:tcW w:w="1981" w:type="dxa"/>
            <w:tcBorders>
              <w:top w:val="nil"/>
              <w:left w:val="nil"/>
              <w:bottom w:val="single" w:sz="8" w:space="0" w:color="auto"/>
              <w:right w:val="single" w:sz="8" w:space="0" w:color="auto"/>
            </w:tcBorders>
            <w:shd w:val="clear" w:color="auto" w:fill="auto"/>
            <w:vAlign w:val="center"/>
            <w:hideMark/>
          </w:tcPr>
          <w:p w14:paraId="3F6D1EA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66 % a 84%</w:t>
            </w:r>
          </w:p>
        </w:tc>
        <w:tc>
          <w:tcPr>
            <w:tcW w:w="1950" w:type="dxa"/>
            <w:tcBorders>
              <w:top w:val="nil"/>
              <w:left w:val="nil"/>
              <w:bottom w:val="single" w:sz="8" w:space="0" w:color="auto"/>
              <w:right w:val="single" w:sz="8" w:space="0" w:color="auto"/>
            </w:tcBorders>
            <w:shd w:val="clear" w:color="auto" w:fill="auto"/>
            <w:vAlign w:val="center"/>
            <w:hideMark/>
          </w:tcPr>
          <w:p w14:paraId="583DB1A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85%</w:t>
            </w:r>
          </w:p>
        </w:tc>
      </w:tr>
      <w:tr w:rsidR="003441F6" w:rsidRPr="003441F6" w14:paraId="25843557"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E6A655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w:t>
            </w:r>
          </w:p>
        </w:tc>
        <w:tc>
          <w:tcPr>
            <w:tcW w:w="1094" w:type="dxa"/>
            <w:tcBorders>
              <w:top w:val="nil"/>
              <w:left w:val="nil"/>
              <w:bottom w:val="single" w:sz="8" w:space="0" w:color="auto"/>
              <w:right w:val="single" w:sz="8" w:space="0" w:color="auto"/>
            </w:tcBorders>
            <w:shd w:val="clear" w:color="auto" w:fill="auto"/>
            <w:vAlign w:val="center"/>
            <w:hideMark/>
          </w:tcPr>
          <w:p w14:paraId="72BE93C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28.561 €</w:t>
            </w:r>
          </w:p>
        </w:tc>
        <w:tc>
          <w:tcPr>
            <w:tcW w:w="1950" w:type="dxa"/>
            <w:tcBorders>
              <w:top w:val="nil"/>
              <w:left w:val="nil"/>
              <w:bottom w:val="single" w:sz="8" w:space="0" w:color="auto"/>
              <w:right w:val="single" w:sz="8" w:space="0" w:color="auto"/>
            </w:tcBorders>
            <w:shd w:val="clear" w:color="auto" w:fill="auto"/>
            <w:vAlign w:val="center"/>
            <w:hideMark/>
          </w:tcPr>
          <w:p w14:paraId="1437CC4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c>
          <w:tcPr>
            <w:tcW w:w="1981" w:type="dxa"/>
            <w:tcBorders>
              <w:top w:val="nil"/>
              <w:left w:val="nil"/>
              <w:bottom w:val="single" w:sz="8" w:space="0" w:color="auto"/>
              <w:right w:val="single" w:sz="8" w:space="0" w:color="auto"/>
            </w:tcBorders>
            <w:shd w:val="clear" w:color="auto" w:fill="auto"/>
            <w:vAlign w:val="center"/>
            <w:hideMark/>
          </w:tcPr>
          <w:p w14:paraId="3BA38B7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61% a 79%</w:t>
            </w:r>
          </w:p>
        </w:tc>
        <w:tc>
          <w:tcPr>
            <w:tcW w:w="1950" w:type="dxa"/>
            <w:tcBorders>
              <w:top w:val="nil"/>
              <w:left w:val="nil"/>
              <w:bottom w:val="single" w:sz="8" w:space="0" w:color="auto"/>
              <w:right w:val="single" w:sz="8" w:space="0" w:color="auto"/>
            </w:tcBorders>
            <w:shd w:val="clear" w:color="auto" w:fill="auto"/>
            <w:vAlign w:val="center"/>
            <w:hideMark/>
          </w:tcPr>
          <w:p w14:paraId="0C293FE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80%</w:t>
            </w:r>
          </w:p>
        </w:tc>
      </w:tr>
      <w:tr w:rsidR="003441F6" w:rsidRPr="003441F6" w14:paraId="2CF5287D"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BFF109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w:t>
            </w:r>
          </w:p>
        </w:tc>
        <w:tc>
          <w:tcPr>
            <w:tcW w:w="1094" w:type="dxa"/>
            <w:tcBorders>
              <w:top w:val="nil"/>
              <w:left w:val="nil"/>
              <w:bottom w:val="single" w:sz="8" w:space="0" w:color="auto"/>
              <w:right w:val="single" w:sz="8" w:space="0" w:color="auto"/>
            </w:tcBorders>
            <w:shd w:val="clear" w:color="auto" w:fill="auto"/>
            <w:vAlign w:val="center"/>
            <w:hideMark/>
          </w:tcPr>
          <w:p w14:paraId="632C3D5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35.707 €</w:t>
            </w:r>
          </w:p>
        </w:tc>
        <w:tc>
          <w:tcPr>
            <w:tcW w:w="1950" w:type="dxa"/>
            <w:tcBorders>
              <w:top w:val="nil"/>
              <w:left w:val="nil"/>
              <w:bottom w:val="single" w:sz="8" w:space="0" w:color="auto"/>
              <w:right w:val="single" w:sz="8" w:space="0" w:color="auto"/>
            </w:tcBorders>
            <w:shd w:val="clear" w:color="auto" w:fill="auto"/>
            <w:vAlign w:val="center"/>
            <w:hideMark/>
          </w:tcPr>
          <w:p w14:paraId="333AB75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c>
          <w:tcPr>
            <w:tcW w:w="1981" w:type="dxa"/>
            <w:tcBorders>
              <w:top w:val="nil"/>
              <w:left w:val="nil"/>
              <w:bottom w:val="single" w:sz="8" w:space="0" w:color="auto"/>
              <w:right w:val="single" w:sz="8" w:space="0" w:color="auto"/>
            </w:tcBorders>
            <w:shd w:val="clear" w:color="auto" w:fill="auto"/>
            <w:vAlign w:val="center"/>
            <w:hideMark/>
          </w:tcPr>
          <w:p w14:paraId="6E98FC17" w14:textId="40324AA3"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56% a 74%</w:t>
            </w:r>
          </w:p>
        </w:tc>
        <w:tc>
          <w:tcPr>
            <w:tcW w:w="1950" w:type="dxa"/>
            <w:tcBorders>
              <w:top w:val="nil"/>
              <w:left w:val="nil"/>
              <w:bottom w:val="single" w:sz="8" w:space="0" w:color="auto"/>
              <w:right w:val="single" w:sz="8" w:space="0" w:color="auto"/>
            </w:tcBorders>
            <w:shd w:val="clear" w:color="auto" w:fill="auto"/>
            <w:vAlign w:val="center"/>
            <w:hideMark/>
          </w:tcPr>
          <w:p w14:paraId="7E0BFCF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75%</w:t>
            </w:r>
          </w:p>
        </w:tc>
      </w:tr>
      <w:tr w:rsidR="003441F6" w:rsidRPr="003441F6" w14:paraId="2940C3F8"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41F0E4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w:t>
            </w:r>
          </w:p>
        </w:tc>
        <w:tc>
          <w:tcPr>
            <w:tcW w:w="1094" w:type="dxa"/>
            <w:tcBorders>
              <w:top w:val="nil"/>
              <w:left w:val="nil"/>
              <w:bottom w:val="single" w:sz="8" w:space="0" w:color="auto"/>
              <w:right w:val="single" w:sz="8" w:space="0" w:color="auto"/>
            </w:tcBorders>
            <w:shd w:val="clear" w:color="auto" w:fill="auto"/>
            <w:vAlign w:val="center"/>
            <w:hideMark/>
          </w:tcPr>
          <w:p w14:paraId="46730BC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42.848 €</w:t>
            </w:r>
          </w:p>
        </w:tc>
        <w:tc>
          <w:tcPr>
            <w:tcW w:w="1950" w:type="dxa"/>
            <w:tcBorders>
              <w:top w:val="nil"/>
              <w:left w:val="nil"/>
              <w:bottom w:val="single" w:sz="8" w:space="0" w:color="auto"/>
              <w:right w:val="single" w:sz="8" w:space="0" w:color="auto"/>
            </w:tcBorders>
            <w:shd w:val="clear" w:color="auto" w:fill="auto"/>
            <w:vAlign w:val="center"/>
            <w:hideMark/>
          </w:tcPr>
          <w:p w14:paraId="469809F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c>
          <w:tcPr>
            <w:tcW w:w="1981" w:type="dxa"/>
            <w:tcBorders>
              <w:top w:val="nil"/>
              <w:left w:val="nil"/>
              <w:bottom w:val="single" w:sz="8" w:space="0" w:color="auto"/>
              <w:right w:val="single" w:sz="8" w:space="0" w:color="auto"/>
            </w:tcBorders>
            <w:shd w:val="clear" w:color="auto" w:fill="auto"/>
            <w:vAlign w:val="center"/>
            <w:hideMark/>
          </w:tcPr>
          <w:p w14:paraId="51C4254C" w14:textId="573C2567"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51% a 69%</w:t>
            </w:r>
          </w:p>
        </w:tc>
        <w:tc>
          <w:tcPr>
            <w:tcW w:w="1950" w:type="dxa"/>
            <w:tcBorders>
              <w:top w:val="nil"/>
              <w:left w:val="nil"/>
              <w:bottom w:val="single" w:sz="8" w:space="0" w:color="auto"/>
              <w:right w:val="single" w:sz="8" w:space="0" w:color="auto"/>
            </w:tcBorders>
            <w:shd w:val="clear" w:color="auto" w:fill="auto"/>
            <w:vAlign w:val="center"/>
            <w:hideMark/>
          </w:tcPr>
          <w:p w14:paraId="6CD7AE2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70%</w:t>
            </w:r>
          </w:p>
        </w:tc>
      </w:tr>
      <w:tr w:rsidR="003441F6" w:rsidRPr="003441F6" w14:paraId="5F84CBF5"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34AAC4C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w:t>
            </w:r>
          </w:p>
        </w:tc>
        <w:tc>
          <w:tcPr>
            <w:tcW w:w="1094" w:type="dxa"/>
            <w:tcBorders>
              <w:top w:val="nil"/>
              <w:left w:val="nil"/>
              <w:bottom w:val="single" w:sz="8" w:space="0" w:color="auto"/>
              <w:right w:val="single" w:sz="8" w:space="0" w:color="auto"/>
            </w:tcBorders>
            <w:shd w:val="clear" w:color="auto" w:fill="auto"/>
            <w:vAlign w:val="center"/>
            <w:hideMark/>
          </w:tcPr>
          <w:p w14:paraId="164AFAC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49.990 €</w:t>
            </w:r>
          </w:p>
        </w:tc>
        <w:tc>
          <w:tcPr>
            <w:tcW w:w="1950" w:type="dxa"/>
            <w:tcBorders>
              <w:top w:val="nil"/>
              <w:left w:val="nil"/>
              <w:bottom w:val="single" w:sz="8" w:space="0" w:color="auto"/>
              <w:right w:val="single" w:sz="8" w:space="0" w:color="auto"/>
            </w:tcBorders>
            <w:shd w:val="clear" w:color="auto" w:fill="auto"/>
            <w:vAlign w:val="center"/>
            <w:hideMark/>
          </w:tcPr>
          <w:p w14:paraId="558375E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45%</w:t>
            </w:r>
          </w:p>
        </w:tc>
        <w:tc>
          <w:tcPr>
            <w:tcW w:w="1981" w:type="dxa"/>
            <w:tcBorders>
              <w:top w:val="nil"/>
              <w:left w:val="nil"/>
              <w:bottom w:val="single" w:sz="8" w:space="0" w:color="auto"/>
              <w:right w:val="single" w:sz="8" w:space="0" w:color="auto"/>
            </w:tcBorders>
            <w:shd w:val="clear" w:color="auto" w:fill="auto"/>
            <w:vAlign w:val="center"/>
            <w:hideMark/>
          </w:tcPr>
          <w:p w14:paraId="2F4E7E40" w14:textId="69EF87F1"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46% a 64%</w:t>
            </w:r>
          </w:p>
        </w:tc>
        <w:tc>
          <w:tcPr>
            <w:tcW w:w="1950" w:type="dxa"/>
            <w:tcBorders>
              <w:top w:val="nil"/>
              <w:left w:val="nil"/>
              <w:bottom w:val="single" w:sz="8" w:space="0" w:color="auto"/>
              <w:right w:val="single" w:sz="8" w:space="0" w:color="auto"/>
            </w:tcBorders>
            <w:shd w:val="clear" w:color="auto" w:fill="auto"/>
            <w:vAlign w:val="center"/>
            <w:hideMark/>
          </w:tcPr>
          <w:p w14:paraId="714E2F9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r>
      <w:tr w:rsidR="003441F6" w:rsidRPr="003441F6" w14:paraId="4187C4CC"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04916C05"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w:t>
            </w:r>
          </w:p>
        </w:tc>
        <w:tc>
          <w:tcPr>
            <w:tcW w:w="1094" w:type="dxa"/>
            <w:tcBorders>
              <w:top w:val="nil"/>
              <w:left w:val="nil"/>
              <w:bottom w:val="single" w:sz="8" w:space="0" w:color="auto"/>
              <w:right w:val="single" w:sz="8" w:space="0" w:color="auto"/>
            </w:tcBorders>
            <w:shd w:val="clear" w:color="auto" w:fill="auto"/>
            <w:vAlign w:val="center"/>
            <w:hideMark/>
          </w:tcPr>
          <w:p w14:paraId="59E9B28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57.127 €</w:t>
            </w:r>
          </w:p>
        </w:tc>
        <w:tc>
          <w:tcPr>
            <w:tcW w:w="1950" w:type="dxa"/>
            <w:tcBorders>
              <w:top w:val="nil"/>
              <w:left w:val="nil"/>
              <w:bottom w:val="single" w:sz="8" w:space="0" w:color="auto"/>
              <w:right w:val="single" w:sz="8" w:space="0" w:color="auto"/>
            </w:tcBorders>
            <w:shd w:val="clear" w:color="auto" w:fill="auto"/>
            <w:vAlign w:val="center"/>
            <w:hideMark/>
          </w:tcPr>
          <w:p w14:paraId="75723C5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40%</w:t>
            </w:r>
          </w:p>
        </w:tc>
        <w:tc>
          <w:tcPr>
            <w:tcW w:w="1981" w:type="dxa"/>
            <w:tcBorders>
              <w:top w:val="nil"/>
              <w:left w:val="nil"/>
              <w:bottom w:val="single" w:sz="8" w:space="0" w:color="auto"/>
              <w:right w:val="single" w:sz="8" w:space="0" w:color="auto"/>
            </w:tcBorders>
            <w:shd w:val="clear" w:color="auto" w:fill="auto"/>
            <w:vAlign w:val="center"/>
            <w:hideMark/>
          </w:tcPr>
          <w:p w14:paraId="3A82570F" w14:textId="2E4287EA"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41% a 59%</w:t>
            </w:r>
          </w:p>
        </w:tc>
        <w:tc>
          <w:tcPr>
            <w:tcW w:w="1950" w:type="dxa"/>
            <w:tcBorders>
              <w:top w:val="nil"/>
              <w:left w:val="nil"/>
              <w:bottom w:val="single" w:sz="8" w:space="0" w:color="auto"/>
              <w:right w:val="single" w:sz="8" w:space="0" w:color="auto"/>
            </w:tcBorders>
            <w:shd w:val="clear" w:color="auto" w:fill="auto"/>
            <w:vAlign w:val="center"/>
            <w:hideMark/>
          </w:tcPr>
          <w:p w14:paraId="3552B8C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r>
      <w:tr w:rsidR="003441F6" w:rsidRPr="003441F6" w14:paraId="560854DC"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0958E6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w:t>
            </w:r>
          </w:p>
        </w:tc>
        <w:tc>
          <w:tcPr>
            <w:tcW w:w="1094" w:type="dxa"/>
            <w:tcBorders>
              <w:top w:val="nil"/>
              <w:left w:val="nil"/>
              <w:bottom w:val="single" w:sz="8" w:space="0" w:color="auto"/>
              <w:right w:val="single" w:sz="8" w:space="0" w:color="auto"/>
            </w:tcBorders>
            <w:shd w:val="clear" w:color="auto" w:fill="auto"/>
            <w:vAlign w:val="center"/>
            <w:hideMark/>
          </w:tcPr>
          <w:p w14:paraId="54855D3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64.268 €</w:t>
            </w:r>
          </w:p>
        </w:tc>
        <w:tc>
          <w:tcPr>
            <w:tcW w:w="1950" w:type="dxa"/>
            <w:tcBorders>
              <w:top w:val="nil"/>
              <w:left w:val="nil"/>
              <w:bottom w:val="single" w:sz="8" w:space="0" w:color="auto"/>
              <w:right w:val="single" w:sz="8" w:space="0" w:color="auto"/>
            </w:tcBorders>
            <w:shd w:val="clear" w:color="auto" w:fill="auto"/>
            <w:vAlign w:val="center"/>
            <w:hideMark/>
          </w:tcPr>
          <w:p w14:paraId="1B55BF4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35%</w:t>
            </w:r>
          </w:p>
        </w:tc>
        <w:tc>
          <w:tcPr>
            <w:tcW w:w="1981" w:type="dxa"/>
            <w:tcBorders>
              <w:top w:val="nil"/>
              <w:left w:val="nil"/>
              <w:bottom w:val="single" w:sz="8" w:space="0" w:color="auto"/>
              <w:right w:val="single" w:sz="8" w:space="0" w:color="auto"/>
            </w:tcBorders>
            <w:shd w:val="clear" w:color="auto" w:fill="auto"/>
            <w:vAlign w:val="center"/>
            <w:hideMark/>
          </w:tcPr>
          <w:p w14:paraId="4396E3E6" w14:textId="2EF5E881"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36% a 54%</w:t>
            </w:r>
          </w:p>
        </w:tc>
        <w:tc>
          <w:tcPr>
            <w:tcW w:w="1950" w:type="dxa"/>
            <w:tcBorders>
              <w:top w:val="nil"/>
              <w:left w:val="nil"/>
              <w:bottom w:val="single" w:sz="8" w:space="0" w:color="auto"/>
              <w:right w:val="single" w:sz="8" w:space="0" w:color="auto"/>
            </w:tcBorders>
            <w:shd w:val="clear" w:color="auto" w:fill="auto"/>
            <w:vAlign w:val="center"/>
            <w:hideMark/>
          </w:tcPr>
          <w:p w14:paraId="0EB1CCB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r>
      <w:tr w:rsidR="003441F6" w:rsidRPr="003441F6" w14:paraId="4C69F63B"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8AC72D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w:t>
            </w:r>
          </w:p>
        </w:tc>
        <w:tc>
          <w:tcPr>
            <w:tcW w:w="1094" w:type="dxa"/>
            <w:tcBorders>
              <w:top w:val="nil"/>
              <w:left w:val="nil"/>
              <w:bottom w:val="single" w:sz="8" w:space="0" w:color="auto"/>
              <w:right w:val="single" w:sz="8" w:space="0" w:color="auto"/>
            </w:tcBorders>
            <w:shd w:val="clear" w:color="auto" w:fill="auto"/>
            <w:vAlign w:val="center"/>
            <w:hideMark/>
          </w:tcPr>
          <w:p w14:paraId="2ABE395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71.410 €</w:t>
            </w:r>
          </w:p>
        </w:tc>
        <w:tc>
          <w:tcPr>
            <w:tcW w:w="1950" w:type="dxa"/>
            <w:tcBorders>
              <w:top w:val="nil"/>
              <w:left w:val="nil"/>
              <w:bottom w:val="single" w:sz="8" w:space="0" w:color="auto"/>
              <w:right w:val="single" w:sz="8" w:space="0" w:color="auto"/>
            </w:tcBorders>
            <w:shd w:val="clear" w:color="auto" w:fill="auto"/>
            <w:vAlign w:val="center"/>
            <w:hideMark/>
          </w:tcPr>
          <w:p w14:paraId="5EAA578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30%</w:t>
            </w:r>
          </w:p>
        </w:tc>
        <w:tc>
          <w:tcPr>
            <w:tcW w:w="1981" w:type="dxa"/>
            <w:tcBorders>
              <w:top w:val="nil"/>
              <w:left w:val="nil"/>
              <w:bottom w:val="single" w:sz="8" w:space="0" w:color="auto"/>
              <w:right w:val="single" w:sz="8" w:space="0" w:color="auto"/>
            </w:tcBorders>
            <w:shd w:val="clear" w:color="auto" w:fill="auto"/>
            <w:vAlign w:val="center"/>
            <w:hideMark/>
          </w:tcPr>
          <w:p w14:paraId="47EDCF15" w14:textId="10A95290"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31% a 49%</w:t>
            </w:r>
          </w:p>
        </w:tc>
        <w:tc>
          <w:tcPr>
            <w:tcW w:w="1950" w:type="dxa"/>
            <w:tcBorders>
              <w:top w:val="nil"/>
              <w:left w:val="nil"/>
              <w:bottom w:val="single" w:sz="8" w:space="0" w:color="auto"/>
              <w:right w:val="single" w:sz="8" w:space="0" w:color="auto"/>
            </w:tcBorders>
            <w:shd w:val="clear" w:color="auto" w:fill="auto"/>
            <w:vAlign w:val="center"/>
            <w:hideMark/>
          </w:tcPr>
          <w:p w14:paraId="092E331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r>
      <w:tr w:rsidR="003441F6" w:rsidRPr="003441F6" w14:paraId="17112A87"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000000" w:fill="D9D9D9"/>
            <w:vAlign w:val="center"/>
            <w:hideMark/>
          </w:tcPr>
          <w:p w14:paraId="18181438"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6</w:t>
            </w:r>
          </w:p>
        </w:tc>
        <w:tc>
          <w:tcPr>
            <w:tcW w:w="1094" w:type="dxa"/>
            <w:tcBorders>
              <w:top w:val="nil"/>
              <w:left w:val="nil"/>
              <w:bottom w:val="single" w:sz="8" w:space="0" w:color="auto"/>
              <w:right w:val="single" w:sz="8" w:space="0" w:color="auto"/>
            </w:tcBorders>
            <w:shd w:val="clear" w:color="000000" w:fill="D9D9D9"/>
            <w:vAlign w:val="center"/>
            <w:hideMark/>
          </w:tcPr>
          <w:p w14:paraId="6ECC7990"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22.648 €</w:t>
            </w:r>
          </w:p>
        </w:tc>
        <w:tc>
          <w:tcPr>
            <w:tcW w:w="1950" w:type="dxa"/>
            <w:tcBorders>
              <w:top w:val="nil"/>
              <w:left w:val="nil"/>
              <w:bottom w:val="single" w:sz="8" w:space="0" w:color="auto"/>
              <w:right w:val="single" w:sz="8" w:space="0" w:color="auto"/>
            </w:tcBorders>
            <w:shd w:val="clear" w:color="000000" w:fill="D9D9D9"/>
            <w:vAlign w:val="center"/>
            <w:hideMark/>
          </w:tcPr>
          <w:p w14:paraId="3560859F"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70%</w:t>
            </w:r>
          </w:p>
        </w:tc>
        <w:tc>
          <w:tcPr>
            <w:tcW w:w="1981" w:type="dxa"/>
            <w:tcBorders>
              <w:top w:val="nil"/>
              <w:left w:val="nil"/>
              <w:bottom w:val="single" w:sz="8" w:space="0" w:color="auto"/>
              <w:right w:val="single" w:sz="8" w:space="0" w:color="auto"/>
            </w:tcBorders>
            <w:shd w:val="clear" w:color="000000" w:fill="D9D9D9"/>
            <w:vAlign w:val="center"/>
            <w:hideMark/>
          </w:tcPr>
          <w:p w14:paraId="52F2E56D"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0"/>
                <w:szCs w:val="20"/>
              </w:rPr>
              <w:t>Variable de 71% a 89%</w:t>
            </w:r>
          </w:p>
        </w:tc>
        <w:tc>
          <w:tcPr>
            <w:tcW w:w="1950" w:type="dxa"/>
            <w:tcBorders>
              <w:top w:val="nil"/>
              <w:left w:val="nil"/>
              <w:bottom w:val="single" w:sz="8" w:space="0" w:color="auto"/>
              <w:right w:val="single" w:sz="8" w:space="0" w:color="auto"/>
            </w:tcBorders>
            <w:shd w:val="clear" w:color="000000" w:fill="D9D9D9"/>
            <w:vAlign w:val="center"/>
            <w:hideMark/>
          </w:tcPr>
          <w:p w14:paraId="4B585712" w14:textId="77777777" w:rsidR="003441F6" w:rsidRPr="0056477C" w:rsidRDefault="003441F6" w:rsidP="00524A1D">
            <w:pPr>
              <w:jc w:val="both"/>
              <w:rPr>
                <w:rFonts w:ascii="Arial" w:hAnsi="Arial" w:cs="Arial"/>
                <w:b/>
                <w:bCs/>
                <w:color w:val="000000"/>
                <w:sz w:val="22"/>
              </w:rPr>
            </w:pPr>
            <w:r w:rsidRPr="0056477C">
              <w:rPr>
                <w:rFonts w:ascii="Arial" w:hAnsi="Arial" w:cs="Arial"/>
                <w:b/>
                <w:bCs/>
                <w:color w:val="000000"/>
                <w:sz w:val="22"/>
              </w:rPr>
              <w:t>90%</w:t>
            </w:r>
          </w:p>
        </w:tc>
      </w:tr>
      <w:tr w:rsidR="003441F6" w:rsidRPr="003441F6" w14:paraId="2BD80AFD"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0899407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w:t>
            </w:r>
          </w:p>
        </w:tc>
        <w:tc>
          <w:tcPr>
            <w:tcW w:w="1094" w:type="dxa"/>
            <w:tcBorders>
              <w:top w:val="nil"/>
              <w:left w:val="nil"/>
              <w:bottom w:val="single" w:sz="8" w:space="0" w:color="auto"/>
              <w:right w:val="single" w:sz="8" w:space="0" w:color="auto"/>
            </w:tcBorders>
            <w:shd w:val="clear" w:color="auto" w:fill="auto"/>
            <w:vAlign w:val="center"/>
            <w:hideMark/>
          </w:tcPr>
          <w:p w14:paraId="7A4B747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26.306 €</w:t>
            </w:r>
          </w:p>
        </w:tc>
        <w:tc>
          <w:tcPr>
            <w:tcW w:w="1950" w:type="dxa"/>
            <w:tcBorders>
              <w:top w:val="nil"/>
              <w:left w:val="nil"/>
              <w:bottom w:val="single" w:sz="8" w:space="0" w:color="auto"/>
              <w:right w:val="single" w:sz="8" w:space="0" w:color="auto"/>
            </w:tcBorders>
            <w:shd w:val="clear" w:color="auto" w:fill="auto"/>
            <w:vAlign w:val="center"/>
            <w:hideMark/>
          </w:tcPr>
          <w:p w14:paraId="3BBEF10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c>
          <w:tcPr>
            <w:tcW w:w="1981" w:type="dxa"/>
            <w:tcBorders>
              <w:top w:val="nil"/>
              <w:left w:val="nil"/>
              <w:bottom w:val="single" w:sz="8" w:space="0" w:color="auto"/>
              <w:right w:val="single" w:sz="8" w:space="0" w:color="auto"/>
            </w:tcBorders>
            <w:shd w:val="clear" w:color="auto" w:fill="auto"/>
            <w:vAlign w:val="center"/>
            <w:hideMark/>
          </w:tcPr>
          <w:p w14:paraId="2730D18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66 % a 84%</w:t>
            </w:r>
          </w:p>
        </w:tc>
        <w:tc>
          <w:tcPr>
            <w:tcW w:w="1950" w:type="dxa"/>
            <w:tcBorders>
              <w:top w:val="nil"/>
              <w:left w:val="nil"/>
              <w:bottom w:val="single" w:sz="8" w:space="0" w:color="auto"/>
              <w:right w:val="single" w:sz="8" w:space="0" w:color="auto"/>
            </w:tcBorders>
            <w:shd w:val="clear" w:color="auto" w:fill="auto"/>
            <w:vAlign w:val="center"/>
            <w:hideMark/>
          </w:tcPr>
          <w:p w14:paraId="16E35F9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85%</w:t>
            </w:r>
          </w:p>
        </w:tc>
      </w:tr>
      <w:tr w:rsidR="003441F6" w:rsidRPr="003441F6" w14:paraId="38BE19BF"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A2A568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w:t>
            </w:r>
          </w:p>
        </w:tc>
        <w:tc>
          <w:tcPr>
            <w:tcW w:w="1094" w:type="dxa"/>
            <w:tcBorders>
              <w:top w:val="nil"/>
              <w:left w:val="nil"/>
              <w:bottom w:val="single" w:sz="8" w:space="0" w:color="auto"/>
              <w:right w:val="single" w:sz="8" w:space="0" w:color="auto"/>
            </w:tcBorders>
            <w:shd w:val="clear" w:color="auto" w:fill="auto"/>
            <w:vAlign w:val="center"/>
            <w:hideMark/>
          </w:tcPr>
          <w:p w14:paraId="6546C2AC"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30.065 €</w:t>
            </w:r>
          </w:p>
        </w:tc>
        <w:tc>
          <w:tcPr>
            <w:tcW w:w="1950" w:type="dxa"/>
            <w:tcBorders>
              <w:top w:val="nil"/>
              <w:left w:val="nil"/>
              <w:bottom w:val="single" w:sz="8" w:space="0" w:color="auto"/>
              <w:right w:val="single" w:sz="8" w:space="0" w:color="auto"/>
            </w:tcBorders>
            <w:shd w:val="clear" w:color="auto" w:fill="auto"/>
            <w:vAlign w:val="center"/>
            <w:hideMark/>
          </w:tcPr>
          <w:p w14:paraId="66A738D1"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c>
          <w:tcPr>
            <w:tcW w:w="1981" w:type="dxa"/>
            <w:tcBorders>
              <w:top w:val="nil"/>
              <w:left w:val="nil"/>
              <w:bottom w:val="single" w:sz="8" w:space="0" w:color="auto"/>
              <w:right w:val="single" w:sz="8" w:space="0" w:color="auto"/>
            </w:tcBorders>
            <w:shd w:val="clear" w:color="auto" w:fill="auto"/>
            <w:vAlign w:val="center"/>
            <w:hideMark/>
          </w:tcPr>
          <w:p w14:paraId="383B9F30"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0"/>
                <w:szCs w:val="20"/>
              </w:rPr>
              <w:t>Variable de 61% a 79%</w:t>
            </w:r>
          </w:p>
        </w:tc>
        <w:tc>
          <w:tcPr>
            <w:tcW w:w="1950" w:type="dxa"/>
            <w:tcBorders>
              <w:top w:val="nil"/>
              <w:left w:val="nil"/>
              <w:bottom w:val="single" w:sz="8" w:space="0" w:color="auto"/>
              <w:right w:val="single" w:sz="8" w:space="0" w:color="auto"/>
            </w:tcBorders>
            <w:shd w:val="clear" w:color="auto" w:fill="auto"/>
            <w:vAlign w:val="center"/>
            <w:hideMark/>
          </w:tcPr>
          <w:p w14:paraId="6256D88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80%</w:t>
            </w:r>
          </w:p>
        </w:tc>
      </w:tr>
      <w:tr w:rsidR="003441F6" w:rsidRPr="003441F6" w14:paraId="65E6DCE5"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FEE98A3"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w:t>
            </w:r>
          </w:p>
        </w:tc>
        <w:tc>
          <w:tcPr>
            <w:tcW w:w="1094" w:type="dxa"/>
            <w:tcBorders>
              <w:top w:val="nil"/>
              <w:left w:val="nil"/>
              <w:bottom w:val="single" w:sz="8" w:space="0" w:color="auto"/>
              <w:right w:val="single" w:sz="8" w:space="0" w:color="auto"/>
            </w:tcBorders>
            <w:shd w:val="clear" w:color="auto" w:fill="auto"/>
            <w:vAlign w:val="center"/>
            <w:hideMark/>
          </w:tcPr>
          <w:p w14:paraId="2F62A6C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37.587 €</w:t>
            </w:r>
          </w:p>
        </w:tc>
        <w:tc>
          <w:tcPr>
            <w:tcW w:w="1950" w:type="dxa"/>
            <w:tcBorders>
              <w:top w:val="nil"/>
              <w:left w:val="nil"/>
              <w:bottom w:val="single" w:sz="8" w:space="0" w:color="auto"/>
              <w:right w:val="single" w:sz="8" w:space="0" w:color="auto"/>
            </w:tcBorders>
            <w:shd w:val="clear" w:color="auto" w:fill="auto"/>
            <w:vAlign w:val="center"/>
            <w:hideMark/>
          </w:tcPr>
          <w:p w14:paraId="76A4894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c>
          <w:tcPr>
            <w:tcW w:w="1981" w:type="dxa"/>
            <w:tcBorders>
              <w:top w:val="nil"/>
              <w:left w:val="nil"/>
              <w:bottom w:val="single" w:sz="8" w:space="0" w:color="auto"/>
              <w:right w:val="single" w:sz="8" w:space="0" w:color="auto"/>
            </w:tcBorders>
            <w:shd w:val="clear" w:color="auto" w:fill="auto"/>
            <w:vAlign w:val="center"/>
            <w:hideMark/>
          </w:tcPr>
          <w:p w14:paraId="2133BECA" w14:textId="6980C190"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56% a 74%</w:t>
            </w:r>
          </w:p>
        </w:tc>
        <w:tc>
          <w:tcPr>
            <w:tcW w:w="1950" w:type="dxa"/>
            <w:tcBorders>
              <w:top w:val="nil"/>
              <w:left w:val="nil"/>
              <w:bottom w:val="single" w:sz="8" w:space="0" w:color="auto"/>
              <w:right w:val="single" w:sz="8" w:space="0" w:color="auto"/>
            </w:tcBorders>
            <w:shd w:val="clear" w:color="auto" w:fill="auto"/>
            <w:vAlign w:val="center"/>
            <w:hideMark/>
          </w:tcPr>
          <w:p w14:paraId="592B1C3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75%</w:t>
            </w:r>
          </w:p>
        </w:tc>
      </w:tr>
      <w:tr w:rsidR="003441F6" w:rsidRPr="003441F6" w14:paraId="091DC363"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4B538BF"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w:t>
            </w:r>
          </w:p>
        </w:tc>
        <w:tc>
          <w:tcPr>
            <w:tcW w:w="1094" w:type="dxa"/>
            <w:tcBorders>
              <w:top w:val="nil"/>
              <w:left w:val="nil"/>
              <w:bottom w:val="single" w:sz="8" w:space="0" w:color="auto"/>
              <w:right w:val="single" w:sz="8" w:space="0" w:color="auto"/>
            </w:tcBorders>
            <w:shd w:val="clear" w:color="auto" w:fill="auto"/>
            <w:vAlign w:val="center"/>
            <w:hideMark/>
          </w:tcPr>
          <w:p w14:paraId="174EE56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45.104 €</w:t>
            </w:r>
          </w:p>
        </w:tc>
        <w:tc>
          <w:tcPr>
            <w:tcW w:w="1950" w:type="dxa"/>
            <w:tcBorders>
              <w:top w:val="nil"/>
              <w:left w:val="nil"/>
              <w:bottom w:val="single" w:sz="8" w:space="0" w:color="auto"/>
              <w:right w:val="single" w:sz="8" w:space="0" w:color="auto"/>
            </w:tcBorders>
            <w:shd w:val="clear" w:color="auto" w:fill="auto"/>
            <w:vAlign w:val="center"/>
            <w:hideMark/>
          </w:tcPr>
          <w:p w14:paraId="48C2ACF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c>
          <w:tcPr>
            <w:tcW w:w="1981" w:type="dxa"/>
            <w:tcBorders>
              <w:top w:val="nil"/>
              <w:left w:val="nil"/>
              <w:bottom w:val="single" w:sz="8" w:space="0" w:color="auto"/>
              <w:right w:val="single" w:sz="8" w:space="0" w:color="auto"/>
            </w:tcBorders>
            <w:shd w:val="clear" w:color="auto" w:fill="auto"/>
            <w:vAlign w:val="center"/>
            <w:hideMark/>
          </w:tcPr>
          <w:p w14:paraId="6F71EA00" w14:textId="07D972F0"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51% a 69%</w:t>
            </w:r>
          </w:p>
        </w:tc>
        <w:tc>
          <w:tcPr>
            <w:tcW w:w="1950" w:type="dxa"/>
            <w:tcBorders>
              <w:top w:val="nil"/>
              <w:left w:val="nil"/>
              <w:bottom w:val="single" w:sz="8" w:space="0" w:color="auto"/>
              <w:right w:val="single" w:sz="8" w:space="0" w:color="auto"/>
            </w:tcBorders>
            <w:shd w:val="clear" w:color="auto" w:fill="auto"/>
            <w:vAlign w:val="center"/>
            <w:hideMark/>
          </w:tcPr>
          <w:p w14:paraId="002AE84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70%</w:t>
            </w:r>
          </w:p>
        </w:tc>
      </w:tr>
      <w:tr w:rsidR="003441F6" w:rsidRPr="003441F6" w14:paraId="3F9B3E48"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5DD6D6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w:t>
            </w:r>
          </w:p>
        </w:tc>
        <w:tc>
          <w:tcPr>
            <w:tcW w:w="1094" w:type="dxa"/>
            <w:tcBorders>
              <w:top w:val="nil"/>
              <w:left w:val="nil"/>
              <w:bottom w:val="single" w:sz="8" w:space="0" w:color="auto"/>
              <w:right w:val="single" w:sz="8" w:space="0" w:color="auto"/>
            </w:tcBorders>
            <w:shd w:val="clear" w:color="auto" w:fill="auto"/>
            <w:vAlign w:val="center"/>
            <w:hideMark/>
          </w:tcPr>
          <w:p w14:paraId="2ABAF8BA"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52.621 €</w:t>
            </w:r>
          </w:p>
        </w:tc>
        <w:tc>
          <w:tcPr>
            <w:tcW w:w="1950" w:type="dxa"/>
            <w:tcBorders>
              <w:top w:val="nil"/>
              <w:left w:val="nil"/>
              <w:bottom w:val="single" w:sz="8" w:space="0" w:color="auto"/>
              <w:right w:val="single" w:sz="8" w:space="0" w:color="auto"/>
            </w:tcBorders>
            <w:shd w:val="clear" w:color="auto" w:fill="auto"/>
            <w:vAlign w:val="center"/>
            <w:hideMark/>
          </w:tcPr>
          <w:p w14:paraId="61E4CCD6"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45%</w:t>
            </w:r>
          </w:p>
        </w:tc>
        <w:tc>
          <w:tcPr>
            <w:tcW w:w="1981" w:type="dxa"/>
            <w:tcBorders>
              <w:top w:val="nil"/>
              <w:left w:val="nil"/>
              <w:bottom w:val="single" w:sz="8" w:space="0" w:color="auto"/>
              <w:right w:val="single" w:sz="8" w:space="0" w:color="auto"/>
            </w:tcBorders>
            <w:shd w:val="clear" w:color="auto" w:fill="auto"/>
            <w:vAlign w:val="center"/>
            <w:hideMark/>
          </w:tcPr>
          <w:p w14:paraId="219322B5" w14:textId="40F10C37"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46% a 64%</w:t>
            </w:r>
          </w:p>
        </w:tc>
        <w:tc>
          <w:tcPr>
            <w:tcW w:w="1950" w:type="dxa"/>
            <w:tcBorders>
              <w:top w:val="nil"/>
              <w:left w:val="nil"/>
              <w:bottom w:val="single" w:sz="8" w:space="0" w:color="auto"/>
              <w:right w:val="single" w:sz="8" w:space="0" w:color="auto"/>
            </w:tcBorders>
            <w:shd w:val="clear" w:color="auto" w:fill="auto"/>
            <w:vAlign w:val="center"/>
            <w:hideMark/>
          </w:tcPr>
          <w:p w14:paraId="24A741F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65%</w:t>
            </w:r>
          </w:p>
        </w:tc>
      </w:tr>
      <w:tr w:rsidR="003441F6" w:rsidRPr="003441F6" w14:paraId="3B1233F2"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1B132E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w:t>
            </w:r>
          </w:p>
        </w:tc>
        <w:tc>
          <w:tcPr>
            <w:tcW w:w="1094" w:type="dxa"/>
            <w:tcBorders>
              <w:top w:val="nil"/>
              <w:left w:val="nil"/>
              <w:bottom w:val="single" w:sz="8" w:space="0" w:color="auto"/>
              <w:right w:val="single" w:sz="8" w:space="0" w:color="auto"/>
            </w:tcBorders>
            <w:shd w:val="clear" w:color="auto" w:fill="auto"/>
            <w:vAlign w:val="center"/>
            <w:hideMark/>
          </w:tcPr>
          <w:p w14:paraId="45FAFDE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60.134 €</w:t>
            </w:r>
          </w:p>
        </w:tc>
        <w:tc>
          <w:tcPr>
            <w:tcW w:w="1950" w:type="dxa"/>
            <w:tcBorders>
              <w:top w:val="nil"/>
              <w:left w:val="nil"/>
              <w:bottom w:val="single" w:sz="8" w:space="0" w:color="auto"/>
              <w:right w:val="single" w:sz="8" w:space="0" w:color="auto"/>
            </w:tcBorders>
            <w:shd w:val="clear" w:color="auto" w:fill="auto"/>
            <w:vAlign w:val="center"/>
            <w:hideMark/>
          </w:tcPr>
          <w:p w14:paraId="48EC0214"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40%</w:t>
            </w:r>
          </w:p>
        </w:tc>
        <w:tc>
          <w:tcPr>
            <w:tcW w:w="1981" w:type="dxa"/>
            <w:tcBorders>
              <w:top w:val="nil"/>
              <w:left w:val="nil"/>
              <w:bottom w:val="single" w:sz="8" w:space="0" w:color="auto"/>
              <w:right w:val="single" w:sz="8" w:space="0" w:color="auto"/>
            </w:tcBorders>
            <w:shd w:val="clear" w:color="auto" w:fill="auto"/>
            <w:vAlign w:val="center"/>
            <w:hideMark/>
          </w:tcPr>
          <w:p w14:paraId="21188DB6" w14:textId="2B0B6CC7"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41% a 59%</w:t>
            </w:r>
          </w:p>
        </w:tc>
        <w:tc>
          <w:tcPr>
            <w:tcW w:w="1950" w:type="dxa"/>
            <w:tcBorders>
              <w:top w:val="nil"/>
              <w:left w:val="nil"/>
              <w:bottom w:val="single" w:sz="8" w:space="0" w:color="auto"/>
              <w:right w:val="single" w:sz="8" w:space="0" w:color="auto"/>
            </w:tcBorders>
            <w:shd w:val="clear" w:color="auto" w:fill="auto"/>
            <w:vAlign w:val="center"/>
            <w:hideMark/>
          </w:tcPr>
          <w:p w14:paraId="46014DCB"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60%</w:t>
            </w:r>
          </w:p>
        </w:tc>
      </w:tr>
      <w:tr w:rsidR="003441F6" w:rsidRPr="003441F6" w14:paraId="09E06EF7"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45FA487"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w:t>
            </w:r>
          </w:p>
        </w:tc>
        <w:tc>
          <w:tcPr>
            <w:tcW w:w="1094" w:type="dxa"/>
            <w:tcBorders>
              <w:top w:val="nil"/>
              <w:left w:val="nil"/>
              <w:bottom w:val="single" w:sz="8" w:space="0" w:color="auto"/>
              <w:right w:val="single" w:sz="8" w:space="0" w:color="auto"/>
            </w:tcBorders>
            <w:shd w:val="clear" w:color="auto" w:fill="auto"/>
            <w:vAlign w:val="center"/>
            <w:hideMark/>
          </w:tcPr>
          <w:p w14:paraId="2437B22D"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67.652 €</w:t>
            </w:r>
          </w:p>
        </w:tc>
        <w:tc>
          <w:tcPr>
            <w:tcW w:w="1950" w:type="dxa"/>
            <w:tcBorders>
              <w:top w:val="nil"/>
              <w:left w:val="nil"/>
              <w:bottom w:val="single" w:sz="8" w:space="0" w:color="auto"/>
              <w:right w:val="single" w:sz="8" w:space="0" w:color="auto"/>
            </w:tcBorders>
            <w:shd w:val="clear" w:color="auto" w:fill="auto"/>
            <w:vAlign w:val="center"/>
            <w:hideMark/>
          </w:tcPr>
          <w:p w14:paraId="07BB27B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35%</w:t>
            </w:r>
          </w:p>
        </w:tc>
        <w:tc>
          <w:tcPr>
            <w:tcW w:w="1981" w:type="dxa"/>
            <w:tcBorders>
              <w:top w:val="nil"/>
              <w:left w:val="nil"/>
              <w:bottom w:val="single" w:sz="8" w:space="0" w:color="auto"/>
              <w:right w:val="single" w:sz="8" w:space="0" w:color="auto"/>
            </w:tcBorders>
            <w:shd w:val="clear" w:color="auto" w:fill="auto"/>
            <w:vAlign w:val="center"/>
            <w:hideMark/>
          </w:tcPr>
          <w:p w14:paraId="31F04AC3" w14:textId="00986266"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36% a 54%</w:t>
            </w:r>
          </w:p>
        </w:tc>
        <w:tc>
          <w:tcPr>
            <w:tcW w:w="1950" w:type="dxa"/>
            <w:tcBorders>
              <w:top w:val="nil"/>
              <w:left w:val="nil"/>
              <w:bottom w:val="single" w:sz="8" w:space="0" w:color="auto"/>
              <w:right w:val="single" w:sz="8" w:space="0" w:color="auto"/>
            </w:tcBorders>
            <w:shd w:val="clear" w:color="auto" w:fill="auto"/>
            <w:vAlign w:val="center"/>
            <w:hideMark/>
          </w:tcPr>
          <w:p w14:paraId="6A70F12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55%</w:t>
            </w:r>
          </w:p>
        </w:tc>
      </w:tr>
      <w:tr w:rsidR="003441F6" w:rsidRPr="003441F6" w14:paraId="1C4BEE79" w14:textId="77777777" w:rsidTr="0056477C">
        <w:trPr>
          <w:trHeight w:val="564"/>
          <w:jc w:val="center"/>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020DAEA2"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6</w:t>
            </w:r>
          </w:p>
        </w:tc>
        <w:tc>
          <w:tcPr>
            <w:tcW w:w="1094" w:type="dxa"/>
            <w:tcBorders>
              <w:top w:val="nil"/>
              <w:left w:val="nil"/>
              <w:bottom w:val="single" w:sz="8" w:space="0" w:color="auto"/>
              <w:right w:val="single" w:sz="8" w:space="0" w:color="auto"/>
            </w:tcBorders>
            <w:shd w:val="clear" w:color="auto" w:fill="auto"/>
            <w:vAlign w:val="center"/>
            <w:hideMark/>
          </w:tcPr>
          <w:p w14:paraId="61F13978"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75.169 €</w:t>
            </w:r>
          </w:p>
        </w:tc>
        <w:tc>
          <w:tcPr>
            <w:tcW w:w="1950" w:type="dxa"/>
            <w:tcBorders>
              <w:top w:val="nil"/>
              <w:left w:val="nil"/>
              <w:bottom w:val="single" w:sz="8" w:space="0" w:color="auto"/>
              <w:right w:val="single" w:sz="8" w:space="0" w:color="auto"/>
            </w:tcBorders>
            <w:shd w:val="clear" w:color="auto" w:fill="auto"/>
            <w:vAlign w:val="center"/>
            <w:hideMark/>
          </w:tcPr>
          <w:p w14:paraId="7E368869"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30%</w:t>
            </w:r>
          </w:p>
        </w:tc>
        <w:tc>
          <w:tcPr>
            <w:tcW w:w="1981" w:type="dxa"/>
            <w:tcBorders>
              <w:top w:val="nil"/>
              <w:left w:val="nil"/>
              <w:bottom w:val="single" w:sz="8" w:space="0" w:color="auto"/>
              <w:right w:val="single" w:sz="8" w:space="0" w:color="auto"/>
            </w:tcBorders>
            <w:shd w:val="clear" w:color="auto" w:fill="auto"/>
            <w:vAlign w:val="center"/>
            <w:hideMark/>
          </w:tcPr>
          <w:p w14:paraId="0D1C107F" w14:textId="59875923" w:rsidR="003441F6" w:rsidRPr="0056477C" w:rsidRDefault="00D36BAA" w:rsidP="00524A1D">
            <w:pPr>
              <w:jc w:val="both"/>
              <w:rPr>
                <w:rFonts w:ascii="Arial" w:hAnsi="Arial" w:cs="Arial"/>
                <w:color w:val="000000"/>
                <w:sz w:val="22"/>
              </w:rPr>
            </w:pPr>
            <w:r w:rsidRPr="00D36BAA">
              <w:rPr>
                <w:rFonts w:ascii="Arial" w:hAnsi="Arial" w:cs="Arial"/>
                <w:color w:val="000000"/>
                <w:sz w:val="20"/>
                <w:szCs w:val="20"/>
              </w:rPr>
              <w:t>Variable</w:t>
            </w:r>
            <w:r w:rsidR="003441F6" w:rsidRPr="0056477C">
              <w:rPr>
                <w:rFonts w:ascii="Arial" w:hAnsi="Arial" w:cs="Arial"/>
                <w:color w:val="000000"/>
                <w:sz w:val="20"/>
                <w:szCs w:val="20"/>
              </w:rPr>
              <w:t xml:space="preserve"> de 31% a 49%</w:t>
            </w:r>
          </w:p>
        </w:tc>
        <w:tc>
          <w:tcPr>
            <w:tcW w:w="1950" w:type="dxa"/>
            <w:tcBorders>
              <w:top w:val="nil"/>
              <w:left w:val="nil"/>
              <w:bottom w:val="single" w:sz="8" w:space="0" w:color="auto"/>
              <w:right w:val="single" w:sz="8" w:space="0" w:color="auto"/>
            </w:tcBorders>
            <w:shd w:val="clear" w:color="auto" w:fill="auto"/>
            <w:vAlign w:val="center"/>
            <w:hideMark/>
          </w:tcPr>
          <w:p w14:paraId="08B17E6E" w14:textId="77777777" w:rsidR="003441F6" w:rsidRPr="0056477C" w:rsidRDefault="003441F6" w:rsidP="00524A1D">
            <w:pPr>
              <w:jc w:val="both"/>
              <w:rPr>
                <w:rFonts w:ascii="Arial" w:hAnsi="Arial" w:cs="Arial"/>
                <w:color w:val="000000"/>
                <w:sz w:val="22"/>
              </w:rPr>
            </w:pPr>
            <w:r w:rsidRPr="0056477C">
              <w:rPr>
                <w:rFonts w:ascii="Arial" w:hAnsi="Arial" w:cs="Arial"/>
                <w:color w:val="000000"/>
                <w:sz w:val="22"/>
              </w:rPr>
              <w:t>50%</w:t>
            </w:r>
          </w:p>
        </w:tc>
      </w:tr>
    </w:tbl>
    <w:p w14:paraId="751FF47F" w14:textId="69CC62B2" w:rsidR="00790212" w:rsidRDefault="00790212" w:rsidP="0056477C">
      <w:pPr>
        <w:pStyle w:val="Textoindependiente"/>
        <w:pBdr>
          <w:bottom w:val="none" w:sz="0" w:space="0" w:color="auto"/>
        </w:pBdr>
        <w:spacing w:before="160" w:after="160"/>
        <w:rPr>
          <w:b w:val="0"/>
          <w:bCs w:val="0"/>
          <w:lang w:val="es-ES"/>
        </w:rPr>
      </w:pPr>
      <w:r>
        <w:rPr>
          <w:b w:val="0"/>
          <w:bCs w:val="0"/>
          <w:lang w:val="es-ES"/>
        </w:rPr>
        <w:lastRenderedPageBreak/>
        <w:t>Para cada tramo definido de renta, el porcentaje variable es el resultado de sumar al porcentaje de la primera columna para presupuestos menores a 50</w:t>
      </w:r>
      <w:r w:rsidR="009361E9">
        <w:rPr>
          <w:b w:val="0"/>
          <w:bCs w:val="0"/>
          <w:lang w:val="es-ES"/>
        </w:rPr>
        <w:t xml:space="preserve"> </w:t>
      </w:r>
      <w:r>
        <w:rPr>
          <w:b w:val="0"/>
          <w:bCs w:val="0"/>
          <w:lang w:val="es-ES"/>
        </w:rPr>
        <w:t>€, la cantidad del 20% multiplicado por la división del presupuesto solicitado entre 350, al cuadrado, según se muestra en la siguiente expresión:</w:t>
      </w:r>
    </w:p>
    <w:p w14:paraId="65F3AEE2" w14:textId="77777777" w:rsidR="00790212" w:rsidRDefault="00790212" w:rsidP="0056477C">
      <w:pPr>
        <w:pStyle w:val="Textoindependiente"/>
        <w:pBdr>
          <w:bottom w:val="none" w:sz="0" w:space="0" w:color="auto"/>
        </w:pBdr>
        <w:spacing w:before="160" w:after="160"/>
        <w:rPr>
          <w:b w:val="0"/>
          <w:bCs w:val="0"/>
          <w:lang w:val="es-ES"/>
        </w:rPr>
      </w:pPr>
      <w:r>
        <w:rPr>
          <w:b w:val="0"/>
          <w:bCs w:val="0"/>
          <w:lang w:val="es-ES"/>
        </w:rPr>
        <w:t>%</w:t>
      </w:r>
      <w:r>
        <w:rPr>
          <w:b w:val="0"/>
          <w:bCs w:val="0"/>
          <w:vertAlign w:val="subscript"/>
          <w:lang w:val="es-ES"/>
        </w:rPr>
        <w:t>variable</w:t>
      </w:r>
      <w:r>
        <w:rPr>
          <w:b w:val="0"/>
          <w:bCs w:val="0"/>
          <w:lang w:val="es-ES"/>
        </w:rPr>
        <w:t>=%</w:t>
      </w:r>
      <w:r>
        <w:rPr>
          <w:b w:val="0"/>
          <w:bCs w:val="0"/>
          <w:vertAlign w:val="subscript"/>
          <w:lang w:val="es-ES"/>
        </w:rPr>
        <w:t xml:space="preserve">presupuesto&lt;50€ </w:t>
      </w:r>
      <w:r>
        <w:rPr>
          <w:b w:val="0"/>
          <w:bCs w:val="0"/>
          <w:lang w:val="es-ES"/>
        </w:rPr>
        <w:t xml:space="preserve">+ 20% x </w:t>
      </w:r>
      <m:oMath>
        <m:r>
          <m:rPr>
            <m:sty m:val="bi"/>
          </m:rPr>
          <w:rPr>
            <w:rFonts w:ascii="Cambria Math" w:hAnsi="Cambria Math"/>
            <w:lang w:val="es-ES"/>
          </w:rPr>
          <m:t>(</m:t>
        </m:r>
        <m:f>
          <m:fPr>
            <m:ctrlPr>
              <w:rPr>
                <w:rFonts w:ascii="Cambria Math" w:hAnsi="Cambria Math"/>
                <w:b w:val="0"/>
                <w:bCs w:val="0"/>
                <w:lang w:val="es-ES"/>
              </w:rPr>
            </m:ctrlPr>
          </m:fPr>
          <m:num>
            <m:r>
              <m:rPr>
                <m:sty m:val="bi"/>
              </m:rPr>
              <w:rPr>
                <w:rFonts w:ascii="Cambria Math" w:hAnsi="Cambria Math"/>
                <w:lang w:val="es-ES"/>
              </w:rPr>
              <m:t>P</m:t>
            </m:r>
          </m:num>
          <m:den>
            <m:r>
              <m:rPr>
                <m:sty m:val="bi"/>
              </m:rPr>
              <w:rPr>
                <w:rFonts w:ascii="Cambria Math" w:hAnsi="Cambria Math"/>
                <w:lang w:val="es-ES"/>
              </w:rPr>
              <m:t>350</m:t>
            </m:r>
          </m:den>
        </m:f>
        <m:r>
          <m:rPr>
            <m:sty m:val="bi"/>
          </m:rPr>
          <w:rPr>
            <w:rFonts w:ascii="Cambria Math" w:hAnsi="Cambria Math"/>
            <w:lang w:val="es-ES"/>
          </w:rPr>
          <m:t>)</m:t>
        </m:r>
      </m:oMath>
      <w:r>
        <w:rPr>
          <w:b w:val="0"/>
          <w:bCs w:val="0"/>
          <w:vertAlign w:val="superscript"/>
          <w:lang w:val="es-ES"/>
        </w:rPr>
        <w:t>2</w:t>
      </w:r>
      <w:r>
        <w:rPr>
          <w:b w:val="0"/>
          <w:bCs w:val="0"/>
          <w:lang w:val="es-ES"/>
        </w:rPr>
        <w:t xml:space="preserve"> </w:t>
      </w:r>
    </w:p>
    <w:p w14:paraId="508912F4" w14:textId="5314B925" w:rsidR="00790212" w:rsidRDefault="00790212" w:rsidP="00CA256A">
      <w:pPr>
        <w:pStyle w:val="Textoindependiente"/>
        <w:pBdr>
          <w:bottom w:val="none" w:sz="0" w:space="0" w:color="auto"/>
        </w:pBdr>
        <w:spacing w:before="240" w:after="160"/>
        <w:rPr>
          <w:b w:val="0"/>
          <w:bCs w:val="0"/>
          <w:lang w:val="es-ES"/>
        </w:rPr>
      </w:pPr>
      <w:r>
        <w:rPr>
          <w:b w:val="0"/>
          <w:bCs w:val="0"/>
          <w:lang w:val="es-ES"/>
        </w:rPr>
        <w:fldChar w:fldCharType="begin"/>
      </w:r>
      <w:r>
        <w:rPr>
          <w:b w:val="0"/>
          <w:bCs w:val="0"/>
          <w:lang w:val="es-ES"/>
        </w:rPr>
        <w:instrText xml:space="preserve"> =20%*(P/350)^2 </w:instrText>
      </w:r>
      <w:r w:rsidR="00F33C71">
        <w:rPr>
          <w:b w:val="0"/>
          <w:bCs w:val="0"/>
          <w:lang w:val="es-ES"/>
        </w:rPr>
        <w:fldChar w:fldCharType="separate"/>
      </w:r>
      <w:r>
        <w:rPr>
          <w:b w:val="0"/>
          <w:bCs w:val="0"/>
          <w:lang w:val="es-ES"/>
        </w:rPr>
        <w:fldChar w:fldCharType="end"/>
      </w:r>
      <w:r w:rsidRPr="46FF52D7">
        <w:rPr>
          <w:b w:val="0"/>
          <w:bCs w:val="0"/>
          <w:lang w:val="es-ES"/>
        </w:rPr>
        <w:t xml:space="preserve">En los casos en los que la unidad económica familiar esté compuesta por más de seis miembros, se establecerán los distintos tramos de renta, </w:t>
      </w:r>
      <w:r>
        <w:rPr>
          <w:b w:val="0"/>
          <w:bCs w:val="0"/>
          <w:lang w:val="es-ES"/>
        </w:rPr>
        <w:t>sumando al límite de seis miembros (indicado en la tabla de límites máximos de renta) la cantidad de 3.759€ por miembro adicional y multiplicando este resultado por 20%, 30%, 40%, 50%, 60%, 70%, 80%, 90% y 100%. A cada tramo de renta resultante y comenzando por el menor (20%), le corresponderá respectivamente el porcentaje de concesión:</w:t>
      </w:r>
    </w:p>
    <w:p w14:paraId="35A90856" w14:textId="77777777" w:rsidR="00790212" w:rsidRDefault="00790212" w:rsidP="00D018D2">
      <w:pPr>
        <w:pStyle w:val="Textoindependiente"/>
        <w:numPr>
          <w:ilvl w:val="0"/>
          <w:numId w:val="49"/>
        </w:numPr>
        <w:pBdr>
          <w:bottom w:val="none" w:sz="0" w:space="0" w:color="auto"/>
        </w:pBdr>
        <w:spacing w:before="160" w:after="160"/>
        <w:rPr>
          <w:b w:val="0"/>
          <w:bCs w:val="0"/>
          <w:lang w:val="es-ES"/>
        </w:rPr>
      </w:pPr>
      <w:r w:rsidRPr="46FF52D7">
        <w:rPr>
          <w:b w:val="0"/>
          <w:bCs w:val="0"/>
          <w:lang w:val="es-ES"/>
        </w:rPr>
        <w:t>70 %, 65 %, 60 %, 55 %, 50 %, 45 %, 40 %, 35 % y 30 %</w:t>
      </w:r>
      <w:r>
        <w:rPr>
          <w:b w:val="0"/>
          <w:bCs w:val="0"/>
          <w:lang w:val="es-ES"/>
        </w:rPr>
        <w:t xml:space="preserve"> para presupuestos menores a 50€.</w:t>
      </w:r>
    </w:p>
    <w:p w14:paraId="30B1A216" w14:textId="77777777" w:rsidR="00790212" w:rsidRDefault="00790212" w:rsidP="00D018D2">
      <w:pPr>
        <w:pStyle w:val="Textoindependiente"/>
        <w:numPr>
          <w:ilvl w:val="0"/>
          <w:numId w:val="49"/>
        </w:numPr>
        <w:pBdr>
          <w:bottom w:val="none" w:sz="0" w:space="0" w:color="auto"/>
        </w:pBdr>
        <w:spacing w:before="160" w:after="160"/>
        <w:rPr>
          <w:b w:val="0"/>
          <w:bCs w:val="0"/>
          <w:lang w:val="es-ES"/>
        </w:rPr>
      </w:pPr>
      <w:r>
        <w:rPr>
          <w:b w:val="0"/>
          <w:bCs w:val="0"/>
          <w:lang w:val="es-ES"/>
        </w:rPr>
        <w:t>9</w:t>
      </w:r>
      <w:r w:rsidRPr="46FF52D7">
        <w:rPr>
          <w:b w:val="0"/>
          <w:bCs w:val="0"/>
          <w:lang w:val="es-ES"/>
        </w:rPr>
        <w:t xml:space="preserve">0 %, </w:t>
      </w:r>
      <w:r>
        <w:rPr>
          <w:b w:val="0"/>
          <w:bCs w:val="0"/>
          <w:lang w:val="es-ES"/>
        </w:rPr>
        <w:t>8</w:t>
      </w:r>
      <w:r w:rsidRPr="46FF52D7">
        <w:rPr>
          <w:b w:val="0"/>
          <w:bCs w:val="0"/>
          <w:lang w:val="es-ES"/>
        </w:rPr>
        <w:t xml:space="preserve">5 %, </w:t>
      </w:r>
      <w:r>
        <w:rPr>
          <w:b w:val="0"/>
          <w:bCs w:val="0"/>
          <w:lang w:val="es-ES"/>
        </w:rPr>
        <w:t>8</w:t>
      </w:r>
      <w:r w:rsidRPr="46FF52D7">
        <w:rPr>
          <w:b w:val="0"/>
          <w:bCs w:val="0"/>
          <w:lang w:val="es-ES"/>
        </w:rPr>
        <w:t xml:space="preserve">0 %, </w:t>
      </w:r>
      <w:r>
        <w:rPr>
          <w:b w:val="0"/>
          <w:bCs w:val="0"/>
          <w:lang w:val="es-ES"/>
        </w:rPr>
        <w:t>7</w:t>
      </w:r>
      <w:r w:rsidRPr="46FF52D7">
        <w:rPr>
          <w:b w:val="0"/>
          <w:bCs w:val="0"/>
          <w:lang w:val="es-ES"/>
        </w:rPr>
        <w:t xml:space="preserve">5 %, </w:t>
      </w:r>
      <w:r>
        <w:rPr>
          <w:b w:val="0"/>
          <w:bCs w:val="0"/>
          <w:lang w:val="es-ES"/>
        </w:rPr>
        <w:t>7</w:t>
      </w:r>
      <w:r w:rsidRPr="46FF52D7">
        <w:rPr>
          <w:b w:val="0"/>
          <w:bCs w:val="0"/>
          <w:lang w:val="es-ES"/>
        </w:rPr>
        <w:t xml:space="preserve">0 %, </w:t>
      </w:r>
      <w:r>
        <w:rPr>
          <w:b w:val="0"/>
          <w:bCs w:val="0"/>
          <w:lang w:val="es-ES"/>
        </w:rPr>
        <w:t>6</w:t>
      </w:r>
      <w:r w:rsidRPr="46FF52D7">
        <w:rPr>
          <w:b w:val="0"/>
          <w:bCs w:val="0"/>
          <w:lang w:val="es-ES"/>
        </w:rPr>
        <w:t xml:space="preserve">5 %, </w:t>
      </w:r>
      <w:r>
        <w:rPr>
          <w:b w:val="0"/>
          <w:bCs w:val="0"/>
          <w:lang w:val="es-ES"/>
        </w:rPr>
        <w:t>6</w:t>
      </w:r>
      <w:r w:rsidRPr="46FF52D7">
        <w:rPr>
          <w:b w:val="0"/>
          <w:bCs w:val="0"/>
          <w:lang w:val="es-ES"/>
        </w:rPr>
        <w:t xml:space="preserve">0 %, </w:t>
      </w:r>
      <w:r>
        <w:rPr>
          <w:b w:val="0"/>
          <w:bCs w:val="0"/>
          <w:lang w:val="es-ES"/>
        </w:rPr>
        <w:t>5</w:t>
      </w:r>
      <w:r w:rsidRPr="46FF52D7">
        <w:rPr>
          <w:b w:val="0"/>
          <w:bCs w:val="0"/>
          <w:lang w:val="es-ES"/>
        </w:rPr>
        <w:t xml:space="preserve">5 % y </w:t>
      </w:r>
      <w:r>
        <w:rPr>
          <w:b w:val="0"/>
          <w:bCs w:val="0"/>
          <w:lang w:val="es-ES"/>
        </w:rPr>
        <w:t>5</w:t>
      </w:r>
      <w:r w:rsidRPr="46FF52D7">
        <w:rPr>
          <w:b w:val="0"/>
          <w:bCs w:val="0"/>
          <w:lang w:val="es-ES"/>
        </w:rPr>
        <w:t>0 %</w:t>
      </w:r>
      <w:r>
        <w:rPr>
          <w:b w:val="0"/>
          <w:bCs w:val="0"/>
          <w:lang w:val="es-ES"/>
        </w:rPr>
        <w:t xml:space="preserve"> para presupuestos mayores de 350€.</w:t>
      </w:r>
    </w:p>
    <w:p w14:paraId="29A3ED7A" w14:textId="77777777" w:rsidR="00790212" w:rsidRPr="008F0635" w:rsidRDefault="00790212" w:rsidP="00D018D2">
      <w:pPr>
        <w:pStyle w:val="Textoindependiente"/>
        <w:numPr>
          <w:ilvl w:val="0"/>
          <w:numId w:val="49"/>
        </w:numPr>
        <w:pBdr>
          <w:bottom w:val="none" w:sz="0" w:space="0" w:color="auto"/>
        </w:pBdr>
        <w:spacing w:before="160" w:after="160"/>
        <w:rPr>
          <w:b w:val="0"/>
          <w:bCs w:val="0"/>
          <w:lang w:val="es-ES"/>
        </w:rPr>
      </w:pPr>
      <w:r>
        <w:rPr>
          <w:b w:val="0"/>
          <w:bCs w:val="0"/>
          <w:lang w:val="es-ES"/>
        </w:rPr>
        <w:t>Porcentaje variable para presupuestos comprendidos entre 50€ y 350€.</w:t>
      </w:r>
    </w:p>
    <w:p w14:paraId="2ED8791D" w14:textId="77777777" w:rsidR="00D31E48" w:rsidRPr="008F0635" w:rsidRDefault="00D31E48" w:rsidP="001D64C5">
      <w:pPr>
        <w:pStyle w:val="Ttulo2"/>
        <w:spacing w:before="160" w:after="160"/>
        <w:rPr>
          <w:rFonts w:eastAsia="MS Mincho"/>
          <w:color w:val="auto"/>
        </w:rPr>
      </w:pPr>
      <w:bookmarkStart w:id="167" w:name="_Toc398116025"/>
      <w:bookmarkStart w:id="168" w:name="_Toc193217695"/>
      <w:r w:rsidRPr="008F0635">
        <w:rPr>
          <w:color w:val="auto"/>
        </w:rPr>
        <w:t>Forma de pago</w:t>
      </w:r>
      <w:bookmarkEnd w:id="167"/>
      <w:bookmarkEnd w:id="168"/>
    </w:p>
    <w:p w14:paraId="5B5221B5" w14:textId="2C402B12" w:rsidR="0056477C" w:rsidRDefault="00F60CC1" w:rsidP="001D64C5">
      <w:pPr>
        <w:pStyle w:val="Textoindependiente"/>
        <w:pBdr>
          <w:bottom w:val="none" w:sz="0" w:space="0" w:color="auto"/>
        </w:pBdr>
        <w:spacing w:before="160" w:after="160"/>
        <w:rPr>
          <w:b w:val="0"/>
        </w:rPr>
      </w:pPr>
      <w:bookmarkStart w:id="169" w:name="_Hlk109125492"/>
      <w:r w:rsidRPr="008F0635">
        <w:rPr>
          <w:b w:val="0"/>
        </w:rPr>
        <w:t>Con carácter general, e</w:t>
      </w:r>
      <w:r w:rsidR="00F91302" w:rsidRPr="008F0635">
        <w:rPr>
          <w:b w:val="0"/>
        </w:rPr>
        <w:t xml:space="preserve">l abono de </w:t>
      </w:r>
      <w:r w:rsidRPr="008F0635">
        <w:rPr>
          <w:b w:val="0"/>
        </w:rPr>
        <w:t>cada</w:t>
      </w:r>
      <w:r w:rsidR="00F91302" w:rsidRPr="008F0635">
        <w:rPr>
          <w:b w:val="0"/>
        </w:rPr>
        <w:t xml:space="preserve"> pago se efectuará </w:t>
      </w:r>
      <w:r w:rsidR="007D66D3" w:rsidRPr="008F0635">
        <w:rPr>
          <w:b w:val="0"/>
        </w:rPr>
        <w:t xml:space="preserve">contra la presentación de una copia del correspondiente justificante/factura de adquisición del material expedido a nombre </w:t>
      </w:r>
      <w:r w:rsidR="001E66DD">
        <w:rPr>
          <w:b w:val="0"/>
        </w:rPr>
        <w:t>de la persona afiliada solicitante de la ayuda</w:t>
      </w:r>
      <w:r w:rsidR="007D66D3" w:rsidRPr="008F0635">
        <w:rPr>
          <w:b w:val="0"/>
        </w:rPr>
        <w:t>, o su representante legal</w:t>
      </w:r>
      <w:r w:rsidR="008655F6" w:rsidRPr="008F0635">
        <w:rPr>
          <w:b w:val="0"/>
        </w:rPr>
        <w:t xml:space="preserve">. En los supuestos en los que sea inviable esta fórmula, se consensuarán vías alternativas para hacer efectivo el abono y que garanticen la efectiva adquisición del material, </w:t>
      </w:r>
      <w:r w:rsidR="00F91302" w:rsidRPr="008F0635">
        <w:rPr>
          <w:b w:val="0"/>
        </w:rPr>
        <w:t>debiendo avalarse estas situaciones con un informe del trabajador social.</w:t>
      </w:r>
      <w:bookmarkEnd w:id="169"/>
    </w:p>
    <w:p w14:paraId="1217C7FF" w14:textId="3EDA4D14" w:rsidR="004B3795" w:rsidRDefault="004B3795" w:rsidP="009361E9">
      <w:pPr>
        <w:pStyle w:val="Ttulo1"/>
        <w:spacing w:before="160" w:after="160"/>
        <w:ind w:right="0"/>
        <w:jc w:val="both"/>
      </w:pPr>
      <w:bookmarkStart w:id="170" w:name="_AYUDA_PARA_ADAPTACIONES"/>
      <w:bookmarkStart w:id="171" w:name="_Toc193217696"/>
      <w:bookmarkStart w:id="172" w:name="_Toc398116028"/>
      <w:bookmarkEnd w:id="170"/>
      <w:r>
        <w:t xml:space="preserve">AYUDA PARA ADAPTACIONES ESPECÍFICAS PARA </w:t>
      </w:r>
      <w:r w:rsidR="009361E9">
        <w:t>S</w:t>
      </w:r>
      <w:r>
        <w:t>ORDOCEGUERA</w:t>
      </w:r>
      <w:bookmarkEnd w:id="171"/>
    </w:p>
    <w:p w14:paraId="1F98676B" w14:textId="33F6ED49" w:rsidR="0007774B" w:rsidRPr="0007774B" w:rsidRDefault="0007774B" w:rsidP="0007774B">
      <w:pPr>
        <w:pStyle w:val="Sangradetextonormal"/>
        <w:spacing w:before="160" w:after="160"/>
        <w:rPr>
          <w:lang w:eastAsia="es-ES"/>
        </w:rPr>
      </w:pPr>
      <w:r w:rsidRPr="0007774B">
        <w:rPr>
          <w:lang w:eastAsia="es-ES"/>
        </w:rPr>
        <w:t>La solicitud firmada, junto con la documentación general y específica indicada en el anexo de este Oficio</w:t>
      </w:r>
      <w:r w:rsidR="009361E9">
        <w:rPr>
          <w:lang w:eastAsia="es-ES"/>
        </w:rPr>
        <w:t>-</w:t>
      </w:r>
      <w:r w:rsidRPr="0007774B">
        <w:rPr>
          <w:lang w:eastAsia="es-ES"/>
        </w:rPr>
        <w:t>Circular deberá presentarse en un centro ONCE para su registro o ser enviada por medio de la sede electrónica o el ClubONCE (no pudiendo presentarse por correo electrónico)</w:t>
      </w:r>
      <w:r w:rsidR="00CD478C">
        <w:rPr>
          <w:lang w:eastAsia="es-ES"/>
        </w:rPr>
        <w:t>.</w:t>
      </w:r>
    </w:p>
    <w:p w14:paraId="2B9028DD" w14:textId="77777777" w:rsidR="004B3795" w:rsidRPr="008F0635" w:rsidRDefault="004B3795" w:rsidP="004B3795">
      <w:pPr>
        <w:pStyle w:val="Ttulo2"/>
        <w:spacing w:before="160" w:after="160"/>
        <w:rPr>
          <w:color w:val="auto"/>
        </w:rPr>
      </w:pPr>
      <w:bookmarkStart w:id="173" w:name="_Toc193217697"/>
      <w:r w:rsidRPr="008F0635">
        <w:rPr>
          <w:color w:val="auto"/>
        </w:rPr>
        <w:t>Documentación específica</w:t>
      </w:r>
      <w:bookmarkEnd w:id="173"/>
    </w:p>
    <w:p w14:paraId="547C7449" w14:textId="3D0BA089" w:rsidR="004B3795" w:rsidRPr="008F0635" w:rsidRDefault="004B3795" w:rsidP="004B3795">
      <w:pPr>
        <w:pStyle w:val="Sangradetextonormal"/>
        <w:spacing w:before="160" w:after="160"/>
        <w:rPr>
          <w:lang w:eastAsia="es-ES"/>
        </w:rPr>
      </w:pPr>
      <w:r w:rsidRPr="008F0635">
        <w:rPr>
          <w:lang w:eastAsia="es-ES"/>
        </w:rPr>
        <w:t xml:space="preserve">La solicitud de estas prestaciones requerirá la aportación de la documentación justificativa general relacionada en el epígrafe </w:t>
      </w:r>
      <w:r w:rsidRPr="0056477C">
        <w:rPr>
          <w:lang w:eastAsia="es-ES"/>
        </w:rPr>
        <w:t xml:space="preserve">14 de la Circular </w:t>
      </w:r>
      <w:r w:rsidR="009361E9">
        <w:rPr>
          <w:lang w:eastAsia="es-ES"/>
        </w:rPr>
        <w:t>8</w:t>
      </w:r>
      <w:r w:rsidRPr="0056477C">
        <w:rPr>
          <w:lang w:eastAsia="es-ES"/>
        </w:rPr>
        <w:t>/20</w:t>
      </w:r>
      <w:r w:rsidR="006F15F1" w:rsidRPr="006F15F1">
        <w:rPr>
          <w:lang w:eastAsia="es-ES"/>
        </w:rPr>
        <w:t>25</w:t>
      </w:r>
      <w:r w:rsidRPr="008F0635">
        <w:rPr>
          <w:lang w:eastAsia="es-ES"/>
        </w:rPr>
        <w:t xml:space="preserve"> cuyo detalle se resume en el </w:t>
      </w:r>
      <w:r w:rsidRPr="0056477C">
        <w:rPr>
          <w:bCs/>
          <w:lang w:eastAsia="es-ES"/>
        </w:rPr>
        <w:t>anexo</w:t>
      </w:r>
      <w:r w:rsidRPr="008F0635">
        <w:rPr>
          <w:b/>
          <w:lang w:eastAsia="es-ES"/>
        </w:rPr>
        <w:t xml:space="preserve"> </w:t>
      </w:r>
      <w:r w:rsidRPr="008F0635">
        <w:rPr>
          <w:bCs/>
          <w:lang w:eastAsia="es-ES"/>
        </w:rPr>
        <w:t>de este Oficio</w:t>
      </w:r>
      <w:r w:rsidR="008E77F3">
        <w:rPr>
          <w:bCs/>
          <w:lang w:eastAsia="es-ES"/>
        </w:rPr>
        <w:t>-</w:t>
      </w:r>
      <w:r w:rsidRPr="008F0635">
        <w:rPr>
          <w:bCs/>
          <w:lang w:eastAsia="es-ES"/>
        </w:rPr>
        <w:t>Circular</w:t>
      </w:r>
      <w:r w:rsidRPr="008F0635">
        <w:rPr>
          <w:lang w:eastAsia="es-ES"/>
        </w:rPr>
        <w:t>, más la específica indicada a continuación, y que se incluye igualmente en dicho anexo:</w:t>
      </w:r>
    </w:p>
    <w:p w14:paraId="4585F1BB" w14:textId="30FEA25E" w:rsidR="004B3795" w:rsidRPr="008F0635" w:rsidRDefault="004B3795" w:rsidP="004B3795">
      <w:pPr>
        <w:pStyle w:val="Sangradetextonormal"/>
        <w:numPr>
          <w:ilvl w:val="0"/>
          <w:numId w:val="34"/>
        </w:numPr>
        <w:tabs>
          <w:tab w:val="clear" w:pos="-720"/>
        </w:tabs>
        <w:suppressAutoHyphens w:val="0"/>
        <w:spacing w:before="160" w:after="160"/>
        <w:ind w:left="993"/>
        <w:rPr>
          <w:rFonts w:eastAsia="MS Mincho"/>
        </w:rPr>
      </w:pPr>
      <w:r w:rsidRPr="008F0635">
        <w:rPr>
          <w:rFonts w:eastAsia="MS Mincho"/>
        </w:rPr>
        <w:t xml:space="preserve">Copia del Presupuesto/factura proforma, o factura emitida a nombre </w:t>
      </w:r>
      <w:r>
        <w:rPr>
          <w:rFonts w:eastAsia="MS Mincho"/>
        </w:rPr>
        <w:t xml:space="preserve">de la persona afiliada </w:t>
      </w:r>
      <w:r w:rsidRPr="008F0635">
        <w:rPr>
          <w:rFonts w:eastAsia="MS Mincho"/>
        </w:rPr>
        <w:t xml:space="preserve">solicitante, tutor o representante legal, en la que se especifiquen los datos de identificación fiscal y sello del establecimiento proveedor, y en la que se haga constar de forma individualizada el coste </w:t>
      </w:r>
      <w:r w:rsidRPr="008F0635">
        <w:rPr>
          <w:rFonts w:eastAsia="MS Mincho"/>
        </w:rPr>
        <w:lastRenderedPageBreak/>
        <w:t xml:space="preserve">de cada material, así como la suma total de todos ellos, y precio con el IVA, IGIC o impuesto similar desglosado. </w:t>
      </w:r>
    </w:p>
    <w:p w14:paraId="3E976B46" w14:textId="77777777" w:rsidR="004B3795" w:rsidRPr="008F0635" w:rsidRDefault="004B3795" w:rsidP="004B3795">
      <w:pPr>
        <w:pStyle w:val="Sangradetextonormal"/>
        <w:numPr>
          <w:ilvl w:val="1"/>
          <w:numId w:val="34"/>
        </w:numPr>
        <w:tabs>
          <w:tab w:val="clear" w:pos="-720"/>
        </w:tabs>
        <w:suppressAutoHyphens w:val="0"/>
        <w:spacing w:before="160" w:after="160"/>
        <w:ind w:left="1701" w:hanging="643"/>
        <w:rPr>
          <w:rFonts w:eastAsia="MS Mincho"/>
        </w:rPr>
      </w:pPr>
      <w:r w:rsidRPr="008F0635">
        <w:rPr>
          <w:rFonts w:eastAsia="MS Mincho"/>
        </w:rPr>
        <w:t>Cuando la solicitud sea previa a la realización del gasto o a la compra del material, se exigirá la presentación de un presupuesto o factura proforma, indicando el período de validez de la oferta, además de lo anteriormente expresado.</w:t>
      </w:r>
    </w:p>
    <w:p w14:paraId="51FB3C30" w14:textId="77777777" w:rsidR="004B3795" w:rsidRPr="008F0635" w:rsidRDefault="004B3795" w:rsidP="004B3795">
      <w:pPr>
        <w:pStyle w:val="Sangradetextonormal"/>
        <w:numPr>
          <w:ilvl w:val="1"/>
          <w:numId w:val="34"/>
        </w:numPr>
        <w:tabs>
          <w:tab w:val="clear" w:pos="-720"/>
        </w:tabs>
        <w:suppressAutoHyphens w:val="0"/>
        <w:spacing w:before="160" w:after="160"/>
        <w:ind w:left="1701" w:hanging="643"/>
        <w:rPr>
          <w:rFonts w:eastAsia="MS Mincho"/>
        </w:rPr>
      </w:pPr>
      <w:r w:rsidRPr="008F0635">
        <w:rPr>
          <w:rFonts w:eastAsia="MS Mincho"/>
        </w:rPr>
        <w:t xml:space="preserve">Cuando la solicitud de estos materiales sea posterior a la compra, </w:t>
      </w:r>
      <w:r>
        <w:rPr>
          <w:rFonts w:eastAsia="MS Mincho"/>
        </w:rPr>
        <w:t>copia digitalizada o fotocopia</w:t>
      </w:r>
      <w:r w:rsidRPr="008F0635">
        <w:rPr>
          <w:rFonts w:eastAsia="MS Mincho"/>
        </w:rPr>
        <w:t xml:space="preserve"> de la factura original</w:t>
      </w:r>
      <w:r>
        <w:rPr>
          <w:rFonts w:eastAsia="MS Mincho"/>
        </w:rPr>
        <w:t>.</w:t>
      </w:r>
    </w:p>
    <w:p w14:paraId="2E40DC86" w14:textId="77777777" w:rsidR="004B3795" w:rsidRPr="008F0635" w:rsidRDefault="004B3795" w:rsidP="004B3795">
      <w:pPr>
        <w:pStyle w:val="Sangradetextonormal"/>
        <w:tabs>
          <w:tab w:val="clear" w:pos="-720"/>
        </w:tabs>
        <w:suppressAutoHyphens w:val="0"/>
        <w:spacing w:before="160" w:after="160"/>
        <w:ind w:left="993"/>
        <w:rPr>
          <w:rFonts w:eastAsia="MS Mincho"/>
        </w:rPr>
      </w:pPr>
      <w:r w:rsidRPr="008F0635">
        <w:rPr>
          <w:rFonts w:eastAsia="MS Mincho"/>
        </w:rPr>
        <w:t>En todos los casos, la Junta de Prestaciones Económicas podrá solicitar la aportación de más de un presupuesto de adquisición de estos materiales cuando lo considere conveniente.</w:t>
      </w:r>
    </w:p>
    <w:p w14:paraId="1003D62F" w14:textId="77777777" w:rsidR="004B3795" w:rsidRPr="008F0635" w:rsidRDefault="004B3795" w:rsidP="004B3795">
      <w:pPr>
        <w:pStyle w:val="Ttulo2"/>
        <w:spacing w:before="160" w:after="160"/>
        <w:rPr>
          <w:color w:val="auto"/>
        </w:rPr>
      </w:pPr>
      <w:bookmarkStart w:id="174" w:name="_Toc193217698"/>
      <w:r w:rsidRPr="008F0635">
        <w:rPr>
          <w:color w:val="auto"/>
        </w:rPr>
        <w:t>Requisitos económicos</w:t>
      </w:r>
      <w:bookmarkEnd w:id="174"/>
    </w:p>
    <w:p w14:paraId="7E3C847D" w14:textId="696E086A" w:rsidR="004B3795" w:rsidRPr="008F0635" w:rsidRDefault="004B3795" w:rsidP="004B3795">
      <w:pPr>
        <w:pStyle w:val="Textoindependiente"/>
        <w:pBdr>
          <w:bottom w:val="none" w:sz="0" w:space="0" w:color="auto"/>
        </w:pBdr>
        <w:spacing w:before="160" w:after="160"/>
        <w:rPr>
          <w:b w:val="0"/>
        </w:rPr>
      </w:pPr>
      <w:r>
        <w:rPr>
          <w:b w:val="0"/>
          <w:bCs w:val="0"/>
        </w:rPr>
        <w:t>No se establecen requisitos económicos para esta prestación.</w:t>
      </w:r>
    </w:p>
    <w:p w14:paraId="3F9117CD" w14:textId="1829D404" w:rsidR="004B3795" w:rsidRPr="004B3795" w:rsidRDefault="004B3795" w:rsidP="0056477C">
      <w:pPr>
        <w:pStyle w:val="Ttulo2"/>
      </w:pPr>
      <w:bookmarkStart w:id="175" w:name="_Toc193217699"/>
      <w:r>
        <w:t>Cuantías</w:t>
      </w:r>
      <w:bookmarkEnd w:id="175"/>
    </w:p>
    <w:p w14:paraId="0A22DA46" w14:textId="305EFE63" w:rsidR="004B3795" w:rsidRDefault="004B3795" w:rsidP="004B3795">
      <w:pPr>
        <w:pStyle w:val="Textoindependiente"/>
        <w:pBdr>
          <w:bottom w:val="none" w:sz="0" w:space="0" w:color="auto"/>
        </w:pBdr>
        <w:spacing w:before="160" w:after="160"/>
        <w:rPr>
          <w:b w:val="0"/>
          <w:bCs w:val="0"/>
          <w:lang w:val="es-ES"/>
        </w:rPr>
      </w:pPr>
      <w:r w:rsidRPr="46FF52D7">
        <w:rPr>
          <w:b w:val="0"/>
          <w:bCs w:val="0"/>
          <w:lang w:val="es-ES"/>
        </w:rPr>
        <w:t xml:space="preserve">La cuantía a conceder se corresponderá con </w:t>
      </w:r>
      <w:r>
        <w:rPr>
          <w:b w:val="0"/>
          <w:bCs w:val="0"/>
          <w:lang w:val="es-ES"/>
        </w:rPr>
        <w:t xml:space="preserve">el importe </w:t>
      </w:r>
      <w:r w:rsidRPr="46FF52D7">
        <w:rPr>
          <w:b w:val="0"/>
          <w:bCs w:val="0"/>
          <w:lang w:val="es-ES"/>
        </w:rPr>
        <w:t>del coste del material</w:t>
      </w:r>
      <w:r>
        <w:rPr>
          <w:b w:val="0"/>
          <w:bCs w:val="0"/>
          <w:lang w:val="es-ES"/>
        </w:rPr>
        <w:t xml:space="preserve"> solicitado/adquirido. </w:t>
      </w:r>
    </w:p>
    <w:p w14:paraId="360594F9" w14:textId="41021F2E" w:rsidR="004B3795" w:rsidRPr="004B3795" w:rsidRDefault="004B3795" w:rsidP="0056477C">
      <w:pPr>
        <w:pStyle w:val="Ttulo2"/>
        <w:rPr>
          <w:rFonts w:eastAsia="MS Mincho"/>
        </w:rPr>
      </w:pPr>
      <w:bookmarkStart w:id="176" w:name="_Toc193217700"/>
      <w:r w:rsidRPr="004B3795">
        <w:t>Forma de pago</w:t>
      </w:r>
      <w:bookmarkEnd w:id="176"/>
    </w:p>
    <w:p w14:paraId="14641AFE" w14:textId="5FFF3F06" w:rsidR="004B3795" w:rsidRDefault="004B3795" w:rsidP="0056477C">
      <w:pPr>
        <w:pStyle w:val="Textoindependiente"/>
        <w:pBdr>
          <w:bottom w:val="none" w:sz="0" w:space="0" w:color="auto"/>
        </w:pBdr>
        <w:spacing w:before="160" w:after="160"/>
        <w:rPr>
          <w:b w:val="0"/>
        </w:rPr>
      </w:pPr>
      <w:r w:rsidRPr="008F0635">
        <w:rPr>
          <w:b w:val="0"/>
        </w:rPr>
        <w:t xml:space="preserve">Con carácter general, el abono de cada pago se efectuará contra la presentación de una copia del correspondiente justificante/factura de adquisición del material expedido a nombre </w:t>
      </w:r>
      <w:r>
        <w:rPr>
          <w:b w:val="0"/>
        </w:rPr>
        <w:t>de la persona afiliada solicitante de la ayuda</w:t>
      </w:r>
      <w:r w:rsidRPr="008F0635">
        <w:rPr>
          <w:b w:val="0"/>
        </w:rPr>
        <w:t>, o su representante legal. En los supuestos en los que sea inviable esta fórmula, se consensuarán vías alternativas para hacer efectivo el abono y que garanticen la efectiva adquisición del material, debiendo avalarse estas situaciones con un informe del trabajador social.</w:t>
      </w:r>
    </w:p>
    <w:p w14:paraId="4E7D05B3" w14:textId="77777777" w:rsidR="009361E9" w:rsidRPr="0056477C" w:rsidRDefault="009361E9" w:rsidP="0056477C">
      <w:pPr>
        <w:pStyle w:val="Textoindependiente"/>
        <w:pBdr>
          <w:bottom w:val="none" w:sz="0" w:space="0" w:color="auto"/>
        </w:pBdr>
        <w:spacing w:before="160" w:after="160"/>
        <w:rPr>
          <w:b w:val="0"/>
          <w:bCs w:val="0"/>
        </w:rPr>
      </w:pPr>
    </w:p>
    <w:p w14:paraId="712455F8" w14:textId="769D4120" w:rsidR="00A07BB7" w:rsidRDefault="00E43B06" w:rsidP="001D64C5">
      <w:pPr>
        <w:pStyle w:val="Ttulo1"/>
        <w:spacing w:before="160" w:after="160"/>
      </w:pPr>
      <w:bookmarkStart w:id="177" w:name="_Toc193217701"/>
      <w:r>
        <w:t>P</w:t>
      </w:r>
      <w:r w:rsidR="00A07BB7" w:rsidRPr="008F0635">
        <w:t>RESTACIONES EXTRAORDINARIAS</w:t>
      </w:r>
      <w:bookmarkEnd w:id="172"/>
      <w:bookmarkEnd w:id="177"/>
    </w:p>
    <w:p w14:paraId="2EE4FD6D" w14:textId="3C520B05" w:rsidR="00C07207" w:rsidRPr="008F0635" w:rsidRDefault="00C07207" w:rsidP="001D64C5">
      <w:pPr>
        <w:pStyle w:val="Textoindependiente"/>
        <w:pBdr>
          <w:bottom w:val="none" w:sz="0" w:space="0" w:color="auto"/>
        </w:pBdr>
        <w:spacing w:before="160" w:after="160"/>
        <w:rPr>
          <w:b w:val="0"/>
        </w:rPr>
      </w:pPr>
      <w:bookmarkStart w:id="178" w:name="_Hlk109133767"/>
      <w:r w:rsidRPr="008F0635">
        <w:rPr>
          <w:b w:val="0"/>
        </w:rPr>
        <w:t xml:space="preserve">Estas prestaciones tomarán de referencia los </w:t>
      </w:r>
      <w:r w:rsidR="00363B4F" w:rsidRPr="008F0635">
        <w:rPr>
          <w:b w:val="0"/>
        </w:rPr>
        <w:t xml:space="preserve">plazos de presentación, informes, </w:t>
      </w:r>
      <w:r w:rsidRPr="008F0635">
        <w:rPr>
          <w:b w:val="0"/>
        </w:rPr>
        <w:t xml:space="preserve">requisitos, documentación específica, cuantías y formas de pago de la ayuda </w:t>
      </w:r>
      <w:r w:rsidR="007869E3" w:rsidRPr="008F0635">
        <w:rPr>
          <w:b w:val="0"/>
        </w:rPr>
        <w:t xml:space="preserve">equivalente </w:t>
      </w:r>
      <w:r w:rsidRPr="008F0635">
        <w:rPr>
          <w:b w:val="0"/>
        </w:rPr>
        <w:t>solicitada, dentro del catálogo de prestaciones existente.</w:t>
      </w:r>
    </w:p>
    <w:bookmarkEnd w:id="178"/>
    <w:p w14:paraId="1C2ED73C" w14:textId="290BB92F" w:rsidR="00CA256A" w:rsidRDefault="00363B4F" w:rsidP="001D64C5">
      <w:pPr>
        <w:spacing w:before="160" w:after="160"/>
        <w:jc w:val="both"/>
        <w:rPr>
          <w:rFonts w:ascii="Arial" w:hAnsi="Arial" w:cs="Arial"/>
          <w:sz w:val="24"/>
          <w:szCs w:val="24"/>
        </w:rPr>
      </w:pPr>
      <w:r w:rsidRPr="008F0635">
        <w:rPr>
          <w:rFonts w:ascii="Arial" w:hAnsi="Arial" w:cs="Arial"/>
          <w:sz w:val="24"/>
          <w:szCs w:val="24"/>
        </w:rPr>
        <w:t xml:space="preserve">Los términos de concesión de estas ayudas serán establecidos por la Junta Central de Prestaciones en función de la necesidad que las motiva, basándose en los criterios asociados a la ayuda asimilada, y en la situación </w:t>
      </w:r>
      <w:r w:rsidR="001A5888" w:rsidRPr="008F0635">
        <w:rPr>
          <w:rFonts w:ascii="Arial" w:hAnsi="Arial" w:cs="Arial"/>
          <w:sz w:val="24"/>
          <w:szCs w:val="24"/>
        </w:rPr>
        <w:t>socioeconómica</w:t>
      </w:r>
      <w:r w:rsidRPr="008F0635">
        <w:rPr>
          <w:rFonts w:ascii="Arial" w:hAnsi="Arial" w:cs="Arial"/>
          <w:sz w:val="24"/>
          <w:szCs w:val="24"/>
        </w:rPr>
        <w:t xml:space="preserve"> familiar.</w:t>
      </w:r>
    </w:p>
    <w:p w14:paraId="41CC0575" w14:textId="77777777" w:rsidR="00CA256A" w:rsidRDefault="00CA256A">
      <w:pPr>
        <w:autoSpaceDE/>
        <w:autoSpaceDN/>
        <w:rPr>
          <w:rFonts w:ascii="Arial" w:hAnsi="Arial" w:cs="Arial"/>
          <w:sz w:val="24"/>
          <w:szCs w:val="24"/>
        </w:rPr>
      </w:pPr>
      <w:r>
        <w:rPr>
          <w:rFonts w:ascii="Arial" w:hAnsi="Arial" w:cs="Arial"/>
          <w:sz w:val="24"/>
          <w:szCs w:val="24"/>
        </w:rPr>
        <w:br w:type="page"/>
      </w:r>
    </w:p>
    <w:p w14:paraId="0F3E5809" w14:textId="77777777" w:rsidR="00350C14" w:rsidRPr="008F0635" w:rsidRDefault="00350C14" w:rsidP="001D64C5">
      <w:pPr>
        <w:pStyle w:val="Ttulo1"/>
        <w:numPr>
          <w:ilvl w:val="0"/>
          <w:numId w:val="0"/>
        </w:numPr>
        <w:spacing w:before="160" w:after="160"/>
        <w:ind w:left="357"/>
        <w:jc w:val="center"/>
      </w:pPr>
      <w:bookmarkStart w:id="179" w:name="_Toc193217702"/>
      <w:bookmarkEnd w:id="10"/>
      <w:bookmarkEnd w:id="11"/>
      <w:bookmarkEnd w:id="12"/>
      <w:bookmarkEnd w:id="13"/>
      <w:bookmarkEnd w:id="14"/>
      <w:r w:rsidRPr="008F0635">
        <w:lastRenderedPageBreak/>
        <w:t>DISPOSICIÓN ADICIONAL</w:t>
      </w:r>
      <w:bookmarkEnd w:id="179"/>
    </w:p>
    <w:p w14:paraId="4431DAB4" w14:textId="032BAC86" w:rsidR="001D64C5" w:rsidRDefault="00350C14" w:rsidP="46FF52D7">
      <w:pPr>
        <w:adjustRightInd w:val="0"/>
        <w:spacing w:before="160" w:after="160"/>
        <w:ind w:firstLine="708"/>
        <w:jc w:val="both"/>
        <w:rPr>
          <w:rFonts w:ascii="Arial" w:hAnsi="Arial" w:cs="Arial"/>
          <w:sz w:val="24"/>
          <w:szCs w:val="24"/>
          <w:lang w:val="es-ES"/>
        </w:rPr>
      </w:pPr>
      <w:r w:rsidRPr="46FF52D7">
        <w:rPr>
          <w:rFonts w:ascii="Arial" w:hAnsi="Arial" w:cs="Arial"/>
          <w:sz w:val="24"/>
          <w:szCs w:val="24"/>
          <w:lang w:val="es-ES"/>
        </w:rPr>
        <w:t>La ONCE ha adquirido un compromiso firme en la defensa y la aplicación efectiva del principio de igualdad entre mujeres y hombres</w:t>
      </w:r>
      <w:r w:rsidR="005E3CC7" w:rsidRPr="46FF52D7">
        <w:rPr>
          <w:rFonts w:ascii="Arial" w:hAnsi="Arial" w:cs="Arial"/>
          <w:sz w:val="24"/>
          <w:szCs w:val="24"/>
          <w:lang w:val="es-ES"/>
        </w:rPr>
        <w:t xml:space="preserve">, </w:t>
      </w:r>
      <w:r w:rsidRPr="46FF52D7">
        <w:rPr>
          <w:rFonts w:ascii="Arial" w:hAnsi="Arial" w:cs="Arial"/>
          <w:sz w:val="24"/>
          <w:szCs w:val="24"/>
          <w:lang w:val="es-ES"/>
        </w:rPr>
        <w:t xml:space="preserve">y entiende que debe velar </w:t>
      </w:r>
      <w:r w:rsidR="005E3CC7" w:rsidRPr="46FF52D7">
        <w:rPr>
          <w:rFonts w:ascii="Arial" w:hAnsi="Arial" w:cs="Arial"/>
          <w:sz w:val="24"/>
          <w:szCs w:val="24"/>
          <w:lang w:val="es-ES"/>
        </w:rPr>
        <w:t xml:space="preserve">para </w:t>
      </w:r>
      <w:r w:rsidRPr="46FF52D7">
        <w:rPr>
          <w:rFonts w:ascii="Arial" w:hAnsi="Arial" w:cs="Arial"/>
          <w:sz w:val="24"/>
          <w:szCs w:val="24"/>
          <w:lang w:val="es-ES"/>
        </w:rPr>
        <w:t xml:space="preserve">que en la comunicación interna y externa de la Organización se utilice un lenguaje no sexista. Para ello, intenta recurrir a técnicas de redacción que permitan hacer referencia a las personas sin especificar su </w:t>
      </w:r>
      <w:r w:rsidR="005E3CC7" w:rsidRPr="46FF52D7">
        <w:rPr>
          <w:rFonts w:ascii="Arial" w:hAnsi="Arial" w:cs="Arial"/>
          <w:sz w:val="24"/>
          <w:szCs w:val="24"/>
          <w:lang w:val="es-ES"/>
        </w:rPr>
        <w:t>género</w:t>
      </w:r>
      <w:r w:rsidRPr="46FF52D7">
        <w:rPr>
          <w:rFonts w:ascii="Arial" w:hAnsi="Arial" w:cs="Arial"/>
          <w:sz w:val="24"/>
          <w:szCs w:val="24"/>
          <w:lang w:val="es-ES"/>
        </w:rPr>
        <w:t>.</w:t>
      </w:r>
    </w:p>
    <w:p w14:paraId="121FFE2D" w14:textId="0847C8F4" w:rsidR="00350C14" w:rsidRPr="008F0635" w:rsidRDefault="00350C14" w:rsidP="46FF52D7">
      <w:pPr>
        <w:adjustRightInd w:val="0"/>
        <w:spacing w:before="160" w:after="160"/>
        <w:ind w:firstLine="708"/>
        <w:jc w:val="both"/>
        <w:rPr>
          <w:rFonts w:ascii="Arial" w:hAnsi="Arial" w:cs="Arial"/>
          <w:sz w:val="24"/>
          <w:szCs w:val="24"/>
          <w:lang w:val="es-ES"/>
        </w:rPr>
      </w:pPr>
      <w:r w:rsidRPr="46FF52D7">
        <w:rPr>
          <w:rFonts w:ascii="Arial" w:hAnsi="Arial" w:cs="Arial"/>
          <w:sz w:val="24"/>
          <w:szCs w:val="24"/>
          <w:lang w:val="es-ES"/>
        </w:rPr>
        <w:t>No obstante, en los documentos normativos</w:t>
      </w:r>
      <w:r w:rsidR="005E3CC7" w:rsidRPr="46FF52D7">
        <w:rPr>
          <w:rFonts w:ascii="Arial" w:hAnsi="Arial" w:cs="Arial"/>
          <w:sz w:val="24"/>
          <w:szCs w:val="24"/>
          <w:lang w:val="es-ES"/>
        </w:rPr>
        <w:t>,</w:t>
      </w:r>
      <w:r w:rsidRPr="46FF52D7">
        <w:rPr>
          <w:rFonts w:ascii="Arial" w:hAnsi="Arial" w:cs="Arial"/>
          <w:sz w:val="24"/>
          <w:szCs w:val="24"/>
          <w:lang w:val="es-ES"/>
        </w:rPr>
        <w:t xml:space="preserve"> en ocasiones</w:t>
      </w:r>
      <w:r w:rsidR="005E3CC7" w:rsidRPr="46FF52D7">
        <w:rPr>
          <w:rFonts w:ascii="Arial" w:hAnsi="Arial" w:cs="Arial"/>
          <w:sz w:val="24"/>
          <w:szCs w:val="24"/>
          <w:lang w:val="es-ES"/>
        </w:rPr>
        <w:t>,</w:t>
      </w:r>
      <w:r w:rsidRPr="46FF52D7">
        <w:rPr>
          <w:rFonts w:ascii="Arial" w:hAnsi="Arial" w:cs="Arial"/>
          <w:sz w:val="24"/>
          <w:szCs w:val="24"/>
          <w:lang w:val="es-ES"/>
        </w:rPr>
        <w:t xml:space="preserve"> es necesaria la utilización de términos genéricos, especialmente en los plurales, para garantizar </w:t>
      </w:r>
      <w:r w:rsidR="005E3CC7" w:rsidRPr="46FF52D7">
        <w:rPr>
          <w:rFonts w:ascii="Arial" w:hAnsi="Arial" w:cs="Arial"/>
          <w:sz w:val="24"/>
          <w:szCs w:val="24"/>
          <w:lang w:val="es-ES"/>
        </w:rPr>
        <w:t xml:space="preserve">la </w:t>
      </w:r>
      <w:r w:rsidRPr="46FF52D7">
        <w:rPr>
          <w:rFonts w:ascii="Arial" w:hAnsi="Arial" w:cs="Arial"/>
          <w:sz w:val="24"/>
          <w:szCs w:val="24"/>
          <w:lang w:val="es-ES"/>
        </w:rPr>
        <w:t xml:space="preserve">claridad, </w:t>
      </w:r>
      <w:r w:rsidR="005E3CC7" w:rsidRPr="46FF52D7">
        <w:rPr>
          <w:rFonts w:ascii="Arial" w:hAnsi="Arial" w:cs="Arial"/>
          <w:sz w:val="24"/>
          <w:szCs w:val="24"/>
          <w:lang w:val="es-ES"/>
        </w:rPr>
        <w:t xml:space="preserve">el </w:t>
      </w:r>
      <w:r w:rsidRPr="46FF52D7">
        <w:rPr>
          <w:rFonts w:ascii="Arial" w:hAnsi="Arial" w:cs="Arial"/>
          <w:sz w:val="24"/>
          <w:szCs w:val="24"/>
          <w:lang w:val="es-ES"/>
        </w:rPr>
        <w:t xml:space="preserve">rigor y </w:t>
      </w:r>
      <w:r w:rsidR="005E3CC7" w:rsidRPr="46FF52D7">
        <w:rPr>
          <w:rFonts w:ascii="Arial" w:hAnsi="Arial" w:cs="Arial"/>
          <w:sz w:val="24"/>
          <w:szCs w:val="24"/>
          <w:lang w:val="es-ES"/>
        </w:rPr>
        <w:t xml:space="preserve">la </w:t>
      </w:r>
      <w:r w:rsidRPr="46FF52D7">
        <w:rPr>
          <w:rFonts w:ascii="Arial" w:hAnsi="Arial" w:cs="Arial"/>
          <w:sz w:val="24"/>
          <w:szCs w:val="24"/>
          <w:lang w:val="es-ES"/>
        </w:rPr>
        <w:t xml:space="preserve">facilidad de lectura, sin que esto suponga </w:t>
      </w:r>
      <w:r w:rsidR="005E3CC7" w:rsidRPr="46FF52D7">
        <w:rPr>
          <w:rFonts w:ascii="Arial" w:hAnsi="Arial" w:cs="Arial"/>
          <w:sz w:val="24"/>
          <w:szCs w:val="24"/>
          <w:lang w:val="es-ES"/>
        </w:rPr>
        <w:t xml:space="preserve">ignorar </w:t>
      </w:r>
      <w:r w:rsidRPr="46FF52D7">
        <w:rPr>
          <w:rFonts w:ascii="Arial" w:hAnsi="Arial" w:cs="Arial"/>
          <w:sz w:val="24"/>
          <w:szCs w:val="24"/>
          <w:lang w:val="es-ES"/>
        </w:rPr>
        <w:t>la necesaria diferenciación de</w:t>
      </w:r>
      <w:r w:rsidR="005E3CC7" w:rsidRPr="46FF52D7">
        <w:rPr>
          <w:rFonts w:ascii="Arial" w:hAnsi="Arial" w:cs="Arial"/>
          <w:sz w:val="24"/>
          <w:szCs w:val="24"/>
          <w:lang w:val="es-ES"/>
        </w:rPr>
        <w:t xml:space="preserve"> los</w:t>
      </w:r>
      <w:r w:rsidRPr="46FF52D7">
        <w:rPr>
          <w:rFonts w:ascii="Arial" w:hAnsi="Arial" w:cs="Arial"/>
          <w:sz w:val="24"/>
          <w:szCs w:val="24"/>
          <w:lang w:val="es-ES"/>
        </w:rPr>
        <w:t xml:space="preserve"> género</w:t>
      </w:r>
      <w:r w:rsidR="005E3CC7" w:rsidRPr="46FF52D7">
        <w:rPr>
          <w:rFonts w:ascii="Arial" w:hAnsi="Arial" w:cs="Arial"/>
          <w:sz w:val="24"/>
          <w:szCs w:val="24"/>
          <w:lang w:val="es-ES"/>
        </w:rPr>
        <w:t>s</w:t>
      </w:r>
      <w:r w:rsidRPr="46FF52D7">
        <w:rPr>
          <w:rFonts w:ascii="Arial" w:hAnsi="Arial" w:cs="Arial"/>
          <w:sz w:val="24"/>
          <w:szCs w:val="24"/>
          <w:lang w:val="es-ES"/>
        </w:rPr>
        <w:t>, ni</w:t>
      </w:r>
      <w:r w:rsidR="005E3CC7" w:rsidRPr="46FF52D7">
        <w:rPr>
          <w:rFonts w:ascii="Arial" w:hAnsi="Arial" w:cs="Arial"/>
          <w:sz w:val="24"/>
          <w:szCs w:val="24"/>
          <w:lang w:val="es-ES"/>
        </w:rPr>
        <w:t xml:space="preserve"> tampoco</w:t>
      </w:r>
      <w:r w:rsidRPr="46FF52D7">
        <w:rPr>
          <w:rFonts w:ascii="Arial" w:hAnsi="Arial" w:cs="Arial"/>
          <w:sz w:val="24"/>
          <w:szCs w:val="24"/>
          <w:lang w:val="es-ES"/>
        </w:rPr>
        <w:t xml:space="preserve"> un menor compromiso de la </w:t>
      </w:r>
      <w:r w:rsidR="0007774B">
        <w:rPr>
          <w:rFonts w:ascii="Arial" w:hAnsi="Arial" w:cs="Arial"/>
          <w:sz w:val="24"/>
          <w:szCs w:val="24"/>
          <w:lang w:val="es-ES"/>
        </w:rPr>
        <w:t>Organización</w:t>
      </w:r>
      <w:r w:rsidRPr="46FF52D7">
        <w:rPr>
          <w:rFonts w:ascii="Arial" w:hAnsi="Arial" w:cs="Arial"/>
          <w:sz w:val="24"/>
          <w:szCs w:val="24"/>
          <w:lang w:val="es-ES"/>
        </w:rPr>
        <w:t xml:space="preserve"> con las políticas de igualdad</w:t>
      </w:r>
      <w:r w:rsidR="005E3CC7" w:rsidRPr="46FF52D7">
        <w:rPr>
          <w:rFonts w:ascii="Arial" w:hAnsi="Arial" w:cs="Arial"/>
          <w:sz w:val="24"/>
          <w:szCs w:val="24"/>
          <w:lang w:val="es-ES"/>
        </w:rPr>
        <w:t>,</w:t>
      </w:r>
      <w:r w:rsidRPr="46FF52D7">
        <w:rPr>
          <w:rFonts w:ascii="Arial" w:hAnsi="Arial" w:cs="Arial"/>
          <w:sz w:val="24"/>
          <w:szCs w:val="24"/>
          <w:lang w:val="es-ES"/>
        </w:rPr>
        <w:t xml:space="preserve"> y contra la discriminación por razón de </w:t>
      </w:r>
      <w:r w:rsidR="005E3CC7" w:rsidRPr="46FF52D7">
        <w:rPr>
          <w:rFonts w:ascii="Arial" w:hAnsi="Arial" w:cs="Arial"/>
          <w:sz w:val="24"/>
          <w:szCs w:val="24"/>
          <w:lang w:val="es-ES"/>
        </w:rPr>
        <w:t>género</w:t>
      </w:r>
      <w:r w:rsidRPr="46FF52D7">
        <w:rPr>
          <w:rFonts w:ascii="Arial" w:hAnsi="Arial" w:cs="Arial"/>
          <w:sz w:val="24"/>
          <w:szCs w:val="24"/>
          <w:lang w:val="es-ES"/>
        </w:rPr>
        <w:t>.</w:t>
      </w:r>
    </w:p>
    <w:p w14:paraId="4DA2F176" w14:textId="77777777" w:rsidR="00350C14" w:rsidRPr="008F0635" w:rsidRDefault="00350C14" w:rsidP="001D64C5">
      <w:pPr>
        <w:pStyle w:val="Ttulo1"/>
        <w:numPr>
          <w:ilvl w:val="0"/>
          <w:numId w:val="0"/>
        </w:numPr>
        <w:spacing w:before="160" w:after="160"/>
        <w:ind w:left="357"/>
        <w:jc w:val="center"/>
      </w:pPr>
      <w:bookmarkStart w:id="180" w:name="_Toc193217703"/>
      <w:r w:rsidRPr="008F0635">
        <w:t>DISPOSICIÓN DEROGATORIA</w:t>
      </w:r>
      <w:bookmarkEnd w:id="180"/>
    </w:p>
    <w:p w14:paraId="09D7E9AC" w14:textId="5E7127D3" w:rsidR="00537896" w:rsidRDefault="006E05E9" w:rsidP="46FF52D7">
      <w:pPr>
        <w:pStyle w:val="Textosinformato"/>
        <w:spacing w:before="160" w:after="160"/>
        <w:ind w:firstLine="708"/>
        <w:jc w:val="both"/>
        <w:rPr>
          <w:rFonts w:ascii="Arial" w:hAnsi="Arial" w:cs="Arial"/>
          <w:color w:val="auto"/>
          <w:sz w:val="24"/>
          <w:szCs w:val="24"/>
          <w:lang w:val="es-ES"/>
        </w:rPr>
      </w:pPr>
      <w:r w:rsidRPr="46FF52D7">
        <w:rPr>
          <w:rFonts w:ascii="Arial" w:hAnsi="Arial" w:cs="Arial"/>
          <w:color w:val="auto"/>
          <w:sz w:val="24"/>
          <w:szCs w:val="24"/>
          <w:lang w:val="es-ES"/>
        </w:rPr>
        <w:t xml:space="preserve">Tal y como se indica en la </w:t>
      </w:r>
      <w:r w:rsidRPr="00CA256A">
        <w:rPr>
          <w:rFonts w:ascii="Arial" w:hAnsi="Arial" w:cs="Arial"/>
          <w:color w:val="auto"/>
          <w:sz w:val="24"/>
          <w:szCs w:val="24"/>
          <w:lang w:val="es-ES"/>
        </w:rPr>
        <w:t xml:space="preserve">Circular </w:t>
      </w:r>
      <w:r w:rsidR="00CA256A" w:rsidRPr="00CA256A">
        <w:rPr>
          <w:rFonts w:ascii="Arial" w:hAnsi="Arial" w:cs="Arial"/>
          <w:color w:val="auto"/>
          <w:sz w:val="24"/>
          <w:szCs w:val="24"/>
          <w:lang w:val="es-ES"/>
        </w:rPr>
        <w:t>8</w:t>
      </w:r>
      <w:r w:rsidRPr="00CA256A">
        <w:rPr>
          <w:rFonts w:ascii="Arial" w:hAnsi="Arial" w:cs="Arial"/>
          <w:color w:val="auto"/>
          <w:sz w:val="24"/>
          <w:szCs w:val="24"/>
          <w:lang w:val="es-ES"/>
        </w:rPr>
        <w:t>/</w:t>
      </w:r>
      <w:r w:rsidR="006F15F1" w:rsidRPr="00CA256A">
        <w:rPr>
          <w:rFonts w:ascii="Arial" w:hAnsi="Arial" w:cs="Arial"/>
          <w:color w:val="auto"/>
          <w:sz w:val="24"/>
          <w:szCs w:val="24"/>
          <w:lang w:val="es-ES"/>
        </w:rPr>
        <w:t>2025</w:t>
      </w:r>
      <w:r w:rsidRPr="00CA256A">
        <w:rPr>
          <w:rFonts w:ascii="Arial" w:hAnsi="Arial" w:cs="Arial"/>
          <w:color w:val="auto"/>
          <w:sz w:val="24"/>
          <w:szCs w:val="24"/>
          <w:lang w:val="es-ES"/>
        </w:rPr>
        <w:t xml:space="preserve">, de </w:t>
      </w:r>
      <w:r w:rsidR="00CA256A" w:rsidRPr="00CA256A">
        <w:rPr>
          <w:rFonts w:ascii="Arial" w:hAnsi="Arial" w:cs="Arial"/>
          <w:color w:val="auto"/>
          <w:sz w:val="24"/>
          <w:szCs w:val="24"/>
          <w:lang w:val="es-ES"/>
        </w:rPr>
        <w:t>4</w:t>
      </w:r>
      <w:r w:rsidR="006F15F1" w:rsidRPr="00CA256A">
        <w:rPr>
          <w:rFonts w:ascii="Arial" w:hAnsi="Arial" w:cs="Arial"/>
          <w:color w:val="auto"/>
          <w:sz w:val="24"/>
          <w:szCs w:val="24"/>
          <w:lang w:val="es-ES"/>
        </w:rPr>
        <w:t xml:space="preserve"> </w:t>
      </w:r>
      <w:r w:rsidRPr="00CA256A">
        <w:rPr>
          <w:rFonts w:ascii="Arial" w:hAnsi="Arial" w:cs="Arial"/>
          <w:color w:val="auto"/>
          <w:sz w:val="24"/>
          <w:szCs w:val="24"/>
          <w:lang w:val="es-ES"/>
        </w:rPr>
        <w:t xml:space="preserve">de </w:t>
      </w:r>
      <w:r w:rsidR="006F15F1" w:rsidRPr="00CA256A">
        <w:rPr>
          <w:rFonts w:ascii="Arial" w:hAnsi="Arial" w:cs="Arial"/>
          <w:color w:val="auto"/>
          <w:sz w:val="24"/>
          <w:szCs w:val="24"/>
          <w:lang w:val="es-ES"/>
        </w:rPr>
        <w:t>abril</w:t>
      </w:r>
      <w:r w:rsidRPr="00CA256A">
        <w:rPr>
          <w:rFonts w:ascii="Arial" w:hAnsi="Arial" w:cs="Arial"/>
          <w:color w:val="auto"/>
          <w:sz w:val="24"/>
          <w:szCs w:val="24"/>
          <w:lang w:val="es-ES"/>
        </w:rPr>
        <w:t>,</w:t>
      </w:r>
      <w:r w:rsidRPr="46FF52D7">
        <w:rPr>
          <w:rFonts w:ascii="Arial" w:hAnsi="Arial" w:cs="Arial"/>
          <w:color w:val="auto"/>
          <w:sz w:val="24"/>
          <w:szCs w:val="24"/>
          <w:lang w:val="es-ES"/>
        </w:rPr>
        <w:t xml:space="preserve"> queda sin efecto la regulación contenida en el Oficio-Circular </w:t>
      </w:r>
      <w:r w:rsidR="006F15F1">
        <w:rPr>
          <w:rFonts w:ascii="Arial" w:hAnsi="Arial" w:cs="Arial"/>
          <w:color w:val="auto"/>
          <w:sz w:val="24"/>
          <w:szCs w:val="24"/>
          <w:lang w:val="es-ES"/>
        </w:rPr>
        <w:t>17</w:t>
      </w:r>
      <w:r w:rsidRPr="46FF52D7">
        <w:rPr>
          <w:rFonts w:ascii="Arial" w:hAnsi="Arial" w:cs="Arial"/>
          <w:color w:val="auto"/>
          <w:sz w:val="24"/>
          <w:szCs w:val="24"/>
          <w:lang w:val="es-ES"/>
        </w:rPr>
        <w:t>/</w:t>
      </w:r>
      <w:r w:rsidR="006F15F1">
        <w:rPr>
          <w:rFonts w:ascii="Arial" w:hAnsi="Arial" w:cs="Arial"/>
          <w:color w:val="auto"/>
          <w:sz w:val="24"/>
          <w:szCs w:val="24"/>
          <w:lang w:val="es-ES"/>
        </w:rPr>
        <w:t>2024</w:t>
      </w:r>
      <w:r w:rsidRPr="46FF52D7">
        <w:rPr>
          <w:rFonts w:ascii="Arial" w:hAnsi="Arial" w:cs="Arial"/>
          <w:color w:val="auto"/>
          <w:sz w:val="24"/>
          <w:szCs w:val="24"/>
          <w:lang w:val="es-ES"/>
        </w:rPr>
        <w:t xml:space="preserve">, de </w:t>
      </w:r>
      <w:r w:rsidR="006F15F1">
        <w:rPr>
          <w:rFonts w:ascii="Arial" w:hAnsi="Arial" w:cs="Arial"/>
          <w:color w:val="auto"/>
          <w:sz w:val="24"/>
          <w:szCs w:val="24"/>
          <w:lang w:val="es-ES"/>
        </w:rPr>
        <w:t>10</w:t>
      </w:r>
      <w:r w:rsidR="006F15F1" w:rsidRPr="46FF52D7">
        <w:rPr>
          <w:rFonts w:ascii="Arial" w:hAnsi="Arial" w:cs="Arial"/>
          <w:color w:val="auto"/>
          <w:sz w:val="24"/>
          <w:szCs w:val="24"/>
          <w:lang w:val="es-ES"/>
        </w:rPr>
        <w:t xml:space="preserve"> </w:t>
      </w:r>
      <w:r w:rsidRPr="46FF52D7">
        <w:rPr>
          <w:rFonts w:ascii="Arial" w:hAnsi="Arial" w:cs="Arial"/>
          <w:color w:val="auto"/>
          <w:sz w:val="24"/>
          <w:szCs w:val="24"/>
          <w:lang w:val="es-ES"/>
        </w:rPr>
        <w:t xml:space="preserve">de </w:t>
      </w:r>
      <w:r w:rsidR="006F15F1">
        <w:rPr>
          <w:rFonts w:ascii="Arial" w:hAnsi="Arial" w:cs="Arial"/>
          <w:color w:val="auto"/>
          <w:sz w:val="24"/>
          <w:szCs w:val="24"/>
          <w:lang w:val="es-ES"/>
        </w:rPr>
        <w:t>abril</w:t>
      </w:r>
      <w:r w:rsidRPr="46FF52D7">
        <w:rPr>
          <w:rFonts w:ascii="Arial" w:hAnsi="Arial" w:cs="Arial"/>
          <w:color w:val="auto"/>
          <w:sz w:val="24"/>
          <w:szCs w:val="24"/>
          <w:lang w:val="es-ES"/>
        </w:rPr>
        <w:t xml:space="preserve">, emitido por la entonces Dirección General Adjunta de Servicios Sociales para </w:t>
      </w:r>
      <w:r w:rsidR="000038AD" w:rsidRPr="46FF52D7">
        <w:rPr>
          <w:rFonts w:ascii="Arial" w:hAnsi="Arial" w:cs="Arial"/>
          <w:color w:val="auto"/>
          <w:sz w:val="24"/>
          <w:szCs w:val="24"/>
          <w:lang w:val="es-ES"/>
        </w:rPr>
        <w:t xml:space="preserve">Personas </w:t>
      </w:r>
      <w:r w:rsidRPr="46FF52D7">
        <w:rPr>
          <w:rFonts w:ascii="Arial" w:hAnsi="Arial" w:cs="Arial"/>
          <w:color w:val="auto"/>
          <w:sz w:val="24"/>
          <w:szCs w:val="24"/>
          <w:lang w:val="es-ES"/>
        </w:rPr>
        <w:t>Afiliad</w:t>
      </w:r>
      <w:r w:rsidR="000038AD" w:rsidRPr="46FF52D7">
        <w:rPr>
          <w:rFonts w:ascii="Arial" w:hAnsi="Arial" w:cs="Arial"/>
          <w:color w:val="auto"/>
          <w:sz w:val="24"/>
          <w:szCs w:val="24"/>
          <w:lang w:val="es-ES"/>
        </w:rPr>
        <w:t>a</w:t>
      </w:r>
      <w:r w:rsidRPr="46FF52D7">
        <w:rPr>
          <w:rFonts w:ascii="Arial" w:hAnsi="Arial" w:cs="Arial"/>
          <w:color w:val="auto"/>
          <w:sz w:val="24"/>
          <w:szCs w:val="24"/>
          <w:lang w:val="es-ES"/>
        </w:rPr>
        <w:t>s, sin perjuicio de lo previsto en la Disposición Transitoria.</w:t>
      </w:r>
    </w:p>
    <w:p w14:paraId="6FFE9820" w14:textId="77777777" w:rsidR="00EC37CC" w:rsidRPr="00E37F3E" w:rsidRDefault="00EC37CC" w:rsidP="00EC37CC">
      <w:pPr>
        <w:pStyle w:val="Ttulo1"/>
        <w:numPr>
          <w:ilvl w:val="0"/>
          <w:numId w:val="0"/>
        </w:numPr>
        <w:spacing w:before="360"/>
        <w:jc w:val="center"/>
      </w:pPr>
      <w:bookmarkStart w:id="181" w:name="_Toc127208303"/>
      <w:bookmarkStart w:id="182" w:name="_Toc127208543"/>
      <w:bookmarkStart w:id="183" w:name="_Toc193217704"/>
      <w:r w:rsidRPr="00E37F3E">
        <w:t>DISPOSICIÓN TRANSITORIA</w:t>
      </w:r>
      <w:bookmarkEnd w:id="181"/>
      <w:bookmarkEnd w:id="182"/>
      <w:bookmarkEnd w:id="183"/>
    </w:p>
    <w:p w14:paraId="151EE45D" w14:textId="5DEAFEAE" w:rsidR="00EC37CC" w:rsidRPr="00E37F3E" w:rsidRDefault="00EC37CC" w:rsidP="00EC37CC">
      <w:pPr>
        <w:adjustRightInd w:val="0"/>
        <w:spacing w:before="120" w:after="120"/>
        <w:ind w:firstLine="709"/>
        <w:jc w:val="both"/>
        <w:rPr>
          <w:rFonts w:ascii="Arial" w:hAnsi="Arial" w:cs="Arial"/>
          <w:sz w:val="24"/>
          <w:szCs w:val="24"/>
        </w:rPr>
      </w:pPr>
      <w:r w:rsidRPr="00C76438">
        <w:rPr>
          <w:rFonts w:ascii="Arial" w:hAnsi="Arial" w:cs="Arial"/>
          <w:sz w:val="24"/>
          <w:szCs w:val="24"/>
        </w:rPr>
        <w:t xml:space="preserve">Todas las </w:t>
      </w:r>
      <w:r>
        <w:rPr>
          <w:rFonts w:ascii="Arial" w:hAnsi="Arial" w:cs="Arial"/>
          <w:sz w:val="24"/>
          <w:szCs w:val="24"/>
        </w:rPr>
        <w:t>ayudas</w:t>
      </w:r>
      <w:r w:rsidRPr="00C76438">
        <w:rPr>
          <w:rFonts w:ascii="Arial" w:hAnsi="Arial" w:cs="Arial"/>
          <w:sz w:val="24"/>
          <w:szCs w:val="24"/>
        </w:rPr>
        <w:t xml:space="preserve"> </w:t>
      </w:r>
      <w:r>
        <w:rPr>
          <w:rFonts w:ascii="Arial" w:hAnsi="Arial" w:cs="Arial"/>
          <w:sz w:val="24"/>
          <w:szCs w:val="24"/>
        </w:rPr>
        <w:t>cuya tramitación se realice antes de la entrada</w:t>
      </w:r>
      <w:r w:rsidRPr="00C76438">
        <w:rPr>
          <w:rFonts w:ascii="Arial" w:hAnsi="Arial" w:cs="Arial"/>
          <w:sz w:val="24"/>
          <w:szCs w:val="24"/>
        </w:rPr>
        <w:t xml:space="preserve"> en vigor del presente Oficio-Circular,</w:t>
      </w:r>
      <w:r>
        <w:rPr>
          <w:rFonts w:ascii="Arial" w:hAnsi="Arial" w:cs="Arial"/>
          <w:sz w:val="24"/>
          <w:szCs w:val="24"/>
        </w:rPr>
        <w:t xml:space="preserve"> </w:t>
      </w:r>
      <w:r w:rsidRPr="00E37F3E">
        <w:rPr>
          <w:rFonts w:ascii="Arial" w:hAnsi="Arial" w:cs="Arial"/>
          <w:sz w:val="24"/>
          <w:szCs w:val="24"/>
        </w:rPr>
        <w:t>se resolverán al amparo de la normativa derogada en la Disposición anterior.</w:t>
      </w:r>
    </w:p>
    <w:p w14:paraId="3FDE947C" w14:textId="77777777" w:rsidR="005E4428" w:rsidRPr="00EE4F3D" w:rsidRDefault="005E4428" w:rsidP="00537896">
      <w:pPr>
        <w:pStyle w:val="Ttulo1"/>
        <w:numPr>
          <w:ilvl w:val="0"/>
          <w:numId w:val="0"/>
        </w:numPr>
        <w:spacing w:before="360" w:after="160"/>
        <w:ind w:left="357"/>
        <w:jc w:val="center"/>
      </w:pPr>
      <w:bookmarkStart w:id="184" w:name="_Toc193217705"/>
      <w:r w:rsidRPr="00EE4F3D">
        <w:t>DISPOSICIÓN FINAL</w:t>
      </w:r>
      <w:bookmarkEnd w:id="184"/>
    </w:p>
    <w:p w14:paraId="1F77DDE5" w14:textId="7170D201" w:rsidR="00DB38E9" w:rsidRDefault="005E4428" w:rsidP="46FF52D7">
      <w:pPr>
        <w:pStyle w:val="Sangradetextonormal"/>
        <w:suppressAutoHyphens w:val="0"/>
        <w:autoSpaceDE w:val="0"/>
        <w:autoSpaceDN w:val="0"/>
        <w:spacing w:before="160" w:after="160"/>
        <w:ind w:firstLine="709"/>
        <w:rPr>
          <w:lang w:val="es-ES" w:eastAsia="es-ES"/>
        </w:rPr>
      </w:pPr>
      <w:r w:rsidRPr="46FF52D7">
        <w:rPr>
          <w:lang w:val="es-ES" w:eastAsia="es-ES"/>
        </w:rPr>
        <w:t xml:space="preserve">El presente Oficio-Circular entrará en vigor el día </w:t>
      </w:r>
      <w:r w:rsidR="00CA256A" w:rsidRPr="00CA256A">
        <w:rPr>
          <w:lang w:val="es-ES" w:eastAsia="es-ES"/>
        </w:rPr>
        <w:t>1</w:t>
      </w:r>
      <w:r w:rsidR="006F15F1" w:rsidRPr="00CA256A">
        <w:rPr>
          <w:lang w:val="es-ES" w:eastAsia="es-ES"/>
        </w:rPr>
        <w:t xml:space="preserve"> </w:t>
      </w:r>
      <w:r w:rsidRPr="00CA256A">
        <w:rPr>
          <w:lang w:val="es-ES" w:eastAsia="es-ES"/>
        </w:rPr>
        <w:t xml:space="preserve">de </w:t>
      </w:r>
      <w:r w:rsidR="00CA256A" w:rsidRPr="00CA256A">
        <w:rPr>
          <w:lang w:val="es-ES" w:eastAsia="es-ES"/>
        </w:rPr>
        <w:t>mayo</w:t>
      </w:r>
      <w:r w:rsidR="00C50CCD" w:rsidRPr="00CA256A">
        <w:rPr>
          <w:lang w:val="es-ES" w:eastAsia="es-ES"/>
        </w:rPr>
        <w:t xml:space="preserve"> </w:t>
      </w:r>
      <w:r w:rsidRPr="00CA256A">
        <w:rPr>
          <w:lang w:val="es-ES" w:eastAsia="es-ES"/>
        </w:rPr>
        <w:t xml:space="preserve">de </w:t>
      </w:r>
      <w:r w:rsidR="006F15F1" w:rsidRPr="00CA256A">
        <w:rPr>
          <w:lang w:val="es-ES" w:eastAsia="es-ES"/>
        </w:rPr>
        <w:t>2025</w:t>
      </w:r>
      <w:r w:rsidR="00C04DDF" w:rsidRPr="00CA256A">
        <w:rPr>
          <w:lang w:val="es-ES" w:eastAsia="es-ES"/>
        </w:rPr>
        <w:t>.</w:t>
      </w:r>
    </w:p>
    <w:p w14:paraId="3AA13F2B" w14:textId="77777777" w:rsidR="00C34E5A" w:rsidRDefault="00EB7B8C" w:rsidP="00537896">
      <w:pPr>
        <w:tabs>
          <w:tab w:val="left" w:pos="-720"/>
        </w:tabs>
        <w:suppressAutoHyphens/>
        <w:spacing w:before="600"/>
        <w:jc w:val="center"/>
        <w:rPr>
          <w:rFonts w:ascii="Arial" w:hAnsi="Arial" w:cs="Arial"/>
          <w:spacing w:val="-3"/>
          <w:sz w:val="24"/>
          <w:szCs w:val="24"/>
        </w:rPr>
      </w:pPr>
      <w:r w:rsidRPr="008F0635">
        <w:rPr>
          <w:rFonts w:ascii="Arial" w:hAnsi="Arial" w:cs="Arial"/>
          <w:spacing w:val="-3"/>
          <w:sz w:val="24"/>
          <w:szCs w:val="24"/>
        </w:rPr>
        <w:t>EL</w:t>
      </w:r>
      <w:r w:rsidR="005E4428" w:rsidRPr="008F0635">
        <w:rPr>
          <w:rFonts w:ascii="Arial" w:hAnsi="Arial" w:cs="Arial"/>
          <w:spacing w:val="-3"/>
          <w:sz w:val="24"/>
          <w:szCs w:val="24"/>
        </w:rPr>
        <w:t xml:space="preserve"> DIRECTOR GENERAL ADJUNT</w:t>
      </w:r>
      <w:r w:rsidRPr="008F0635">
        <w:rPr>
          <w:rFonts w:ascii="Arial" w:hAnsi="Arial" w:cs="Arial"/>
          <w:spacing w:val="-3"/>
          <w:sz w:val="24"/>
          <w:szCs w:val="24"/>
        </w:rPr>
        <w:t>O</w:t>
      </w:r>
      <w:r w:rsidR="006C3CF7">
        <w:rPr>
          <w:rFonts w:ascii="Arial" w:hAnsi="Arial" w:cs="Arial"/>
          <w:spacing w:val="-3"/>
          <w:sz w:val="24"/>
          <w:szCs w:val="24"/>
        </w:rPr>
        <w:t xml:space="preserve"> </w:t>
      </w:r>
      <w:r w:rsidR="005E4428" w:rsidRPr="008F0635">
        <w:rPr>
          <w:rFonts w:ascii="Arial" w:hAnsi="Arial" w:cs="Arial"/>
          <w:spacing w:val="-3"/>
          <w:sz w:val="24"/>
          <w:szCs w:val="24"/>
        </w:rPr>
        <w:t>DE SERVICIOS</w:t>
      </w:r>
    </w:p>
    <w:p w14:paraId="0BE78CFF" w14:textId="6366A7D6" w:rsidR="005E4428" w:rsidRPr="008F0635" w:rsidRDefault="005E4428" w:rsidP="00C34E5A">
      <w:pPr>
        <w:tabs>
          <w:tab w:val="left" w:pos="-720"/>
        </w:tabs>
        <w:suppressAutoHyphens/>
        <w:jc w:val="center"/>
        <w:rPr>
          <w:rFonts w:ascii="Arial" w:hAnsi="Arial" w:cs="Arial"/>
          <w:spacing w:val="-3"/>
          <w:sz w:val="24"/>
          <w:szCs w:val="24"/>
        </w:rPr>
      </w:pPr>
      <w:r w:rsidRPr="008F0635">
        <w:rPr>
          <w:rFonts w:ascii="Arial" w:hAnsi="Arial" w:cs="Arial"/>
          <w:spacing w:val="-3"/>
          <w:sz w:val="24"/>
          <w:szCs w:val="24"/>
        </w:rPr>
        <w:t>SOCIALES</w:t>
      </w:r>
      <w:r w:rsidR="00C34E5A">
        <w:rPr>
          <w:rFonts w:ascii="Arial" w:hAnsi="Arial" w:cs="Arial"/>
          <w:spacing w:val="-3"/>
          <w:sz w:val="24"/>
          <w:szCs w:val="24"/>
        </w:rPr>
        <w:t xml:space="preserve"> </w:t>
      </w:r>
      <w:r w:rsidRPr="008F0635">
        <w:rPr>
          <w:rFonts w:ascii="Arial" w:hAnsi="Arial" w:cs="Arial"/>
          <w:spacing w:val="-3"/>
          <w:sz w:val="24"/>
          <w:szCs w:val="24"/>
        </w:rPr>
        <w:t>PARA</w:t>
      </w:r>
      <w:r w:rsidR="00B547D8" w:rsidRPr="008F0635">
        <w:rPr>
          <w:rFonts w:ascii="Arial" w:hAnsi="Arial" w:cs="Arial"/>
          <w:spacing w:val="-3"/>
          <w:sz w:val="24"/>
          <w:szCs w:val="24"/>
        </w:rPr>
        <w:t xml:space="preserve"> PERSONAS AFILIADAS</w:t>
      </w:r>
      <w:r w:rsidRPr="008F0635">
        <w:rPr>
          <w:rFonts w:ascii="Arial" w:hAnsi="Arial" w:cs="Arial"/>
          <w:spacing w:val="-3"/>
          <w:sz w:val="24"/>
          <w:szCs w:val="24"/>
        </w:rPr>
        <w:t xml:space="preserve"> </w:t>
      </w:r>
    </w:p>
    <w:p w14:paraId="696C1ECB" w14:textId="77777777" w:rsidR="0056477C" w:rsidRDefault="00EB7B8C" w:rsidP="0056477C">
      <w:pPr>
        <w:tabs>
          <w:tab w:val="left" w:pos="-720"/>
        </w:tabs>
        <w:suppressAutoHyphens/>
        <w:spacing w:before="1800"/>
        <w:jc w:val="center"/>
        <w:rPr>
          <w:rFonts w:ascii="Arial" w:hAnsi="Arial" w:cs="Arial"/>
          <w:sz w:val="24"/>
          <w:szCs w:val="24"/>
        </w:rPr>
      </w:pPr>
      <w:r w:rsidRPr="008F0635">
        <w:rPr>
          <w:rFonts w:ascii="Arial" w:hAnsi="Arial" w:cs="Arial"/>
          <w:sz w:val="24"/>
          <w:szCs w:val="24"/>
        </w:rPr>
        <w:t xml:space="preserve">Andrés Ramos </w:t>
      </w:r>
      <w:r w:rsidR="00EE4F3D" w:rsidRPr="008F0635">
        <w:rPr>
          <w:rFonts w:ascii="Arial" w:hAnsi="Arial" w:cs="Arial"/>
          <w:sz w:val="24"/>
          <w:szCs w:val="24"/>
        </w:rPr>
        <w:t>Vázquez</w:t>
      </w:r>
      <w:bookmarkStart w:id="185" w:name="_Toc367261275"/>
      <w:bookmarkStart w:id="186" w:name="_Toc367261543"/>
      <w:bookmarkStart w:id="187" w:name="_Toc367261590"/>
      <w:bookmarkStart w:id="188" w:name="_Toc367261894"/>
      <w:bookmarkStart w:id="189" w:name="_Toc367261984"/>
      <w:bookmarkStart w:id="190" w:name="_Toc367262372"/>
      <w:bookmarkStart w:id="191" w:name="_Toc367262690"/>
      <w:bookmarkStart w:id="192" w:name="_Toc367262851"/>
      <w:bookmarkStart w:id="193" w:name="_Toc367263103"/>
      <w:bookmarkStart w:id="194" w:name="_Toc402163693"/>
      <w:bookmarkStart w:id="195" w:name="_Toc402163889"/>
    </w:p>
    <w:p w14:paraId="1DCE01B3" w14:textId="3DC39FA0" w:rsidR="002E39F5" w:rsidRDefault="002E6926" w:rsidP="00CA256A">
      <w:pPr>
        <w:tabs>
          <w:tab w:val="left" w:pos="-720"/>
        </w:tabs>
        <w:suppressAutoHyphens/>
        <w:spacing w:before="1200"/>
        <w:jc w:val="both"/>
        <w:rPr>
          <w:rFonts w:ascii="Arial" w:hAnsi="Arial" w:cs="Arial"/>
          <w:b/>
          <w:bCs/>
          <w:sz w:val="24"/>
          <w:szCs w:val="24"/>
        </w:rPr>
        <w:sectPr w:rsidR="002E39F5" w:rsidSect="00AF306B">
          <w:headerReference w:type="default" r:id="rId8"/>
          <w:footerReference w:type="even" r:id="rId9"/>
          <w:footerReference w:type="default" r:id="rId10"/>
          <w:headerReference w:type="first" r:id="rId11"/>
          <w:footerReference w:type="first" r:id="rId12"/>
          <w:pgSz w:w="11907" w:h="16840" w:code="9"/>
          <w:pgMar w:top="2268" w:right="1701" w:bottom="1134" w:left="1701" w:header="567" w:footer="709" w:gutter="0"/>
          <w:cols w:space="709"/>
          <w:docGrid w:linePitch="381"/>
        </w:sectPr>
      </w:pPr>
      <w:r w:rsidRPr="002E6926">
        <w:rPr>
          <w:rFonts w:ascii="Arial" w:hAnsi="Arial" w:cs="Arial"/>
          <w:b/>
          <w:bCs/>
          <w:sz w:val="24"/>
          <w:szCs w:val="24"/>
        </w:rPr>
        <w:t>RESPONSABLES DE LAS DIRECCIONES GENERALES ADJUNTAS, DIRECCIONES EJECUTIVAS, DELEGACIONES TERRITORIALES Y DIRECCIONES DE ZONA Y DE CENTRO DE LA ONCE.</w:t>
      </w:r>
      <w:bookmarkEnd w:id="185"/>
      <w:bookmarkEnd w:id="186"/>
      <w:bookmarkEnd w:id="187"/>
      <w:bookmarkEnd w:id="188"/>
      <w:bookmarkEnd w:id="189"/>
      <w:bookmarkEnd w:id="190"/>
      <w:bookmarkEnd w:id="191"/>
      <w:bookmarkEnd w:id="192"/>
      <w:bookmarkEnd w:id="193"/>
      <w:bookmarkEnd w:id="194"/>
      <w:bookmarkEnd w:id="195"/>
    </w:p>
    <w:bookmarkStart w:id="196" w:name="_Toc111207350" w:displacedByCustomXml="next"/>
    <w:bookmarkStart w:id="197" w:name="_Toc398116031" w:displacedByCustomXml="next"/>
    <w:bookmarkStart w:id="198" w:name="_Toc278180094" w:displacedByCustomXml="next"/>
    <w:bookmarkStart w:id="199" w:name="_Toc278180040" w:displacedByCustomXml="next"/>
    <w:bookmarkStart w:id="200" w:name="ANEXO_II" w:displacedByCustomXml="next"/>
    <w:sdt>
      <w:sdtPr>
        <w:rPr>
          <w:rFonts w:ascii="Arial" w:hAnsi="Arial"/>
          <w:sz w:val="22"/>
          <w:szCs w:val="22"/>
        </w:rPr>
        <w:id w:val="-1486389896"/>
        <w:docPartObj>
          <w:docPartGallery w:val="Table of Contents"/>
          <w:docPartUnique/>
        </w:docPartObj>
      </w:sdtPr>
      <w:sdtEndPr/>
      <w:sdtContent>
        <w:p w14:paraId="44E03E13" w14:textId="6960D7EA" w:rsidR="00942F1A" w:rsidRPr="00086D19" w:rsidRDefault="00942F1A" w:rsidP="00FF3843">
          <w:pPr>
            <w:jc w:val="center"/>
            <w:rPr>
              <w:rFonts w:ascii="Arial" w:hAnsi="Arial" w:cs="Arial"/>
              <w:b/>
              <w:bCs/>
              <w:sz w:val="22"/>
              <w:szCs w:val="22"/>
            </w:rPr>
          </w:pPr>
          <w:r w:rsidRPr="00086D19">
            <w:rPr>
              <w:rFonts w:ascii="Arial" w:hAnsi="Arial" w:cs="Arial"/>
              <w:b/>
              <w:bCs/>
              <w:sz w:val="22"/>
              <w:szCs w:val="22"/>
            </w:rPr>
            <w:t>ÍNDICE</w:t>
          </w:r>
          <w:bookmarkEnd w:id="196"/>
        </w:p>
        <w:p w14:paraId="5CA367F1" w14:textId="707F37ED" w:rsidR="007D2289" w:rsidRDefault="00942F1A">
          <w:pPr>
            <w:pStyle w:val="TDC1"/>
            <w:rPr>
              <w:rFonts w:asciiTheme="minorHAnsi" w:eastAsiaTheme="minorEastAsia" w:hAnsiTheme="minorHAnsi" w:cstheme="minorBidi"/>
              <w:noProof/>
              <w:kern w:val="2"/>
              <w:szCs w:val="24"/>
              <w:lang w:val="es-ES"/>
              <w14:ligatures w14:val="standardContextual"/>
            </w:rPr>
          </w:pPr>
          <w:r w:rsidRPr="00086D19">
            <w:rPr>
              <w:sz w:val="22"/>
              <w:szCs w:val="22"/>
            </w:rPr>
            <w:fldChar w:fldCharType="begin"/>
          </w:r>
          <w:r w:rsidRPr="00086D19">
            <w:rPr>
              <w:sz w:val="22"/>
              <w:szCs w:val="22"/>
            </w:rPr>
            <w:instrText xml:space="preserve"> TOC \o "1-3" \h \z \u </w:instrText>
          </w:r>
          <w:r w:rsidRPr="00086D19">
            <w:rPr>
              <w:sz w:val="22"/>
              <w:szCs w:val="22"/>
            </w:rPr>
            <w:fldChar w:fldCharType="separate"/>
          </w:r>
          <w:hyperlink w:anchor="_Toc193217655" w:history="1">
            <w:r w:rsidR="007D2289" w:rsidRPr="007A713A">
              <w:rPr>
                <w:rStyle w:val="Hipervnculo"/>
                <w:noProof/>
              </w:rPr>
              <w:t>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NOVEDADES</w:t>
            </w:r>
            <w:r w:rsidR="007D2289">
              <w:rPr>
                <w:noProof/>
                <w:webHidden/>
              </w:rPr>
              <w:tab/>
            </w:r>
            <w:r w:rsidR="007D2289">
              <w:rPr>
                <w:noProof/>
                <w:webHidden/>
              </w:rPr>
              <w:fldChar w:fldCharType="begin"/>
            </w:r>
            <w:r w:rsidR="007D2289">
              <w:rPr>
                <w:noProof/>
                <w:webHidden/>
              </w:rPr>
              <w:instrText xml:space="preserve"> PAGEREF _Toc193217655 \h </w:instrText>
            </w:r>
            <w:r w:rsidR="007D2289">
              <w:rPr>
                <w:noProof/>
                <w:webHidden/>
              </w:rPr>
            </w:r>
            <w:r w:rsidR="007D2289">
              <w:rPr>
                <w:noProof/>
                <w:webHidden/>
              </w:rPr>
              <w:fldChar w:fldCharType="separate"/>
            </w:r>
            <w:r w:rsidR="00CA256A">
              <w:rPr>
                <w:noProof/>
                <w:webHidden/>
              </w:rPr>
              <w:t>1</w:t>
            </w:r>
            <w:r w:rsidR="007D2289">
              <w:rPr>
                <w:noProof/>
                <w:webHidden/>
              </w:rPr>
              <w:fldChar w:fldCharType="end"/>
            </w:r>
          </w:hyperlink>
        </w:p>
        <w:p w14:paraId="03D770DB" w14:textId="68899C9C"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56" w:history="1">
            <w:r w:rsidR="007D2289" w:rsidRPr="007A713A">
              <w:rPr>
                <w:rStyle w:val="Hipervnculo"/>
                <w:noProof/>
              </w:rPr>
              <w:t>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INTRODUCCIÓN</w:t>
            </w:r>
            <w:r w:rsidR="007D2289">
              <w:rPr>
                <w:noProof/>
                <w:webHidden/>
              </w:rPr>
              <w:tab/>
            </w:r>
            <w:r w:rsidR="007D2289">
              <w:rPr>
                <w:noProof/>
                <w:webHidden/>
              </w:rPr>
              <w:fldChar w:fldCharType="begin"/>
            </w:r>
            <w:r w:rsidR="007D2289">
              <w:rPr>
                <w:noProof/>
                <w:webHidden/>
              </w:rPr>
              <w:instrText xml:space="preserve"> PAGEREF _Toc193217656 \h </w:instrText>
            </w:r>
            <w:r w:rsidR="007D2289">
              <w:rPr>
                <w:noProof/>
                <w:webHidden/>
              </w:rPr>
            </w:r>
            <w:r w:rsidR="007D2289">
              <w:rPr>
                <w:noProof/>
                <w:webHidden/>
              </w:rPr>
              <w:fldChar w:fldCharType="separate"/>
            </w:r>
            <w:r w:rsidR="00CA256A">
              <w:rPr>
                <w:noProof/>
                <w:webHidden/>
              </w:rPr>
              <w:t>2</w:t>
            </w:r>
            <w:r w:rsidR="007D2289">
              <w:rPr>
                <w:noProof/>
                <w:webHidden/>
              </w:rPr>
              <w:fldChar w:fldCharType="end"/>
            </w:r>
          </w:hyperlink>
        </w:p>
        <w:p w14:paraId="7B112F09" w14:textId="5FB2A407"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57" w:history="1">
            <w:r w:rsidR="007D2289" w:rsidRPr="007A713A">
              <w:rPr>
                <w:rStyle w:val="Hipervnculo"/>
                <w:noProof/>
              </w:rPr>
              <w:t>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PLAZO DE PRESENTACIÓN DE SOLICITUDES</w:t>
            </w:r>
            <w:r w:rsidR="007D2289">
              <w:rPr>
                <w:noProof/>
                <w:webHidden/>
              </w:rPr>
              <w:tab/>
            </w:r>
            <w:r w:rsidR="007D2289">
              <w:rPr>
                <w:noProof/>
                <w:webHidden/>
              </w:rPr>
              <w:fldChar w:fldCharType="begin"/>
            </w:r>
            <w:r w:rsidR="007D2289">
              <w:rPr>
                <w:noProof/>
                <w:webHidden/>
              </w:rPr>
              <w:instrText xml:space="preserve"> PAGEREF _Toc193217657 \h </w:instrText>
            </w:r>
            <w:r w:rsidR="007D2289">
              <w:rPr>
                <w:noProof/>
                <w:webHidden/>
              </w:rPr>
            </w:r>
            <w:r w:rsidR="007D2289">
              <w:rPr>
                <w:noProof/>
                <w:webHidden/>
              </w:rPr>
              <w:fldChar w:fldCharType="separate"/>
            </w:r>
            <w:r w:rsidR="00CA256A">
              <w:rPr>
                <w:noProof/>
                <w:webHidden/>
              </w:rPr>
              <w:t>2</w:t>
            </w:r>
            <w:r w:rsidR="007D2289">
              <w:rPr>
                <w:noProof/>
                <w:webHidden/>
              </w:rPr>
              <w:fldChar w:fldCharType="end"/>
            </w:r>
          </w:hyperlink>
        </w:p>
        <w:p w14:paraId="5D467649" w14:textId="51212032"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58" w:history="1">
            <w:r w:rsidR="007D2289" w:rsidRPr="007A713A">
              <w:rPr>
                <w:rStyle w:val="Hipervnculo"/>
                <w:noProof/>
              </w:rPr>
              <w:t>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INFORMES DE LA ONCE</w:t>
            </w:r>
            <w:r w:rsidR="007D2289">
              <w:rPr>
                <w:noProof/>
                <w:webHidden/>
              </w:rPr>
              <w:tab/>
            </w:r>
            <w:r w:rsidR="007D2289">
              <w:rPr>
                <w:noProof/>
                <w:webHidden/>
              </w:rPr>
              <w:fldChar w:fldCharType="begin"/>
            </w:r>
            <w:r w:rsidR="007D2289">
              <w:rPr>
                <w:noProof/>
                <w:webHidden/>
              </w:rPr>
              <w:instrText xml:space="preserve"> PAGEREF _Toc193217658 \h </w:instrText>
            </w:r>
            <w:r w:rsidR="007D2289">
              <w:rPr>
                <w:noProof/>
                <w:webHidden/>
              </w:rPr>
            </w:r>
            <w:r w:rsidR="007D2289">
              <w:rPr>
                <w:noProof/>
                <w:webHidden/>
              </w:rPr>
              <w:fldChar w:fldCharType="separate"/>
            </w:r>
            <w:r w:rsidR="00CA256A">
              <w:rPr>
                <w:noProof/>
                <w:webHidden/>
              </w:rPr>
              <w:t>3</w:t>
            </w:r>
            <w:r w:rsidR="007D2289">
              <w:rPr>
                <w:noProof/>
                <w:webHidden/>
              </w:rPr>
              <w:fldChar w:fldCharType="end"/>
            </w:r>
          </w:hyperlink>
        </w:p>
        <w:p w14:paraId="7334BED6" w14:textId="3570CFCA"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59" w:history="1">
            <w:r w:rsidR="007D2289" w:rsidRPr="007A713A">
              <w:rPr>
                <w:rStyle w:val="Hipervnculo"/>
                <w:noProof/>
              </w:rPr>
              <w:t>5.</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AYUDA DE PRIMERA NECESIDAD</w:t>
            </w:r>
            <w:r w:rsidR="007D2289">
              <w:rPr>
                <w:noProof/>
                <w:webHidden/>
              </w:rPr>
              <w:tab/>
            </w:r>
            <w:r w:rsidR="007D2289">
              <w:rPr>
                <w:noProof/>
                <w:webHidden/>
              </w:rPr>
              <w:fldChar w:fldCharType="begin"/>
            </w:r>
            <w:r w:rsidR="007D2289">
              <w:rPr>
                <w:noProof/>
                <w:webHidden/>
              </w:rPr>
              <w:instrText xml:space="preserve"> PAGEREF _Toc193217659 \h </w:instrText>
            </w:r>
            <w:r w:rsidR="007D2289">
              <w:rPr>
                <w:noProof/>
                <w:webHidden/>
              </w:rPr>
            </w:r>
            <w:r w:rsidR="007D2289">
              <w:rPr>
                <w:noProof/>
                <w:webHidden/>
              </w:rPr>
              <w:fldChar w:fldCharType="separate"/>
            </w:r>
            <w:r w:rsidR="00CA256A">
              <w:rPr>
                <w:noProof/>
                <w:webHidden/>
              </w:rPr>
              <w:t>3</w:t>
            </w:r>
            <w:r w:rsidR="007D2289">
              <w:rPr>
                <w:noProof/>
                <w:webHidden/>
              </w:rPr>
              <w:fldChar w:fldCharType="end"/>
            </w:r>
          </w:hyperlink>
        </w:p>
        <w:p w14:paraId="4989FC4C" w14:textId="59B1278F"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60" w:history="1">
            <w:r w:rsidR="007D2289" w:rsidRPr="007A713A">
              <w:rPr>
                <w:rStyle w:val="Hipervnculo"/>
                <w:noProof/>
              </w:rPr>
              <w:t>5.1.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Documentación</w:t>
            </w:r>
            <w:r w:rsidR="007D2289">
              <w:rPr>
                <w:noProof/>
                <w:webHidden/>
              </w:rPr>
              <w:tab/>
            </w:r>
            <w:r w:rsidR="007D2289">
              <w:rPr>
                <w:noProof/>
                <w:webHidden/>
              </w:rPr>
              <w:fldChar w:fldCharType="begin"/>
            </w:r>
            <w:r w:rsidR="007D2289">
              <w:rPr>
                <w:noProof/>
                <w:webHidden/>
              </w:rPr>
              <w:instrText xml:space="preserve"> PAGEREF _Toc193217660 \h </w:instrText>
            </w:r>
            <w:r w:rsidR="007D2289">
              <w:rPr>
                <w:noProof/>
                <w:webHidden/>
              </w:rPr>
            </w:r>
            <w:r w:rsidR="007D2289">
              <w:rPr>
                <w:noProof/>
                <w:webHidden/>
              </w:rPr>
              <w:fldChar w:fldCharType="separate"/>
            </w:r>
            <w:r w:rsidR="00CA256A">
              <w:rPr>
                <w:noProof/>
                <w:webHidden/>
              </w:rPr>
              <w:t>4</w:t>
            </w:r>
            <w:r w:rsidR="007D2289">
              <w:rPr>
                <w:noProof/>
                <w:webHidden/>
              </w:rPr>
              <w:fldChar w:fldCharType="end"/>
            </w:r>
          </w:hyperlink>
        </w:p>
        <w:p w14:paraId="4DA0C075" w14:textId="219487BE"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61" w:history="1">
            <w:r w:rsidR="007D2289" w:rsidRPr="007A713A">
              <w:rPr>
                <w:rStyle w:val="Hipervnculo"/>
                <w:noProof/>
              </w:rPr>
              <w:t>5.2.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w:t>
            </w:r>
            <w:r w:rsidR="007D2289">
              <w:rPr>
                <w:noProof/>
                <w:webHidden/>
              </w:rPr>
              <w:tab/>
            </w:r>
            <w:r w:rsidR="007D2289">
              <w:rPr>
                <w:noProof/>
                <w:webHidden/>
              </w:rPr>
              <w:fldChar w:fldCharType="begin"/>
            </w:r>
            <w:r w:rsidR="007D2289">
              <w:rPr>
                <w:noProof/>
                <w:webHidden/>
              </w:rPr>
              <w:instrText xml:space="preserve"> PAGEREF _Toc193217661 \h </w:instrText>
            </w:r>
            <w:r w:rsidR="007D2289">
              <w:rPr>
                <w:noProof/>
                <w:webHidden/>
              </w:rPr>
            </w:r>
            <w:r w:rsidR="007D2289">
              <w:rPr>
                <w:noProof/>
                <w:webHidden/>
              </w:rPr>
              <w:fldChar w:fldCharType="separate"/>
            </w:r>
            <w:r w:rsidR="00CA256A">
              <w:rPr>
                <w:noProof/>
                <w:webHidden/>
              </w:rPr>
              <w:t>4</w:t>
            </w:r>
            <w:r w:rsidR="007D2289">
              <w:rPr>
                <w:noProof/>
                <w:webHidden/>
              </w:rPr>
              <w:fldChar w:fldCharType="end"/>
            </w:r>
          </w:hyperlink>
        </w:p>
        <w:p w14:paraId="2B0421F8" w14:textId="3D7A2083"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62" w:history="1">
            <w:r w:rsidR="007D2289" w:rsidRPr="007A713A">
              <w:rPr>
                <w:rStyle w:val="Hipervnculo"/>
                <w:noProof/>
              </w:rPr>
              <w:t>5.3.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w:t>
            </w:r>
            <w:r w:rsidR="007D2289">
              <w:rPr>
                <w:noProof/>
                <w:webHidden/>
              </w:rPr>
              <w:tab/>
            </w:r>
            <w:r w:rsidR="007D2289">
              <w:rPr>
                <w:noProof/>
                <w:webHidden/>
              </w:rPr>
              <w:fldChar w:fldCharType="begin"/>
            </w:r>
            <w:r w:rsidR="007D2289">
              <w:rPr>
                <w:noProof/>
                <w:webHidden/>
              </w:rPr>
              <w:instrText xml:space="preserve"> PAGEREF _Toc193217662 \h </w:instrText>
            </w:r>
            <w:r w:rsidR="007D2289">
              <w:rPr>
                <w:noProof/>
                <w:webHidden/>
              </w:rPr>
            </w:r>
            <w:r w:rsidR="007D2289">
              <w:rPr>
                <w:noProof/>
                <w:webHidden/>
              </w:rPr>
              <w:fldChar w:fldCharType="separate"/>
            </w:r>
            <w:r w:rsidR="00CA256A">
              <w:rPr>
                <w:noProof/>
                <w:webHidden/>
              </w:rPr>
              <w:t>5</w:t>
            </w:r>
            <w:r w:rsidR="007D2289">
              <w:rPr>
                <w:noProof/>
                <w:webHidden/>
              </w:rPr>
              <w:fldChar w:fldCharType="end"/>
            </w:r>
          </w:hyperlink>
        </w:p>
        <w:p w14:paraId="5897FC49" w14:textId="31049110"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63" w:history="1">
            <w:r w:rsidR="007D2289" w:rsidRPr="007A713A">
              <w:rPr>
                <w:rStyle w:val="Hipervnculo"/>
                <w:noProof/>
              </w:rPr>
              <w:t>5.4.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Forma de pago</w:t>
            </w:r>
            <w:r w:rsidR="007D2289">
              <w:rPr>
                <w:noProof/>
                <w:webHidden/>
              </w:rPr>
              <w:tab/>
            </w:r>
            <w:r w:rsidR="007D2289">
              <w:rPr>
                <w:noProof/>
                <w:webHidden/>
              </w:rPr>
              <w:fldChar w:fldCharType="begin"/>
            </w:r>
            <w:r w:rsidR="007D2289">
              <w:rPr>
                <w:noProof/>
                <w:webHidden/>
              </w:rPr>
              <w:instrText xml:space="preserve"> PAGEREF _Toc193217663 \h </w:instrText>
            </w:r>
            <w:r w:rsidR="007D2289">
              <w:rPr>
                <w:noProof/>
                <w:webHidden/>
              </w:rPr>
            </w:r>
            <w:r w:rsidR="007D2289">
              <w:rPr>
                <w:noProof/>
                <w:webHidden/>
              </w:rPr>
              <w:fldChar w:fldCharType="separate"/>
            </w:r>
            <w:r w:rsidR="00CA256A">
              <w:rPr>
                <w:noProof/>
                <w:webHidden/>
              </w:rPr>
              <w:t>5</w:t>
            </w:r>
            <w:r w:rsidR="007D2289">
              <w:rPr>
                <w:noProof/>
                <w:webHidden/>
              </w:rPr>
              <w:fldChar w:fldCharType="end"/>
            </w:r>
          </w:hyperlink>
        </w:p>
        <w:p w14:paraId="59B66A83" w14:textId="28B87CF7"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64" w:history="1">
            <w:r w:rsidR="007D2289" w:rsidRPr="007A713A">
              <w:rPr>
                <w:rStyle w:val="Hipervnculo"/>
                <w:noProof/>
              </w:rPr>
              <w:t>6.</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AYUDA A DOMICILIO Y/O TELEASISTENCIA</w:t>
            </w:r>
            <w:r w:rsidR="007D2289">
              <w:rPr>
                <w:noProof/>
                <w:webHidden/>
              </w:rPr>
              <w:tab/>
            </w:r>
            <w:r w:rsidR="007D2289">
              <w:rPr>
                <w:noProof/>
                <w:webHidden/>
              </w:rPr>
              <w:fldChar w:fldCharType="begin"/>
            </w:r>
            <w:r w:rsidR="007D2289">
              <w:rPr>
                <w:noProof/>
                <w:webHidden/>
              </w:rPr>
              <w:instrText xml:space="preserve"> PAGEREF _Toc193217664 \h </w:instrText>
            </w:r>
            <w:r w:rsidR="007D2289">
              <w:rPr>
                <w:noProof/>
                <w:webHidden/>
              </w:rPr>
            </w:r>
            <w:r w:rsidR="007D2289">
              <w:rPr>
                <w:noProof/>
                <w:webHidden/>
              </w:rPr>
              <w:fldChar w:fldCharType="separate"/>
            </w:r>
            <w:r w:rsidR="00CA256A">
              <w:rPr>
                <w:noProof/>
                <w:webHidden/>
              </w:rPr>
              <w:t>6</w:t>
            </w:r>
            <w:r w:rsidR="007D2289">
              <w:rPr>
                <w:noProof/>
                <w:webHidden/>
              </w:rPr>
              <w:fldChar w:fldCharType="end"/>
            </w:r>
          </w:hyperlink>
        </w:p>
        <w:p w14:paraId="4621164E" w14:textId="45EF2C69"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65" w:history="1">
            <w:r w:rsidR="007D2289" w:rsidRPr="007A713A">
              <w:rPr>
                <w:rStyle w:val="Hipervnculo"/>
                <w:noProof/>
              </w:rPr>
              <w:t>6.1.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Documentación específica</w:t>
            </w:r>
            <w:r w:rsidR="007D2289">
              <w:rPr>
                <w:noProof/>
                <w:webHidden/>
              </w:rPr>
              <w:tab/>
            </w:r>
            <w:r w:rsidR="007D2289">
              <w:rPr>
                <w:noProof/>
                <w:webHidden/>
              </w:rPr>
              <w:fldChar w:fldCharType="begin"/>
            </w:r>
            <w:r w:rsidR="007D2289">
              <w:rPr>
                <w:noProof/>
                <w:webHidden/>
              </w:rPr>
              <w:instrText xml:space="preserve"> PAGEREF _Toc193217665 \h </w:instrText>
            </w:r>
            <w:r w:rsidR="007D2289">
              <w:rPr>
                <w:noProof/>
                <w:webHidden/>
              </w:rPr>
            </w:r>
            <w:r w:rsidR="007D2289">
              <w:rPr>
                <w:noProof/>
                <w:webHidden/>
              </w:rPr>
              <w:fldChar w:fldCharType="separate"/>
            </w:r>
            <w:r w:rsidR="00CA256A">
              <w:rPr>
                <w:noProof/>
                <w:webHidden/>
              </w:rPr>
              <w:t>6</w:t>
            </w:r>
            <w:r w:rsidR="007D2289">
              <w:rPr>
                <w:noProof/>
                <w:webHidden/>
              </w:rPr>
              <w:fldChar w:fldCharType="end"/>
            </w:r>
          </w:hyperlink>
        </w:p>
        <w:p w14:paraId="7E618BB1" w14:textId="7DD8AE39"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66" w:history="1">
            <w:r w:rsidR="007D2289" w:rsidRPr="007A713A">
              <w:rPr>
                <w:rStyle w:val="Hipervnculo"/>
                <w:noProof/>
              </w:rPr>
              <w:t>6.2.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w:t>
            </w:r>
            <w:r w:rsidR="007D2289">
              <w:rPr>
                <w:noProof/>
                <w:webHidden/>
              </w:rPr>
              <w:tab/>
            </w:r>
            <w:r w:rsidR="007D2289">
              <w:rPr>
                <w:noProof/>
                <w:webHidden/>
              </w:rPr>
              <w:fldChar w:fldCharType="begin"/>
            </w:r>
            <w:r w:rsidR="007D2289">
              <w:rPr>
                <w:noProof/>
                <w:webHidden/>
              </w:rPr>
              <w:instrText xml:space="preserve"> PAGEREF _Toc193217666 \h </w:instrText>
            </w:r>
            <w:r w:rsidR="007D2289">
              <w:rPr>
                <w:noProof/>
                <w:webHidden/>
              </w:rPr>
            </w:r>
            <w:r w:rsidR="007D2289">
              <w:rPr>
                <w:noProof/>
                <w:webHidden/>
              </w:rPr>
              <w:fldChar w:fldCharType="separate"/>
            </w:r>
            <w:r w:rsidR="00CA256A">
              <w:rPr>
                <w:noProof/>
                <w:webHidden/>
              </w:rPr>
              <w:t>6</w:t>
            </w:r>
            <w:r w:rsidR="007D2289">
              <w:rPr>
                <w:noProof/>
                <w:webHidden/>
              </w:rPr>
              <w:fldChar w:fldCharType="end"/>
            </w:r>
          </w:hyperlink>
        </w:p>
        <w:p w14:paraId="7F3911F0" w14:textId="1D378A04"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67" w:history="1">
            <w:r w:rsidR="007D2289" w:rsidRPr="007A713A">
              <w:rPr>
                <w:rStyle w:val="Hipervnculo"/>
                <w:noProof/>
              </w:rPr>
              <w:t>6.3.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w:t>
            </w:r>
            <w:r w:rsidR="007D2289">
              <w:rPr>
                <w:noProof/>
                <w:webHidden/>
              </w:rPr>
              <w:tab/>
            </w:r>
            <w:r w:rsidR="007D2289">
              <w:rPr>
                <w:noProof/>
                <w:webHidden/>
              </w:rPr>
              <w:fldChar w:fldCharType="begin"/>
            </w:r>
            <w:r w:rsidR="007D2289">
              <w:rPr>
                <w:noProof/>
                <w:webHidden/>
              </w:rPr>
              <w:instrText xml:space="preserve"> PAGEREF _Toc193217667 \h </w:instrText>
            </w:r>
            <w:r w:rsidR="007D2289">
              <w:rPr>
                <w:noProof/>
                <w:webHidden/>
              </w:rPr>
            </w:r>
            <w:r w:rsidR="007D2289">
              <w:rPr>
                <w:noProof/>
                <w:webHidden/>
              </w:rPr>
              <w:fldChar w:fldCharType="separate"/>
            </w:r>
            <w:r w:rsidR="00CA256A">
              <w:rPr>
                <w:noProof/>
                <w:webHidden/>
              </w:rPr>
              <w:t>7</w:t>
            </w:r>
            <w:r w:rsidR="007D2289">
              <w:rPr>
                <w:noProof/>
                <w:webHidden/>
              </w:rPr>
              <w:fldChar w:fldCharType="end"/>
            </w:r>
          </w:hyperlink>
        </w:p>
        <w:p w14:paraId="4B722224" w14:textId="4DAAD649"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68" w:history="1">
            <w:r w:rsidR="007D2289" w:rsidRPr="007A713A">
              <w:rPr>
                <w:rStyle w:val="Hipervnculo"/>
                <w:rFonts w:eastAsia="MS Mincho"/>
                <w:noProof/>
              </w:rPr>
              <w:t>6.4.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Forma de pago</w:t>
            </w:r>
            <w:r w:rsidR="007D2289">
              <w:rPr>
                <w:noProof/>
                <w:webHidden/>
              </w:rPr>
              <w:tab/>
            </w:r>
            <w:r w:rsidR="007D2289">
              <w:rPr>
                <w:noProof/>
                <w:webHidden/>
              </w:rPr>
              <w:fldChar w:fldCharType="begin"/>
            </w:r>
            <w:r w:rsidR="007D2289">
              <w:rPr>
                <w:noProof/>
                <w:webHidden/>
              </w:rPr>
              <w:instrText xml:space="preserve"> PAGEREF _Toc193217668 \h </w:instrText>
            </w:r>
            <w:r w:rsidR="007D2289">
              <w:rPr>
                <w:noProof/>
                <w:webHidden/>
              </w:rPr>
            </w:r>
            <w:r w:rsidR="007D2289">
              <w:rPr>
                <w:noProof/>
                <w:webHidden/>
              </w:rPr>
              <w:fldChar w:fldCharType="separate"/>
            </w:r>
            <w:r w:rsidR="00CA256A">
              <w:rPr>
                <w:noProof/>
                <w:webHidden/>
              </w:rPr>
              <w:t>10</w:t>
            </w:r>
            <w:r w:rsidR="007D2289">
              <w:rPr>
                <w:noProof/>
                <w:webHidden/>
              </w:rPr>
              <w:fldChar w:fldCharType="end"/>
            </w:r>
          </w:hyperlink>
        </w:p>
        <w:p w14:paraId="7494A5F4" w14:textId="4BCF72C7"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69" w:history="1">
            <w:r w:rsidR="007D2289" w:rsidRPr="007A713A">
              <w:rPr>
                <w:rStyle w:val="Hipervnculo"/>
                <w:noProof/>
              </w:rPr>
              <w:t>7.</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AYUDA PARA ATENCIÓN EN CENTROS Y RESIDENCIAS</w:t>
            </w:r>
            <w:r w:rsidR="007D2289">
              <w:rPr>
                <w:noProof/>
                <w:webHidden/>
              </w:rPr>
              <w:tab/>
            </w:r>
            <w:r w:rsidR="007D2289">
              <w:rPr>
                <w:noProof/>
                <w:webHidden/>
              </w:rPr>
              <w:fldChar w:fldCharType="begin"/>
            </w:r>
            <w:r w:rsidR="007D2289">
              <w:rPr>
                <w:noProof/>
                <w:webHidden/>
              </w:rPr>
              <w:instrText xml:space="preserve"> PAGEREF _Toc193217669 \h </w:instrText>
            </w:r>
            <w:r w:rsidR="007D2289">
              <w:rPr>
                <w:noProof/>
                <w:webHidden/>
              </w:rPr>
            </w:r>
            <w:r w:rsidR="007D2289">
              <w:rPr>
                <w:noProof/>
                <w:webHidden/>
              </w:rPr>
              <w:fldChar w:fldCharType="separate"/>
            </w:r>
            <w:r w:rsidR="00CA256A">
              <w:rPr>
                <w:noProof/>
                <w:webHidden/>
              </w:rPr>
              <w:t>10</w:t>
            </w:r>
            <w:r w:rsidR="007D2289">
              <w:rPr>
                <w:noProof/>
                <w:webHidden/>
              </w:rPr>
              <w:fldChar w:fldCharType="end"/>
            </w:r>
          </w:hyperlink>
        </w:p>
        <w:p w14:paraId="05AF6A8B" w14:textId="116155E1"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0" w:history="1">
            <w:r w:rsidR="007D2289" w:rsidRPr="007A713A">
              <w:rPr>
                <w:rStyle w:val="Hipervnculo"/>
                <w:noProof/>
              </w:rPr>
              <w:t>7.1.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Documentación específica</w:t>
            </w:r>
            <w:r w:rsidR="007D2289">
              <w:rPr>
                <w:noProof/>
                <w:webHidden/>
              </w:rPr>
              <w:tab/>
            </w:r>
            <w:r w:rsidR="007D2289">
              <w:rPr>
                <w:noProof/>
                <w:webHidden/>
              </w:rPr>
              <w:fldChar w:fldCharType="begin"/>
            </w:r>
            <w:r w:rsidR="007D2289">
              <w:rPr>
                <w:noProof/>
                <w:webHidden/>
              </w:rPr>
              <w:instrText xml:space="preserve"> PAGEREF _Toc193217670 \h </w:instrText>
            </w:r>
            <w:r w:rsidR="007D2289">
              <w:rPr>
                <w:noProof/>
                <w:webHidden/>
              </w:rPr>
            </w:r>
            <w:r w:rsidR="007D2289">
              <w:rPr>
                <w:noProof/>
                <w:webHidden/>
              </w:rPr>
              <w:fldChar w:fldCharType="separate"/>
            </w:r>
            <w:r w:rsidR="00CA256A">
              <w:rPr>
                <w:noProof/>
                <w:webHidden/>
              </w:rPr>
              <w:t>10</w:t>
            </w:r>
            <w:r w:rsidR="007D2289">
              <w:rPr>
                <w:noProof/>
                <w:webHidden/>
              </w:rPr>
              <w:fldChar w:fldCharType="end"/>
            </w:r>
          </w:hyperlink>
        </w:p>
        <w:p w14:paraId="3597155D" w14:textId="4E361396"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1" w:history="1">
            <w:r w:rsidR="007D2289" w:rsidRPr="007A713A">
              <w:rPr>
                <w:rStyle w:val="Hipervnculo"/>
                <w:noProof/>
              </w:rPr>
              <w:t>7.2.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w:t>
            </w:r>
            <w:r w:rsidR="007D2289">
              <w:rPr>
                <w:noProof/>
                <w:webHidden/>
              </w:rPr>
              <w:tab/>
            </w:r>
            <w:r w:rsidR="007D2289">
              <w:rPr>
                <w:noProof/>
                <w:webHidden/>
              </w:rPr>
              <w:fldChar w:fldCharType="begin"/>
            </w:r>
            <w:r w:rsidR="007D2289">
              <w:rPr>
                <w:noProof/>
                <w:webHidden/>
              </w:rPr>
              <w:instrText xml:space="preserve"> PAGEREF _Toc193217671 \h </w:instrText>
            </w:r>
            <w:r w:rsidR="007D2289">
              <w:rPr>
                <w:noProof/>
                <w:webHidden/>
              </w:rPr>
            </w:r>
            <w:r w:rsidR="007D2289">
              <w:rPr>
                <w:noProof/>
                <w:webHidden/>
              </w:rPr>
              <w:fldChar w:fldCharType="separate"/>
            </w:r>
            <w:r w:rsidR="00CA256A">
              <w:rPr>
                <w:noProof/>
                <w:webHidden/>
              </w:rPr>
              <w:t>10</w:t>
            </w:r>
            <w:r w:rsidR="007D2289">
              <w:rPr>
                <w:noProof/>
                <w:webHidden/>
              </w:rPr>
              <w:fldChar w:fldCharType="end"/>
            </w:r>
          </w:hyperlink>
        </w:p>
        <w:p w14:paraId="001B537A" w14:textId="2F784F8B"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2" w:history="1">
            <w:r w:rsidR="007D2289" w:rsidRPr="007A713A">
              <w:rPr>
                <w:rStyle w:val="Hipervnculo"/>
                <w:noProof/>
              </w:rPr>
              <w:t>7.3.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w:t>
            </w:r>
            <w:r w:rsidR="007D2289">
              <w:rPr>
                <w:noProof/>
                <w:webHidden/>
              </w:rPr>
              <w:tab/>
            </w:r>
            <w:r w:rsidR="007D2289">
              <w:rPr>
                <w:noProof/>
                <w:webHidden/>
              </w:rPr>
              <w:fldChar w:fldCharType="begin"/>
            </w:r>
            <w:r w:rsidR="007D2289">
              <w:rPr>
                <w:noProof/>
                <w:webHidden/>
              </w:rPr>
              <w:instrText xml:space="preserve"> PAGEREF _Toc193217672 \h </w:instrText>
            </w:r>
            <w:r w:rsidR="007D2289">
              <w:rPr>
                <w:noProof/>
                <w:webHidden/>
              </w:rPr>
            </w:r>
            <w:r w:rsidR="007D2289">
              <w:rPr>
                <w:noProof/>
                <w:webHidden/>
              </w:rPr>
              <w:fldChar w:fldCharType="separate"/>
            </w:r>
            <w:r w:rsidR="00CA256A">
              <w:rPr>
                <w:noProof/>
                <w:webHidden/>
              </w:rPr>
              <w:t>11</w:t>
            </w:r>
            <w:r w:rsidR="007D2289">
              <w:rPr>
                <w:noProof/>
                <w:webHidden/>
              </w:rPr>
              <w:fldChar w:fldCharType="end"/>
            </w:r>
          </w:hyperlink>
        </w:p>
        <w:p w14:paraId="335E15C2" w14:textId="320DCF13"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3" w:history="1">
            <w:r w:rsidR="007D2289" w:rsidRPr="007A713A">
              <w:rPr>
                <w:rStyle w:val="Hipervnculo"/>
                <w:rFonts w:eastAsia="MS Mincho"/>
                <w:noProof/>
              </w:rPr>
              <w:t>7.4.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Forma de pago</w:t>
            </w:r>
            <w:r w:rsidR="007D2289">
              <w:rPr>
                <w:noProof/>
                <w:webHidden/>
              </w:rPr>
              <w:tab/>
            </w:r>
            <w:r w:rsidR="007D2289">
              <w:rPr>
                <w:noProof/>
                <w:webHidden/>
              </w:rPr>
              <w:fldChar w:fldCharType="begin"/>
            </w:r>
            <w:r w:rsidR="007D2289">
              <w:rPr>
                <w:noProof/>
                <w:webHidden/>
              </w:rPr>
              <w:instrText xml:space="preserve"> PAGEREF _Toc193217673 \h </w:instrText>
            </w:r>
            <w:r w:rsidR="007D2289">
              <w:rPr>
                <w:noProof/>
                <w:webHidden/>
              </w:rPr>
            </w:r>
            <w:r w:rsidR="007D2289">
              <w:rPr>
                <w:noProof/>
                <w:webHidden/>
              </w:rPr>
              <w:fldChar w:fldCharType="separate"/>
            </w:r>
            <w:r w:rsidR="00CA256A">
              <w:rPr>
                <w:noProof/>
                <w:webHidden/>
              </w:rPr>
              <w:t>11</w:t>
            </w:r>
            <w:r w:rsidR="007D2289">
              <w:rPr>
                <w:noProof/>
                <w:webHidden/>
              </w:rPr>
              <w:fldChar w:fldCharType="end"/>
            </w:r>
          </w:hyperlink>
        </w:p>
        <w:p w14:paraId="3B759449" w14:textId="3FCB0236"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74" w:history="1">
            <w:r w:rsidR="007D2289" w:rsidRPr="007A713A">
              <w:rPr>
                <w:rStyle w:val="Hipervnculo"/>
                <w:noProof/>
              </w:rPr>
              <w:t>8.</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AYUDA PARA NECESIDADES ESPECIALES</w:t>
            </w:r>
            <w:r w:rsidR="007D2289">
              <w:rPr>
                <w:noProof/>
                <w:webHidden/>
              </w:rPr>
              <w:tab/>
            </w:r>
            <w:r w:rsidR="007D2289">
              <w:rPr>
                <w:noProof/>
                <w:webHidden/>
              </w:rPr>
              <w:fldChar w:fldCharType="begin"/>
            </w:r>
            <w:r w:rsidR="007D2289">
              <w:rPr>
                <w:noProof/>
                <w:webHidden/>
              </w:rPr>
              <w:instrText xml:space="preserve"> PAGEREF _Toc193217674 \h </w:instrText>
            </w:r>
            <w:r w:rsidR="007D2289">
              <w:rPr>
                <w:noProof/>
                <w:webHidden/>
              </w:rPr>
            </w:r>
            <w:r w:rsidR="007D2289">
              <w:rPr>
                <w:noProof/>
                <w:webHidden/>
              </w:rPr>
              <w:fldChar w:fldCharType="separate"/>
            </w:r>
            <w:r w:rsidR="00CA256A">
              <w:rPr>
                <w:noProof/>
                <w:webHidden/>
              </w:rPr>
              <w:t>12</w:t>
            </w:r>
            <w:r w:rsidR="007D2289">
              <w:rPr>
                <w:noProof/>
                <w:webHidden/>
              </w:rPr>
              <w:fldChar w:fldCharType="end"/>
            </w:r>
          </w:hyperlink>
        </w:p>
        <w:p w14:paraId="28C69075" w14:textId="5A0D0760"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5" w:history="1">
            <w:r w:rsidR="007D2289" w:rsidRPr="007A713A">
              <w:rPr>
                <w:rStyle w:val="Hipervnculo"/>
                <w:noProof/>
              </w:rPr>
              <w:t>8.1.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Documentación específica</w:t>
            </w:r>
            <w:r w:rsidR="007D2289">
              <w:rPr>
                <w:noProof/>
                <w:webHidden/>
              </w:rPr>
              <w:tab/>
            </w:r>
            <w:r w:rsidR="007D2289">
              <w:rPr>
                <w:noProof/>
                <w:webHidden/>
              </w:rPr>
              <w:fldChar w:fldCharType="begin"/>
            </w:r>
            <w:r w:rsidR="007D2289">
              <w:rPr>
                <w:noProof/>
                <w:webHidden/>
              </w:rPr>
              <w:instrText xml:space="preserve"> PAGEREF _Toc193217675 \h </w:instrText>
            </w:r>
            <w:r w:rsidR="007D2289">
              <w:rPr>
                <w:noProof/>
                <w:webHidden/>
              </w:rPr>
            </w:r>
            <w:r w:rsidR="007D2289">
              <w:rPr>
                <w:noProof/>
                <w:webHidden/>
              </w:rPr>
              <w:fldChar w:fldCharType="separate"/>
            </w:r>
            <w:r w:rsidR="00CA256A">
              <w:rPr>
                <w:noProof/>
                <w:webHidden/>
              </w:rPr>
              <w:t>12</w:t>
            </w:r>
            <w:r w:rsidR="007D2289">
              <w:rPr>
                <w:noProof/>
                <w:webHidden/>
              </w:rPr>
              <w:fldChar w:fldCharType="end"/>
            </w:r>
          </w:hyperlink>
        </w:p>
        <w:p w14:paraId="64A0AD78" w14:textId="55EF8929"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6" w:history="1">
            <w:r w:rsidR="007D2289" w:rsidRPr="007A713A">
              <w:rPr>
                <w:rStyle w:val="Hipervnculo"/>
                <w:noProof/>
              </w:rPr>
              <w:t>8.2.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 para concepto de tratamientos especiales</w:t>
            </w:r>
            <w:r w:rsidR="007D2289">
              <w:rPr>
                <w:noProof/>
                <w:webHidden/>
              </w:rPr>
              <w:tab/>
            </w:r>
            <w:r w:rsidR="007D2289">
              <w:rPr>
                <w:noProof/>
                <w:webHidden/>
              </w:rPr>
              <w:fldChar w:fldCharType="begin"/>
            </w:r>
            <w:r w:rsidR="007D2289">
              <w:rPr>
                <w:noProof/>
                <w:webHidden/>
              </w:rPr>
              <w:instrText xml:space="preserve"> PAGEREF _Toc193217676 \h </w:instrText>
            </w:r>
            <w:r w:rsidR="007D2289">
              <w:rPr>
                <w:noProof/>
                <w:webHidden/>
              </w:rPr>
            </w:r>
            <w:r w:rsidR="007D2289">
              <w:rPr>
                <w:noProof/>
                <w:webHidden/>
              </w:rPr>
              <w:fldChar w:fldCharType="separate"/>
            </w:r>
            <w:r w:rsidR="00CA256A">
              <w:rPr>
                <w:noProof/>
                <w:webHidden/>
              </w:rPr>
              <w:t>13</w:t>
            </w:r>
            <w:r w:rsidR="007D2289">
              <w:rPr>
                <w:noProof/>
                <w:webHidden/>
              </w:rPr>
              <w:fldChar w:fldCharType="end"/>
            </w:r>
          </w:hyperlink>
        </w:p>
        <w:p w14:paraId="032BD40D" w14:textId="3D33A7CD"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7" w:history="1">
            <w:r w:rsidR="007D2289" w:rsidRPr="007A713A">
              <w:rPr>
                <w:rStyle w:val="Hipervnculo"/>
                <w:noProof/>
              </w:rPr>
              <w:t>8.3.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 concepto tratamientos especiales</w:t>
            </w:r>
            <w:r w:rsidR="007D2289">
              <w:rPr>
                <w:noProof/>
                <w:webHidden/>
              </w:rPr>
              <w:tab/>
            </w:r>
            <w:r w:rsidR="007D2289">
              <w:rPr>
                <w:noProof/>
                <w:webHidden/>
              </w:rPr>
              <w:fldChar w:fldCharType="begin"/>
            </w:r>
            <w:r w:rsidR="007D2289">
              <w:rPr>
                <w:noProof/>
                <w:webHidden/>
              </w:rPr>
              <w:instrText xml:space="preserve"> PAGEREF _Toc193217677 \h </w:instrText>
            </w:r>
            <w:r w:rsidR="007D2289">
              <w:rPr>
                <w:noProof/>
                <w:webHidden/>
              </w:rPr>
            </w:r>
            <w:r w:rsidR="007D2289">
              <w:rPr>
                <w:noProof/>
                <w:webHidden/>
              </w:rPr>
              <w:fldChar w:fldCharType="separate"/>
            </w:r>
            <w:r w:rsidR="00CA256A">
              <w:rPr>
                <w:noProof/>
                <w:webHidden/>
              </w:rPr>
              <w:t>14</w:t>
            </w:r>
            <w:r w:rsidR="007D2289">
              <w:rPr>
                <w:noProof/>
                <w:webHidden/>
              </w:rPr>
              <w:fldChar w:fldCharType="end"/>
            </w:r>
          </w:hyperlink>
        </w:p>
        <w:p w14:paraId="4372A913" w14:textId="79391637"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8" w:history="1">
            <w:r w:rsidR="007D2289" w:rsidRPr="007A713A">
              <w:rPr>
                <w:rStyle w:val="Hipervnculo"/>
                <w:noProof/>
              </w:rPr>
              <w:t>8.4.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 para solicitudes de audífonos y prótesis oculares.</w:t>
            </w:r>
            <w:r w:rsidR="007D2289">
              <w:rPr>
                <w:noProof/>
                <w:webHidden/>
              </w:rPr>
              <w:tab/>
            </w:r>
            <w:r w:rsidR="007D2289">
              <w:rPr>
                <w:noProof/>
                <w:webHidden/>
              </w:rPr>
              <w:fldChar w:fldCharType="begin"/>
            </w:r>
            <w:r w:rsidR="007D2289">
              <w:rPr>
                <w:noProof/>
                <w:webHidden/>
              </w:rPr>
              <w:instrText xml:space="preserve"> PAGEREF _Toc193217678 \h </w:instrText>
            </w:r>
            <w:r w:rsidR="007D2289">
              <w:rPr>
                <w:noProof/>
                <w:webHidden/>
              </w:rPr>
            </w:r>
            <w:r w:rsidR="007D2289">
              <w:rPr>
                <w:noProof/>
                <w:webHidden/>
              </w:rPr>
              <w:fldChar w:fldCharType="separate"/>
            </w:r>
            <w:r w:rsidR="00CA256A">
              <w:rPr>
                <w:noProof/>
                <w:webHidden/>
              </w:rPr>
              <w:t>16</w:t>
            </w:r>
            <w:r w:rsidR="007D2289">
              <w:rPr>
                <w:noProof/>
                <w:webHidden/>
              </w:rPr>
              <w:fldChar w:fldCharType="end"/>
            </w:r>
          </w:hyperlink>
        </w:p>
        <w:p w14:paraId="20CD1A25" w14:textId="52CA5003"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79" w:history="1">
            <w:r w:rsidR="007D2289" w:rsidRPr="007A713A">
              <w:rPr>
                <w:rStyle w:val="Hipervnculo"/>
                <w:noProof/>
              </w:rPr>
              <w:t>8.5.</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 para solicitudes de audífonos y prótesis oculares.</w:t>
            </w:r>
            <w:r w:rsidR="007D2289">
              <w:rPr>
                <w:noProof/>
                <w:webHidden/>
              </w:rPr>
              <w:tab/>
            </w:r>
            <w:r w:rsidR="007D2289">
              <w:rPr>
                <w:noProof/>
                <w:webHidden/>
              </w:rPr>
              <w:fldChar w:fldCharType="begin"/>
            </w:r>
            <w:r w:rsidR="007D2289">
              <w:rPr>
                <w:noProof/>
                <w:webHidden/>
              </w:rPr>
              <w:instrText xml:space="preserve"> PAGEREF _Toc193217679 \h </w:instrText>
            </w:r>
            <w:r w:rsidR="007D2289">
              <w:rPr>
                <w:noProof/>
                <w:webHidden/>
              </w:rPr>
            </w:r>
            <w:r w:rsidR="007D2289">
              <w:rPr>
                <w:noProof/>
                <w:webHidden/>
              </w:rPr>
              <w:fldChar w:fldCharType="separate"/>
            </w:r>
            <w:r w:rsidR="00CA256A">
              <w:rPr>
                <w:noProof/>
                <w:webHidden/>
              </w:rPr>
              <w:t>17</w:t>
            </w:r>
            <w:r w:rsidR="007D2289">
              <w:rPr>
                <w:noProof/>
                <w:webHidden/>
              </w:rPr>
              <w:fldChar w:fldCharType="end"/>
            </w:r>
          </w:hyperlink>
        </w:p>
        <w:p w14:paraId="7770B88F" w14:textId="5647D4B6"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80" w:history="1">
            <w:r w:rsidR="007D2289" w:rsidRPr="007A713A">
              <w:rPr>
                <w:rStyle w:val="Hipervnculo"/>
                <w:rFonts w:eastAsia="MS Mincho"/>
                <w:noProof/>
              </w:rPr>
              <w:t>8.6.</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Forma de pago</w:t>
            </w:r>
            <w:r w:rsidR="007D2289">
              <w:rPr>
                <w:noProof/>
                <w:webHidden/>
              </w:rPr>
              <w:tab/>
            </w:r>
            <w:r w:rsidR="007D2289">
              <w:rPr>
                <w:noProof/>
                <w:webHidden/>
              </w:rPr>
              <w:fldChar w:fldCharType="begin"/>
            </w:r>
            <w:r w:rsidR="007D2289">
              <w:rPr>
                <w:noProof/>
                <w:webHidden/>
              </w:rPr>
              <w:instrText xml:space="preserve"> PAGEREF _Toc193217680 \h </w:instrText>
            </w:r>
            <w:r w:rsidR="007D2289">
              <w:rPr>
                <w:noProof/>
                <w:webHidden/>
              </w:rPr>
            </w:r>
            <w:r w:rsidR="007D2289">
              <w:rPr>
                <w:noProof/>
                <w:webHidden/>
              </w:rPr>
              <w:fldChar w:fldCharType="separate"/>
            </w:r>
            <w:r w:rsidR="00CA256A">
              <w:rPr>
                <w:noProof/>
                <w:webHidden/>
              </w:rPr>
              <w:t>18</w:t>
            </w:r>
            <w:r w:rsidR="007D2289">
              <w:rPr>
                <w:noProof/>
                <w:webHidden/>
              </w:rPr>
              <w:fldChar w:fldCharType="end"/>
            </w:r>
          </w:hyperlink>
        </w:p>
        <w:p w14:paraId="3A652BDA" w14:textId="69459F83"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81" w:history="1">
            <w:r w:rsidR="007D2289" w:rsidRPr="007A713A">
              <w:rPr>
                <w:rStyle w:val="Hipervnculo"/>
                <w:noProof/>
              </w:rPr>
              <w:t>9.</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AYUDA PARA TRANSPORTE</w:t>
            </w:r>
            <w:r w:rsidR="007D2289">
              <w:rPr>
                <w:noProof/>
                <w:webHidden/>
              </w:rPr>
              <w:tab/>
            </w:r>
            <w:r w:rsidR="007D2289">
              <w:rPr>
                <w:noProof/>
                <w:webHidden/>
              </w:rPr>
              <w:fldChar w:fldCharType="begin"/>
            </w:r>
            <w:r w:rsidR="007D2289">
              <w:rPr>
                <w:noProof/>
                <w:webHidden/>
              </w:rPr>
              <w:instrText xml:space="preserve"> PAGEREF _Toc193217681 \h </w:instrText>
            </w:r>
            <w:r w:rsidR="007D2289">
              <w:rPr>
                <w:noProof/>
                <w:webHidden/>
              </w:rPr>
            </w:r>
            <w:r w:rsidR="007D2289">
              <w:rPr>
                <w:noProof/>
                <w:webHidden/>
              </w:rPr>
              <w:fldChar w:fldCharType="separate"/>
            </w:r>
            <w:r w:rsidR="00CA256A">
              <w:rPr>
                <w:noProof/>
                <w:webHidden/>
              </w:rPr>
              <w:t>19</w:t>
            </w:r>
            <w:r w:rsidR="007D2289">
              <w:rPr>
                <w:noProof/>
                <w:webHidden/>
              </w:rPr>
              <w:fldChar w:fldCharType="end"/>
            </w:r>
          </w:hyperlink>
        </w:p>
        <w:p w14:paraId="5650253B" w14:textId="23ED1D5B"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82" w:history="1">
            <w:r w:rsidR="007D2289" w:rsidRPr="007A713A">
              <w:rPr>
                <w:rStyle w:val="Hipervnculo"/>
                <w:noProof/>
              </w:rPr>
              <w:t>9.1.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Documentación específica</w:t>
            </w:r>
            <w:r w:rsidR="007D2289">
              <w:rPr>
                <w:noProof/>
                <w:webHidden/>
              </w:rPr>
              <w:tab/>
            </w:r>
            <w:r w:rsidR="007D2289">
              <w:rPr>
                <w:noProof/>
                <w:webHidden/>
              </w:rPr>
              <w:fldChar w:fldCharType="begin"/>
            </w:r>
            <w:r w:rsidR="007D2289">
              <w:rPr>
                <w:noProof/>
                <w:webHidden/>
              </w:rPr>
              <w:instrText xml:space="preserve"> PAGEREF _Toc193217682 \h </w:instrText>
            </w:r>
            <w:r w:rsidR="007D2289">
              <w:rPr>
                <w:noProof/>
                <w:webHidden/>
              </w:rPr>
            </w:r>
            <w:r w:rsidR="007D2289">
              <w:rPr>
                <w:noProof/>
                <w:webHidden/>
              </w:rPr>
              <w:fldChar w:fldCharType="separate"/>
            </w:r>
            <w:r w:rsidR="00CA256A">
              <w:rPr>
                <w:noProof/>
                <w:webHidden/>
              </w:rPr>
              <w:t>19</w:t>
            </w:r>
            <w:r w:rsidR="007D2289">
              <w:rPr>
                <w:noProof/>
                <w:webHidden/>
              </w:rPr>
              <w:fldChar w:fldCharType="end"/>
            </w:r>
          </w:hyperlink>
        </w:p>
        <w:p w14:paraId="5BB13CDF" w14:textId="17DC7185"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83" w:history="1">
            <w:r w:rsidR="007D2289" w:rsidRPr="007A713A">
              <w:rPr>
                <w:rStyle w:val="Hipervnculo"/>
                <w:noProof/>
              </w:rPr>
              <w:t>9.2.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w:t>
            </w:r>
            <w:r w:rsidR="007D2289">
              <w:rPr>
                <w:noProof/>
                <w:webHidden/>
              </w:rPr>
              <w:tab/>
            </w:r>
            <w:r w:rsidR="007D2289">
              <w:rPr>
                <w:noProof/>
                <w:webHidden/>
              </w:rPr>
              <w:fldChar w:fldCharType="begin"/>
            </w:r>
            <w:r w:rsidR="007D2289">
              <w:rPr>
                <w:noProof/>
                <w:webHidden/>
              </w:rPr>
              <w:instrText xml:space="preserve"> PAGEREF _Toc193217683 \h </w:instrText>
            </w:r>
            <w:r w:rsidR="007D2289">
              <w:rPr>
                <w:noProof/>
                <w:webHidden/>
              </w:rPr>
            </w:r>
            <w:r w:rsidR="007D2289">
              <w:rPr>
                <w:noProof/>
                <w:webHidden/>
              </w:rPr>
              <w:fldChar w:fldCharType="separate"/>
            </w:r>
            <w:r w:rsidR="00CA256A">
              <w:rPr>
                <w:noProof/>
                <w:webHidden/>
              </w:rPr>
              <w:t>19</w:t>
            </w:r>
            <w:r w:rsidR="007D2289">
              <w:rPr>
                <w:noProof/>
                <w:webHidden/>
              </w:rPr>
              <w:fldChar w:fldCharType="end"/>
            </w:r>
          </w:hyperlink>
        </w:p>
        <w:p w14:paraId="39791B31" w14:textId="45A4114A"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84" w:history="1">
            <w:r w:rsidR="007D2289" w:rsidRPr="007A713A">
              <w:rPr>
                <w:rStyle w:val="Hipervnculo"/>
                <w:noProof/>
              </w:rPr>
              <w:t>9.3.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w:t>
            </w:r>
            <w:r w:rsidR="007D2289">
              <w:rPr>
                <w:noProof/>
                <w:webHidden/>
              </w:rPr>
              <w:tab/>
            </w:r>
            <w:r w:rsidR="007D2289">
              <w:rPr>
                <w:noProof/>
                <w:webHidden/>
              </w:rPr>
              <w:fldChar w:fldCharType="begin"/>
            </w:r>
            <w:r w:rsidR="007D2289">
              <w:rPr>
                <w:noProof/>
                <w:webHidden/>
              </w:rPr>
              <w:instrText xml:space="preserve"> PAGEREF _Toc193217684 \h </w:instrText>
            </w:r>
            <w:r w:rsidR="007D2289">
              <w:rPr>
                <w:noProof/>
                <w:webHidden/>
              </w:rPr>
            </w:r>
            <w:r w:rsidR="007D2289">
              <w:rPr>
                <w:noProof/>
                <w:webHidden/>
              </w:rPr>
              <w:fldChar w:fldCharType="separate"/>
            </w:r>
            <w:r w:rsidR="00CA256A">
              <w:rPr>
                <w:noProof/>
                <w:webHidden/>
              </w:rPr>
              <w:t>20</w:t>
            </w:r>
            <w:r w:rsidR="007D2289">
              <w:rPr>
                <w:noProof/>
                <w:webHidden/>
              </w:rPr>
              <w:fldChar w:fldCharType="end"/>
            </w:r>
          </w:hyperlink>
        </w:p>
        <w:p w14:paraId="7614FB04" w14:textId="32964194"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85" w:history="1">
            <w:r w:rsidR="007D2289" w:rsidRPr="007A713A">
              <w:rPr>
                <w:rStyle w:val="Hipervnculo"/>
                <w:rFonts w:eastAsia="MS Mincho"/>
                <w:noProof/>
              </w:rPr>
              <w:t>9.4.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Forma de pago</w:t>
            </w:r>
            <w:r w:rsidR="007D2289">
              <w:rPr>
                <w:noProof/>
                <w:webHidden/>
              </w:rPr>
              <w:tab/>
            </w:r>
            <w:r w:rsidR="007D2289">
              <w:rPr>
                <w:noProof/>
                <w:webHidden/>
              </w:rPr>
              <w:fldChar w:fldCharType="begin"/>
            </w:r>
            <w:r w:rsidR="007D2289">
              <w:rPr>
                <w:noProof/>
                <w:webHidden/>
              </w:rPr>
              <w:instrText xml:space="preserve"> PAGEREF _Toc193217685 \h </w:instrText>
            </w:r>
            <w:r w:rsidR="007D2289">
              <w:rPr>
                <w:noProof/>
                <w:webHidden/>
              </w:rPr>
            </w:r>
            <w:r w:rsidR="007D2289">
              <w:rPr>
                <w:noProof/>
                <w:webHidden/>
              </w:rPr>
              <w:fldChar w:fldCharType="separate"/>
            </w:r>
            <w:r w:rsidR="00CA256A">
              <w:rPr>
                <w:noProof/>
                <w:webHidden/>
              </w:rPr>
              <w:t>22</w:t>
            </w:r>
            <w:r w:rsidR="007D2289">
              <w:rPr>
                <w:noProof/>
                <w:webHidden/>
              </w:rPr>
              <w:fldChar w:fldCharType="end"/>
            </w:r>
          </w:hyperlink>
        </w:p>
        <w:p w14:paraId="1DEECEF4" w14:textId="46FBE490"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86" w:history="1">
            <w:r w:rsidR="007D2289" w:rsidRPr="007A713A">
              <w:rPr>
                <w:rStyle w:val="Hipervnculo"/>
                <w:noProof/>
              </w:rPr>
              <w:t>10.</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AYUDA PARA ASISTENCIA AL SERVICIO DE REHABILITACIÓN DE LA ONCE</w:t>
            </w:r>
            <w:r w:rsidR="007D2289">
              <w:rPr>
                <w:noProof/>
                <w:webHidden/>
              </w:rPr>
              <w:tab/>
            </w:r>
            <w:r w:rsidR="007D2289">
              <w:rPr>
                <w:noProof/>
                <w:webHidden/>
              </w:rPr>
              <w:fldChar w:fldCharType="begin"/>
            </w:r>
            <w:r w:rsidR="007D2289">
              <w:rPr>
                <w:noProof/>
                <w:webHidden/>
              </w:rPr>
              <w:instrText xml:space="preserve"> PAGEREF _Toc193217686 \h </w:instrText>
            </w:r>
            <w:r w:rsidR="007D2289">
              <w:rPr>
                <w:noProof/>
                <w:webHidden/>
              </w:rPr>
            </w:r>
            <w:r w:rsidR="007D2289">
              <w:rPr>
                <w:noProof/>
                <w:webHidden/>
              </w:rPr>
              <w:fldChar w:fldCharType="separate"/>
            </w:r>
            <w:r w:rsidR="00CA256A">
              <w:rPr>
                <w:noProof/>
                <w:webHidden/>
              </w:rPr>
              <w:t>22</w:t>
            </w:r>
            <w:r w:rsidR="007D2289">
              <w:rPr>
                <w:noProof/>
                <w:webHidden/>
              </w:rPr>
              <w:fldChar w:fldCharType="end"/>
            </w:r>
          </w:hyperlink>
        </w:p>
        <w:p w14:paraId="6D861BEA" w14:textId="11FF9C5B"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87" w:history="1">
            <w:r w:rsidR="007D2289" w:rsidRPr="007A713A">
              <w:rPr>
                <w:rStyle w:val="Hipervnculo"/>
                <w:noProof/>
              </w:rPr>
              <w:t>10.1.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Documentación específica</w:t>
            </w:r>
            <w:r w:rsidR="007D2289">
              <w:rPr>
                <w:noProof/>
                <w:webHidden/>
              </w:rPr>
              <w:tab/>
            </w:r>
            <w:r w:rsidR="007D2289">
              <w:rPr>
                <w:noProof/>
                <w:webHidden/>
              </w:rPr>
              <w:fldChar w:fldCharType="begin"/>
            </w:r>
            <w:r w:rsidR="007D2289">
              <w:rPr>
                <w:noProof/>
                <w:webHidden/>
              </w:rPr>
              <w:instrText xml:space="preserve"> PAGEREF _Toc193217687 \h </w:instrText>
            </w:r>
            <w:r w:rsidR="007D2289">
              <w:rPr>
                <w:noProof/>
                <w:webHidden/>
              </w:rPr>
            </w:r>
            <w:r w:rsidR="007D2289">
              <w:rPr>
                <w:noProof/>
                <w:webHidden/>
              </w:rPr>
              <w:fldChar w:fldCharType="separate"/>
            </w:r>
            <w:r w:rsidR="00CA256A">
              <w:rPr>
                <w:noProof/>
                <w:webHidden/>
              </w:rPr>
              <w:t>22</w:t>
            </w:r>
            <w:r w:rsidR="007D2289">
              <w:rPr>
                <w:noProof/>
                <w:webHidden/>
              </w:rPr>
              <w:fldChar w:fldCharType="end"/>
            </w:r>
          </w:hyperlink>
        </w:p>
        <w:p w14:paraId="4CE9BF77" w14:textId="32453F4D"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88" w:history="1">
            <w:r w:rsidR="007D2289" w:rsidRPr="007A713A">
              <w:rPr>
                <w:rStyle w:val="Hipervnculo"/>
                <w:noProof/>
              </w:rPr>
              <w:t>10.2.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w:t>
            </w:r>
            <w:r w:rsidR="007D2289">
              <w:rPr>
                <w:noProof/>
                <w:webHidden/>
              </w:rPr>
              <w:tab/>
            </w:r>
            <w:r w:rsidR="007D2289">
              <w:rPr>
                <w:noProof/>
                <w:webHidden/>
              </w:rPr>
              <w:fldChar w:fldCharType="begin"/>
            </w:r>
            <w:r w:rsidR="007D2289">
              <w:rPr>
                <w:noProof/>
                <w:webHidden/>
              </w:rPr>
              <w:instrText xml:space="preserve"> PAGEREF _Toc193217688 \h </w:instrText>
            </w:r>
            <w:r w:rsidR="007D2289">
              <w:rPr>
                <w:noProof/>
                <w:webHidden/>
              </w:rPr>
            </w:r>
            <w:r w:rsidR="007D2289">
              <w:rPr>
                <w:noProof/>
                <w:webHidden/>
              </w:rPr>
              <w:fldChar w:fldCharType="separate"/>
            </w:r>
            <w:r w:rsidR="00CA256A">
              <w:rPr>
                <w:noProof/>
                <w:webHidden/>
              </w:rPr>
              <w:t>23</w:t>
            </w:r>
            <w:r w:rsidR="007D2289">
              <w:rPr>
                <w:noProof/>
                <w:webHidden/>
              </w:rPr>
              <w:fldChar w:fldCharType="end"/>
            </w:r>
          </w:hyperlink>
        </w:p>
        <w:p w14:paraId="3E6321F4" w14:textId="7F0D02E0"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89" w:history="1">
            <w:r w:rsidR="007D2289" w:rsidRPr="007A713A">
              <w:rPr>
                <w:rStyle w:val="Hipervnculo"/>
                <w:noProof/>
              </w:rPr>
              <w:t>10.3.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w:t>
            </w:r>
            <w:r w:rsidR="007D2289">
              <w:rPr>
                <w:noProof/>
                <w:webHidden/>
              </w:rPr>
              <w:tab/>
            </w:r>
            <w:r w:rsidR="007D2289">
              <w:rPr>
                <w:noProof/>
                <w:webHidden/>
              </w:rPr>
              <w:fldChar w:fldCharType="begin"/>
            </w:r>
            <w:r w:rsidR="007D2289">
              <w:rPr>
                <w:noProof/>
                <w:webHidden/>
              </w:rPr>
              <w:instrText xml:space="preserve"> PAGEREF _Toc193217689 \h </w:instrText>
            </w:r>
            <w:r w:rsidR="007D2289">
              <w:rPr>
                <w:noProof/>
                <w:webHidden/>
              </w:rPr>
            </w:r>
            <w:r w:rsidR="007D2289">
              <w:rPr>
                <w:noProof/>
                <w:webHidden/>
              </w:rPr>
              <w:fldChar w:fldCharType="separate"/>
            </w:r>
            <w:r w:rsidR="00CA256A">
              <w:rPr>
                <w:noProof/>
                <w:webHidden/>
              </w:rPr>
              <w:t>23</w:t>
            </w:r>
            <w:r w:rsidR="007D2289">
              <w:rPr>
                <w:noProof/>
                <w:webHidden/>
              </w:rPr>
              <w:fldChar w:fldCharType="end"/>
            </w:r>
          </w:hyperlink>
        </w:p>
        <w:p w14:paraId="7C1A72CA" w14:textId="6586A5B1"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90" w:history="1">
            <w:r w:rsidR="007D2289" w:rsidRPr="007A713A">
              <w:rPr>
                <w:rStyle w:val="Hipervnculo"/>
                <w:rFonts w:eastAsia="MS Mincho"/>
                <w:noProof/>
              </w:rPr>
              <w:t>10.4.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Forma de pago</w:t>
            </w:r>
            <w:r w:rsidR="007D2289">
              <w:rPr>
                <w:noProof/>
                <w:webHidden/>
              </w:rPr>
              <w:tab/>
            </w:r>
            <w:r w:rsidR="007D2289">
              <w:rPr>
                <w:noProof/>
                <w:webHidden/>
              </w:rPr>
              <w:fldChar w:fldCharType="begin"/>
            </w:r>
            <w:r w:rsidR="007D2289">
              <w:rPr>
                <w:noProof/>
                <w:webHidden/>
              </w:rPr>
              <w:instrText xml:space="preserve"> PAGEREF _Toc193217690 \h </w:instrText>
            </w:r>
            <w:r w:rsidR="007D2289">
              <w:rPr>
                <w:noProof/>
                <w:webHidden/>
              </w:rPr>
            </w:r>
            <w:r w:rsidR="007D2289">
              <w:rPr>
                <w:noProof/>
                <w:webHidden/>
              </w:rPr>
              <w:fldChar w:fldCharType="separate"/>
            </w:r>
            <w:r w:rsidR="00CA256A">
              <w:rPr>
                <w:noProof/>
                <w:webHidden/>
              </w:rPr>
              <w:t>24</w:t>
            </w:r>
            <w:r w:rsidR="007D2289">
              <w:rPr>
                <w:noProof/>
                <w:webHidden/>
              </w:rPr>
              <w:fldChar w:fldCharType="end"/>
            </w:r>
          </w:hyperlink>
        </w:p>
        <w:p w14:paraId="1DB2B7D4" w14:textId="4F9F9957"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91" w:history="1">
            <w:r w:rsidR="007D2289" w:rsidRPr="007A713A">
              <w:rPr>
                <w:rStyle w:val="Hipervnculo"/>
                <w:noProof/>
              </w:rPr>
              <w:t>11.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AYUDA PARA LA ADQUISICIÓN DE MATERIAL ÓPTICO Y/O TIFLOTÉCNICO</w:t>
            </w:r>
            <w:r w:rsidR="007D2289">
              <w:rPr>
                <w:noProof/>
                <w:webHidden/>
              </w:rPr>
              <w:tab/>
            </w:r>
            <w:r w:rsidR="007D2289">
              <w:rPr>
                <w:noProof/>
                <w:webHidden/>
              </w:rPr>
              <w:fldChar w:fldCharType="begin"/>
            </w:r>
            <w:r w:rsidR="007D2289">
              <w:rPr>
                <w:noProof/>
                <w:webHidden/>
              </w:rPr>
              <w:instrText xml:space="preserve"> PAGEREF _Toc193217691 \h </w:instrText>
            </w:r>
            <w:r w:rsidR="007D2289">
              <w:rPr>
                <w:noProof/>
                <w:webHidden/>
              </w:rPr>
            </w:r>
            <w:r w:rsidR="007D2289">
              <w:rPr>
                <w:noProof/>
                <w:webHidden/>
              </w:rPr>
              <w:fldChar w:fldCharType="separate"/>
            </w:r>
            <w:r w:rsidR="00CA256A">
              <w:rPr>
                <w:noProof/>
                <w:webHidden/>
              </w:rPr>
              <w:t>24</w:t>
            </w:r>
            <w:r w:rsidR="007D2289">
              <w:rPr>
                <w:noProof/>
                <w:webHidden/>
              </w:rPr>
              <w:fldChar w:fldCharType="end"/>
            </w:r>
          </w:hyperlink>
        </w:p>
        <w:p w14:paraId="6C431103" w14:textId="63184FF7"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92" w:history="1">
            <w:r w:rsidR="007D2289" w:rsidRPr="007A713A">
              <w:rPr>
                <w:rStyle w:val="Hipervnculo"/>
                <w:noProof/>
              </w:rPr>
              <w:t>11.1.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Documentación específica</w:t>
            </w:r>
            <w:r w:rsidR="007D2289">
              <w:rPr>
                <w:noProof/>
                <w:webHidden/>
              </w:rPr>
              <w:tab/>
            </w:r>
            <w:r w:rsidR="007D2289">
              <w:rPr>
                <w:noProof/>
                <w:webHidden/>
              </w:rPr>
              <w:fldChar w:fldCharType="begin"/>
            </w:r>
            <w:r w:rsidR="007D2289">
              <w:rPr>
                <w:noProof/>
                <w:webHidden/>
              </w:rPr>
              <w:instrText xml:space="preserve"> PAGEREF _Toc193217692 \h </w:instrText>
            </w:r>
            <w:r w:rsidR="007D2289">
              <w:rPr>
                <w:noProof/>
                <w:webHidden/>
              </w:rPr>
            </w:r>
            <w:r w:rsidR="007D2289">
              <w:rPr>
                <w:noProof/>
                <w:webHidden/>
              </w:rPr>
              <w:fldChar w:fldCharType="separate"/>
            </w:r>
            <w:r w:rsidR="00CA256A">
              <w:rPr>
                <w:noProof/>
                <w:webHidden/>
              </w:rPr>
              <w:t>24</w:t>
            </w:r>
            <w:r w:rsidR="007D2289">
              <w:rPr>
                <w:noProof/>
                <w:webHidden/>
              </w:rPr>
              <w:fldChar w:fldCharType="end"/>
            </w:r>
          </w:hyperlink>
        </w:p>
        <w:p w14:paraId="63F0877D" w14:textId="21C702EA"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93" w:history="1">
            <w:r w:rsidR="007D2289" w:rsidRPr="007A713A">
              <w:rPr>
                <w:rStyle w:val="Hipervnculo"/>
                <w:noProof/>
              </w:rPr>
              <w:t>11.2.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w:t>
            </w:r>
            <w:r w:rsidR="007D2289">
              <w:rPr>
                <w:noProof/>
                <w:webHidden/>
              </w:rPr>
              <w:tab/>
            </w:r>
            <w:r w:rsidR="007D2289">
              <w:rPr>
                <w:noProof/>
                <w:webHidden/>
              </w:rPr>
              <w:fldChar w:fldCharType="begin"/>
            </w:r>
            <w:r w:rsidR="007D2289">
              <w:rPr>
                <w:noProof/>
                <w:webHidden/>
              </w:rPr>
              <w:instrText xml:space="preserve"> PAGEREF _Toc193217693 \h </w:instrText>
            </w:r>
            <w:r w:rsidR="007D2289">
              <w:rPr>
                <w:noProof/>
                <w:webHidden/>
              </w:rPr>
            </w:r>
            <w:r w:rsidR="007D2289">
              <w:rPr>
                <w:noProof/>
                <w:webHidden/>
              </w:rPr>
              <w:fldChar w:fldCharType="separate"/>
            </w:r>
            <w:r w:rsidR="00CA256A">
              <w:rPr>
                <w:noProof/>
                <w:webHidden/>
              </w:rPr>
              <w:t>25</w:t>
            </w:r>
            <w:r w:rsidR="007D2289">
              <w:rPr>
                <w:noProof/>
                <w:webHidden/>
              </w:rPr>
              <w:fldChar w:fldCharType="end"/>
            </w:r>
          </w:hyperlink>
        </w:p>
        <w:p w14:paraId="1D8AB9BA" w14:textId="62B1F3B0"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94" w:history="1">
            <w:r w:rsidR="007D2289" w:rsidRPr="007A713A">
              <w:rPr>
                <w:rStyle w:val="Hipervnculo"/>
                <w:noProof/>
              </w:rPr>
              <w:t>11.3.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w:t>
            </w:r>
            <w:r w:rsidR="007D2289">
              <w:rPr>
                <w:noProof/>
                <w:webHidden/>
              </w:rPr>
              <w:tab/>
            </w:r>
            <w:r w:rsidR="007D2289">
              <w:rPr>
                <w:noProof/>
                <w:webHidden/>
              </w:rPr>
              <w:fldChar w:fldCharType="begin"/>
            </w:r>
            <w:r w:rsidR="007D2289">
              <w:rPr>
                <w:noProof/>
                <w:webHidden/>
              </w:rPr>
              <w:instrText xml:space="preserve"> PAGEREF _Toc193217694 \h </w:instrText>
            </w:r>
            <w:r w:rsidR="007D2289">
              <w:rPr>
                <w:noProof/>
                <w:webHidden/>
              </w:rPr>
            </w:r>
            <w:r w:rsidR="007D2289">
              <w:rPr>
                <w:noProof/>
                <w:webHidden/>
              </w:rPr>
              <w:fldChar w:fldCharType="separate"/>
            </w:r>
            <w:r w:rsidR="00CA256A">
              <w:rPr>
                <w:noProof/>
                <w:webHidden/>
              </w:rPr>
              <w:t>26</w:t>
            </w:r>
            <w:r w:rsidR="007D2289">
              <w:rPr>
                <w:noProof/>
                <w:webHidden/>
              </w:rPr>
              <w:fldChar w:fldCharType="end"/>
            </w:r>
          </w:hyperlink>
        </w:p>
        <w:p w14:paraId="6E03DCF3" w14:textId="1600E805"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95" w:history="1">
            <w:r w:rsidR="007D2289" w:rsidRPr="007A713A">
              <w:rPr>
                <w:rStyle w:val="Hipervnculo"/>
                <w:rFonts w:eastAsia="MS Mincho"/>
                <w:noProof/>
              </w:rPr>
              <w:t>11.4.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Forma de pago</w:t>
            </w:r>
            <w:r w:rsidR="007D2289">
              <w:rPr>
                <w:noProof/>
                <w:webHidden/>
              </w:rPr>
              <w:tab/>
            </w:r>
            <w:r w:rsidR="007D2289">
              <w:rPr>
                <w:noProof/>
                <w:webHidden/>
              </w:rPr>
              <w:fldChar w:fldCharType="begin"/>
            </w:r>
            <w:r w:rsidR="007D2289">
              <w:rPr>
                <w:noProof/>
                <w:webHidden/>
              </w:rPr>
              <w:instrText xml:space="preserve"> PAGEREF _Toc193217695 \h </w:instrText>
            </w:r>
            <w:r w:rsidR="007D2289">
              <w:rPr>
                <w:noProof/>
                <w:webHidden/>
              </w:rPr>
            </w:r>
            <w:r w:rsidR="007D2289">
              <w:rPr>
                <w:noProof/>
                <w:webHidden/>
              </w:rPr>
              <w:fldChar w:fldCharType="separate"/>
            </w:r>
            <w:r w:rsidR="00CA256A">
              <w:rPr>
                <w:noProof/>
                <w:webHidden/>
              </w:rPr>
              <w:t>30</w:t>
            </w:r>
            <w:r w:rsidR="007D2289">
              <w:rPr>
                <w:noProof/>
                <w:webHidden/>
              </w:rPr>
              <w:fldChar w:fldCharType="end"/>
            </w:r>
          </w:hyperlink>
        </w:p>
        <w:p w14:paraId="254041F4" w14:textId="2DEBEB0D"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696" w:history="1">
            <w:r w:rsidR="007D2289" w:rsidRPr="007A713A">
              <w:rPr>
                <w:rStyle w:val="Hipervnculo"/>
                <w:noProof/>
              </w:rPr>
              <w:t>12.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AYUDA PARA ADAPTACIONES ESPECÍFICAS PARA SORDOCEGUERA</w:t>
            </w:r>
            <w:r w:rsidR="007D2289">
              <w:rPr>
                <w:noProof/>
                <w:webHidden/>
              </w:rPr>
              <w:tab/>
            </w:r>
            <w:r w:rsidR="007D2289">
              <w:rPr>
                <w:noProof/>
                <w:webHidden/>
              </w:rPr>
              <w:fldChar w:fldCharType="begin"/>
            </w:r>
            <w:r w:rsidR="007D2289">
              <w:rPr>
                <w:noProof/>
                <w:webHidden/>
              </w:rPr>
              <w:instrText xml:space="preserve"> PAGEREF _Toc193217696 \h </w:instrText>
            </w:r>
            <w:r w:rsidR="007D2289">
              <w:rPr>
                <w:noProof/>
                <w:webHidden/>
              </w:rPr>
            </w:r>
            <w:r w:rsidR="007D2289">
              <w:rPr>
                <w:noProof/>
                <w:webHidden/>
              </w:rPr>
              <w:fldChar w:fldCharType="separate"/>
            </w:r>
            <w:r w:rsidR="00CA256A">
              <w:rPr>
                <w:noProof/>
                <w:webHidden/>
              </w:rPr>
              <w:t>30</w:t>
            </w:r>
            <w:r w:rsidR="007D2289">
              <w:rPr>
                <w:noProof/>
                <w:webHidden/>
              </w:rPr>
              <w:fldChar w:fldCharType="end"/>
            </w:r>
          </w:hyperlink>
        </w:p>
        <w:p w14:paraId="2D2EE1DE" w14:textId="2C224EF2"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97" w:history="1">
            <w:r w:rsidR="007D2289" w:rsidRPr="007A713A">
              <w:rPr>
                <w:rStyle w:val="Hipervnculo"/>
                <w:noProof/>
              </w:rPr>
              <w:t>12.1.</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Documentación específica</w:t>
            </w:r>
            <w:r w:rsidR="007D2289">
              <w:rPr>
                <w:noProof/>
                <w:webHidden/>
              </w:rPr>
              <w:tab/>
            </w:r>
            <w:r w:rsidR="007D2289">
              <w:rPr>
                <w:noProof/>
                <w:webHidden/>
              </w:rPr>
              <w:fldChar w:fldCharType="begin"/>
            </w:r>
            <w:r w:rsidR="007D2289">
              <w:rPr>
                <w:noProof/>
                <w:webHidden/>
              </w:rPr>
              <w:instrText xml:space="preserve"> PAGEREF _Toc193217697 \h </w:instrText>
            </w:r>
            <w:r w:rsidR="007D2289">
              <w:rPr>
                <w:noProof/>
                <w:webHidden/>
              </w:rPr>
            </w:r>
            <w:r w:rsidR="007D2289">
              <w:rPr>
                <w:noProof/>
                <w:webHidden/>
              </w:rPr>
              <w:fldChar w:fldCharType="separate"/>
            </w:r>
            <w:r w:rsidR="00CA256A">
              <w:rPr>
                <w:noProof/>
                <w:webHidden/>
              </w:rPr>
              <w:t>30</w:t>
            </w:r>
            <w:r w:rsidR="007D2289">
              <w:rPr>
                <w:noProof/>
                <w:webHidden/>
              </w:rPr>
              <w:fldChar w:fldCharType="end"/>
            </w:r>
          </w:hyperlink>
        </w:p>
        <w:p w14:paraId="7A9BCC46" w14:textId="65CEEF9A"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98" w:history="1">
            <w:r w:rsidR="007D2289" w:rsidRPr="007A713A">
              <w:rPr>
                <w:rStyle w:val="Hipervnculo"/>
                <w:noProof/>
              </w:rPr>
              <w:t>12.2.</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Requisitos económicos</w:t>
            </w:r>
            <w:r w:rsidR="007D2289">
              <w:rPr>
                <w:noProof/>
                <w:webHidden/>
              </w:rPr>
              <w:tab/>
            </w:r>
            <w:r w:rsidR="007D2289">
              <w:rPr>
                <w:noProof/>
                <w:webHidden/>
              </w:rPr>
              <w:fldChar w:fldCharType="begin"/>
            </w:r>
            <w:r w:rsidR="007D2289">
              <w:rPr>
                <w:noProof/>
                <w:webHidden/>
              </w:rPr>
              <w:instrText xml:space="preserve"> PAGEREF _Toc193217698 \h </w:instrText>
            </w:r>
            <w:r w:rsidR="007D2289">
              <w:rPr>
                <w:noProof/>
                <w:webHidden/>
              </w:rPr>
            </w:r>
            <w:r w:rsidR="007D2289">
              <w:rPr>
                <w:noProof/>
                <w:webHidden/>
              </w:rPr>
              <w:fldChar w:fldCharType="separate"/>
            </w:r>
            <w:r w:rsidR="00CA256A">
              <w:rPr>
                <w:noProof/>
                <w:webHidden/>
              </w:rPr>
              <w:t>31</w:t>
            </w:r>
            <w:r w:rsidR="007D2289">
              <w:rPr>
                <w:noProof/>
                <w:webHidden/>
              </w:rPr>
              <w:fldChar w:fldCharType="end"/>
            </w:r>
          </w:hyperlink>
        </w:p>
        <w:p w14:paraId="45F89656" w14:textId="03AA7D14"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699" w:history="1">
            <w:r w:rsidR="007D2289" w:rsidRPr="007A713A">
              <w:rPr>
                <w:rStyle w:val="Hipervnculo"/>
                <w:noProof/>
              </w:rPr>
              <w:t>12.3.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Cuantías</w:t>
            </w:r>
            <w:r w:rsidR="007D2289">
              <w:rPr>
                <w:noProof/>
                <w:webHidden/>
              </w:rPr>
              <w:tab/>
            </w:r>
            <w:r w:rsidR="007D2289">
              <w:rPr>
                <w:noProof/>
                <w:webHidden/>
              </w:rPr>
              <w:fldChar w:fldCharType="begin"/>
            </w:r>
            <w:r w:rsidR="007D2289">
              <w:rPr>
                <w:noProof/>
                <w:webHidden/>
              </w:rPr>
              <w:instrText xml:space="preserve"> PAGEREF _Toc193217699 \h </w:instrText>
            </w:r>
            <w:r w:rsidR="007D2289">
              <w:rPr>
                <w:noProof/>
                <w:webHidden/>
              </w:rPr>
            </w:r>
            <w:r w:rsidR="007D2289">
              <w:rPr>
                <w:noProof/>
                <w:webHidden/>
              </w:rPr>
              <w:fldChar w:fldCharType="separate"/>
            </w:r>
            <w:r w:rsidR="00CA256A">
              <w:rPr>
                <w:noProof/>
                <w:webHidden/>
              </w:rPr>
              <w:t>31</w:t>
            </w:r>
            <w:r w:rsidR="007D2289">
              <w:rPr>
                <w:noProof/>
                <w:webHidden/>
              </w:rPr>
              <w:fldChar w:fldCharType="end"/>
            </w:r>
          </w:hyperlink>
        </w:p>
        <w:p w14:paraId="6CAC3349" w14:textId="0990B586" w:rsidR="007D2289" w:rsidRDefault="00F33C71">
          <w:pPr>
            <w:pStyle w:val="TDC2"/>
            <w:rPr>
              <w:rFonts w:asciiTheme="minorHAnsi" w:eastAsiaTheme="minorEastAsia" w:hAnsiTheme="minorHAnsi" w:cstheme="minorBidi"/>
              <w:noProof/>
              <w:kern w:val="2"/>
              <w:szCs w:val="24"/>
              <w:lang w:val="es-ES"/>
              <w14:ligatures w14:val="standardContextual"/>
            </w:rPr>
          </w:pPr>
          <w:hyperlink w:anchor="_Toc193217700" w:history="1">
            <w:r w:rsidR="007D2289" w:rsidRPr="007A713A">
              <w:rPr>
                <w:rStyle w:val="Hipervnculo"/>
                <w:rFonts w:eastAsia="MS Mincho"/>
                <w:noProof/>
              </w:rPr>
              <w:t>12.4.</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Forma de pago</w:t>
            </w:r>
            <w:r w:rsidR="007D2289">
              <w:rPr>
                <w:noProof/>
                <w:webHidden/>
              </w:rPr>
              <w:tab/>
            </w:r>
            <w:r w:rsidR="007D2289">
              <w:rPr>
                <w:noProof/>
                <w:webHidden/>
              </w:rPr>
              <w:fldChar w:fldCharType="begin"/>
            </w:r>
            <w:r w:rsidR="007D2289">
              <w:rPr>
                <w:noProof/>
                <w:webHidden/>
              </w:rPr>
              <w:instrText xml:space="preserve"> PAGEREF _Toc193217700 \h </w:instrText>
            </w:r>
            <w:r w:rsidR="007D2289">
              <w:rPr>
                <w:noProof/>
                <w:webHidden/>
              </w:rPr>
            </w:r>
            <w:r w:rsidR="007D2289">
              <w:rPr>
                <w:noProof/>
                <w:webHidden/>
              </w:rPr>
              <w:fldChar w:fldCharType="separate"/>
            </w:r>
            <w:r w:rsidR="00CA256A">
              <w:rPr>
                <w:noProof/>
                <w:webHidden/>
              </w:rPr>
              <w:t>31</w:t>
            </w:r>
            <w:r w:rsidR="007D2289">
              <w:rPr>
                <w:noProof/>
                <w:webHidden/>
              </w:rPr>
              <w:fldChar w:fldCharType="end"/>
            </w:r>
          </w:hyperlink>
        </w:p>
        <w:p w14:paraId="253873C1" w14:textId="51AABF39"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701" w:history="1">
            <w:r w:rsidR="007D2289" w:rsidRPr="007A713A">
              <w:rPr>
                <w:rStyle w:val="Hipervnculo"/>
                <w:noProof/>
              </w:rPr>
              <w:t>13.</w:t>
            </w:r>
            <w:r w:rsidR="007D2289">
              <w:rPr>
                <w:rFonts w:asciiTheme="minorHAnsi" w:eastAsiaTheme="minorEastAsia" w:hAnsiTheme="minorHAnsi" w:cstheme="minorBidi"/>
                <w:noProof/>
                <w:kern w:val="2"/>
                <w:szCs w:val="24"/>
                <w:lang w:val="es-ES"/>
                <w14:ligatures w14:val="standardContextual"/>
              </w:rPr>
              <w:tab/>
            </w:r>
            <w:r w:rsidR="007D2289" w:rsidRPr="007A713A">
              <w:rPr>
                <w:rStyle w:val="Hipervnculo"/>
                <w:noProof/>
              </w:rPr>
              <w:t>PRESTACIONES EXTRAORDINARIAS</w:t>
            </w:r>
            <w:r w:rsidR="007D2289">
              <w:rPr>
                <w:noProof/>
                <w:webHidden/>
              </w:rPr>
              <w:tab/>
            </w:r>
            <w:r w:rsidR="007D2289">
              <w:rPr>
                <w:noProof/>
                <w:webHidden/>
              </w:rPr>
              <w:fldChar w:fldCharType="begin"/>
            </w:r>
            <w:r w:rsidR="007D2289">
              <w:rPr>
                <w:noProof/>
                <w:webHidden/>
              </w:rPr>
              <w:instrText xml:space="preserve"> PAGEREF _Toc193217701 \h </w:instrText>
            </w:r>
            <w:r w:rsidR="007D2289">
              <w:rPr>
                <w:noProof/>
                <w:webHidden/>
              </w:rPr>
            </w:r>
            <w:r w:rsidR="007D2289">
              <w:rPr>
                <w:noProof/>
                <w:webHidden/>
              </w:rPr>
              <w:fldChar w:fldCharType="separate"/>
            </w:r>
            <w:r w:rsidR="00CA256A">
              <w:rPr>
                <w:noProof/>
                <w:webHidden/>
              </w:rPr>
              <w:t>31</w:t>
            </w:r>
            <w:r w:rsidR="007D2289">
              <w:rPr>
                <w:noProof/>
                <w:webHidden/>
              </w:rPr>
              <w:fldChar w:fldCharType="end"/>
            </w:r>
          </w:hyperlink>
        </w:p>
        <w:p w14:paraId="01BD6CE3" w14:textId="6438A29B"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702" w:history="1">
            <w:r w:rsidR="007D2289" w:rsidRPr="007A713A">
              <w:rPr>
                <w:rStyle w:val="Hipervnculo"/>
                <w:noProof/>
              </w:rPr>
              <w:t>DISPOSICIÓN ADICIONAL</w:t>
            </w:r>
            <w:r w:rsidR="007D2289">
              <w:rPr>
                <w:noProof/>
                <w:webHidden/>
              </w:rPr>
              <w:tab/>
            </w:r>
            <w:r w:rsidR="007D2289">
              <w:rPr>
                <w:noProof/>
                <w:webHidden/>
              </w:rPr>
              <w:fldChar w:fldCharType="begin"/>
            </w:r>
            <w:r w:rsidR="007D2289">
              <w:rPr>
                <w:noProof/>
                <w:webHidden/>
              </w:rPr>
              <w:instrText xml:space="preserve"> PAGEREF _Toc193217702 \h </w:instrText>
            </w:r>
            <w:r w:rsidR="007D2289">
              <w:rPr>
                <w:noProof/>
                <w:webHidden/>
              </w:rPr>
            </w:r>
            <w:r w:rsidR="007D2289">
              <w:rPr>
                <w:noProof/>
                <w:webHidden/>
              </w:rPr>
              <w:fldChar w:fldCharType="separate"/>
            </w:r>
            <w:r w:rsidR="00CA256A">
              <w:rPr>
                <w:noProof/>
                <w:webHidden/>
              </w:rPr>
              <w:t>32</w:t>
            </w:r>
            <w:r w:rsidR="007D2289">
              <w:rPr>
                <w:noProof/>
                <w:webHidden/>
              </w:rPr>
              <w:fldChar w:fldCharType="end"/>
            </w:r>
          </w:hyperlink>
        </w:p>
        <w:p w14:paraId="5B06F5AA" w14:textId="7326C412"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703" w:history="1">
            <w:r w:rsidR="007D2289" w:rsidRPr="007A713A">
              <w:rPr>
                <w:rStyle w:val="Hipervnculo"/>
                <w:noProof/>
              </w:rPr>
              <w:t>DISPOSICIÓN DEROGATORIA</w:t>
            </w:r>
            <w:r w:rsidR="007D2289">
              <w:rPr>
                <w:noProof/>
                <w:webHidden/>
              </w:rPr>
              <w:tab/>
            </w:r>
            <w:r w:rsidR="007D2289">
              <w:rPr>
                <w:noProof/>
                <w:webHidden/>
              </w:rPr>
              <w:fldChar w:fldCharType="begin"/>
            </w:r>
            <w:r w:rsidR="007D2289">
              <w:rPr>
                <w:noProof/>
                <w:webHidden/>
              </w:rPr>
              <w:instrText xml:space="preserve"> PAGEREF _Toc193217703 \h </w:instrText>
            </w:r>
            <w:r w:rsidR="007D2289">
              <w:rPr>
                <w:noProof/>
                <w:webHidden/>
              </w:rPr>
            </w:r>
            <w:r w:rsidR="007D2289">
              <w:rPr>
                <w:noProof/>
                <w:webHidden/>
              </w:rPr>
              <w:fldChar w:fldCharType="separate"/>
            </w:r>
            <w:r w:rsidR="00CA256A">
              <w:rPr>
                <w:noProof/>
                <w:webHidden/>
              </w:rPr>
              <w:t>32</w:t>
            </w:r>
            <w:r w:rsidR="007D2289">
              <w:rPr>
                <w:noProof/>
                <w:webHidden/>
              </w:rPr>
              <w:fldChar w:fldCharType="end"/>
            </w:r>
          </w:hyperlink>
        </w:p>
        <w:p w14:paraId="350B5340" w14:textId="2F51EB7B"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704" w:history="1">
            <w:r w:rsidR="007D2289" w:rsidRPr="007A713A">
              <w:rPr>
                <w:rStyle w:val="Hipervnculo"/>
                <w:noProof/>
              </w:rPr>
              <w:t>DISPOSICIÓN TRANSITORIA</w:t>
            </w:r>
            <w:r w:rsidR="007D2289">
              <w:rPr>
                <w:noProof/>
                <w:webHidden/>
              </w:rPr>
              <w:tab/>
            </w:r>
            <w:r w:rsidR="007D2289">
              <w:rPr>
                <w:noProof/>
                <w:webHidden/>
              </w:rPr>
              <w:fldChar w:fldCharType="begin"/>
            </w:r>
            <w:r w:rsidR="007D2289">
              <w:rPr>
                <w:noProof/>
                <w:webHidden/>
              </w:rPr>
              <w:instrText xml:space="preserve"> PAGEREF _Toc193217704 \h </w:instrText>
            </w:r>
            <w:r w:rsidR="007D2289">
              <w:rPr>
                <w:noProof/>
                <w:webHidden/>
              </w:rPr>
            </w:r>
            <w:r w:rsidR="007D2289">
              <w:rPr>
                <w:noProof/>
                <w:webHidden/>
              </w:rPr>
              <w:fldChar w:fldCharType="separate"/>
            </w:r>
            <w:r w:rsidR="00CA256A">
              <w:rPr>
                <w:noProof/>
                <w:webHidden/>
              </w:rPr>
              <w:t>32</w:t>
            </w:r>
            <w:r w:rsidR="007D2289">
              <w:rPr>
                <w:noProof/>
                <w:webHidden/>
              </w:rPr>
              <w:fldChar w:fldCharType="end"/>
            </w:r>
          </w:hyperlink>
        </w:p>
        <w:p w14:paraId="0E859C97" w14:textId="495AE954"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705" w:history="1">
            <w:r w:rsidR="007D2289" w:rsidRPr="007A713A">
              <w:rPr>
                <w:rStyle w:val="Hipervnculo"/>
                <w:noProof/>
              </w:rPr>
              <w:t>DISPOSICIÓN FINAL</w:t>
            </w:r>
            <w:r w:rsidR="007D2289">
              <w:rPr>
                <w:noProof/>
                <w:webHidden/>
              </w:rPr>
              <w:tab/>
            </w:r>
            <w:r w:rsidR="007D2289">
              <w:rPr>
                <w:noProof/>
                <w:webHidden/>
              </w:rPr>
              <w:fldChar w:fldCharType="begin"/>
            </w:r>
            <w:r w:rsidR="007D2289">
              <w:rPr>
                <w:noProof/>
                <w:webHidden/>
              </w:rPr>
              <w:instrText xml:space="preserve"> PAGEREF _Toc193217705 \h </w:instrText>
            </w:r>
            <w:r w:rsidR="007D2289">
              <w:rPr>
                <w:noProof/>
                <w:webHidden/>
              </w:rPr>
            </w:r>
            <w:r w:rsidR="007D2289">
              <w:rPr>
                <w:noProof/>
                <w:webHidden/>
              </w:rPr>
              <w:fldChar w:fldCharType="separate"/>
            </w:r>
            <w:r w:rsidR="00CA256A">
              <w:rPr>
                <w:noProof/>
                <w:webHidden/>
              </w:rPr>
              <w:t>32</w:t>
            </w:r>
            <w:r w:rsidR="007D2289">
              <w:rPr>
                <w:noProof/>
                <w:webHidden/>
              </w:rPr>
              <w:fldChar w:fldCharType="end"/>
            </w:r>
          </w:hyperlink>
        </w:p>
        <w:p w14:paraId="36D4F445" w14:textId="2E3EC674" w:rsidR="007D2289" w:rsidRDefault="00F33C71">
          <w:pPr>
            <w:pStyle w:val="TDC1"/>
            <w:rPr>
              <w:rFonts w:asciiTheme="minorHAnsi" w:eastAsiaTheme="minorEastAsia" w:hAnsiTheme="minorHAnsi" w:cstheme="minorBidi"/>
              <w:noProof/>
              <w:kern w:val="2"/>
              <w:szCs w:val="24"/>
              <w:lang w:val="es-ES"/>
              <w14:ligatures w14:val="standardContextual"/>
            </w:rPr>
          </w:pPr>
          <w:hyperlink w:anchor="_Toc193217706" w:history="1">
            <w:r w:rsidR="007D2289" w:rsidRPr="007A713A">
              <w:rPr>
                <w:rStyle w:val="Hipervnculo"/>
                <w:noProof/>
              </w:rPr>
              <w:t>ANEXO</w:t>
            </w:r>
            <w:r w:rsidR="007D2289">
              <w:rPr>
                <w:noProof/>
                <w:webHidden/>
              </w:rPr>
              <w:tab/>
            </w:r>
            <w:r w:rsidR="007D2289">
              <w:rPr>
                <w:noProof/>
                <w:webHidden/>
              </w:rPr>
              <w:fldChar w:fldCharType="begin"/>
            </w:r>
            <w:r w:rsidR="007D2289">
              <w:rPr>
                <w:noProof/>
                <w:webHidden/>
              </w:rPr>
              <w:instrText xml:space="preserve"> PAGEREF _Toc193217706 \h </w:instrText>
            </w:r>
            <w:r w:rsidR="007D2289">
              <w:rPr>
                <w:noProof/>
                <w:webHidden/>
              </w:rPr>
            </w:r>
            <w:r w:rsidR="007D2289">
              <w:rPr>
                <w:noProof/>
                <w:webHidden/>
              </w:rPr>
              <w:fldChar w:fldCharType="separate"/>
            </w:r>
            <w:r w:rsidR="00CA256A">
              <w:rPr>
                <w:noProof/>
                <w:webHidden/>
              </w:rPr>
              <w:t>1</w:t>
            </w:r>
            <w:r w:rsidR="007D2289">
              <w:rPr>
                <w:noProof/>
                <w:webHidden/>
              </w:rPr>
              <w:fldChar w:fldCharType="end"/>
            </w:r>
          </w:hyperlink>
        </w:p>
        <w:p w14:paraId="62766D41" w14:textId="22ABC360" w:rsidR="00EE4F3D" w:rsidRPr="00872026" w:rsidRDefault="00942F1A" w:rsidP="00EC37CC">
          <w:pPr>
            <w:pStyle w:val="TDC1"/>
            <w:rPr>
              <w:sz w:val="22"/>
              <w:szCs w:val="22"/>
            </w:rPr>
          </w:pPr>
          <w:r w:rsidRPr="00086D19">
            <w:rPr>
              <w:sz w:val="22"/>
              <w:szCs w:val="22"/>
            </w:rPr>
            <w:fldChar w:fldCharType="end"/>
          </w:r>
        </w:p>
      </w:sdtContent>
    </w:sdt>
    <w:p w14:paraId="6223780B" w14:textId="6B7A2FD8" w:rsidR="001D64C5" w:rsidRDefault="001D64C5" w:rsidP="00284A51">
      <w:pPr>
        <w:sectPr w:rsidR="001D64C5" w:rsidSect="00E972D1">
          <w:headerReference w:type="default" r:id="rId13"/>
          <w:footerReference w:type="even" r:id="rId14"/>
          <w:footerReference w:type="default" r:id="rId15"/>
          <w:footerReference w:type="first" r:id="rId16"/>
          <w:pgSz w:w="11907" w:h="16840" w:code="9"/>
          <w:pgMar w:top="567" w:right="1701" w:bottom="1077" w:left="1701" w:header="567" w:footer="397" w:gutter="0"/>
          <w:pgNumType w:start="1"/>
          <w:cols w:space="709"/>
          <w:docGrid w:linePitch="381"/>
        </w:sectPr>
      </w:pPr>
    </w:p>
    <w:p w14:paraId="55CAD426" w14:textId="02E9FC38" w:rsidR="005C1D4E" w:rsidRPr="008F0635" w:rsidRDefault="005C1D4E" w:rsidP="009D536B">
      <w:pPr>
        <w:pStyle w:val="Ttulo1"/>
        <w:numPr>
          <w:ilvl w:val="0"/>
          <w:numId w:val="0"/>
        </w:numPr>
        <w:ind w:right="45"/>
        <w:jc w:val="right"/>
      </w:pPr>
      <w:bookmarkStart w:id="201" w:name="_Toc193217706"/>
      <w:r w:rsidRPr="008F0635">
        <w:lastRenderedPageBreak/>
        <w:t>ANEXO</w:t>
      </w:r>
      <w:bookmarkEnd w:id="201"/>
      <w:bookmarkEnd w:id="199"/>
      <w:bookmarkEnd w:id="198"/>
      <w:bookmarkEnd w:id="197"/>
    </w:p>
    <w:p w14:paraId="6139902B" w14:textId="77777777" w:rsidR="00410731" w:rsidRPr="008F0635" w:rsidRDefault="00410731" w:rsidP="00F26034">
      <w:pPr>
        <w:jc w:val="both"/>
        <w:rPr>
          <w:rFonts w:ascii="Arial" w:hAnsi="Arial" w:cs="Arial"/>
          <w:sz w:val="24"/>
          <w:szCs w:val="24"/>
        </w:rPr>
      </w:pPr>
    </w:p>
    <w:bookmarkEnd w:id="200"/>
    <w:p w14:paraId="785C9DB4" w14:textId="77777777" w:rsidR="005E4428" w:rsidRPr="00C82DA4" w:rsidRDefault="005E4428" w:rsidP="00C82DA4">
      <w:pPr>
        <w:pBdr>
          <w:top w:val="single" w:sz="4" w:space="20" w:color="auto"/>
          <w:left w:val="single" w:sz="4" w:space="4" w:color="auto"/>
          <w:bottom w:val="single" w:sz="4" w:space="15" w:color="auto"/>
          <w:right w:val="single" w:sz="4" w:space="0" w:color="auto"/>
        </w:pBdr>
        <w:jc w:val="center"/>
        <w:rPr>
          <w:rFonts w:ascii="Arial" w:hAnsi="Arial" w:cs="Arial"/>
          <w:b/>
          <w:bCs/>
        </w:rPr>
      </w:pPr>
      <w:r w:rsidRPr="00C82DA4">
        <w:rPr>
          <w:rFonts w:ascii="Arial" w:hAnsi="Arial" w:cs="Arial"/>
          <w:b/>
          <w:bCs/>
        </w:rPr>
        <w:t>DOCUMENTACIÓN OBLIGATORIA</w:t>
      </w:r>
      <w:r w:rsidRPr="00C82DA4">
        <w:rPr>
          <w:rFonts w:ascii="Arial" w:hAnsi="Arial" w:cs="Arial"/>
          <w:b/>
          <w:bCs/>
        </w:rPr>
        <w:br/>
        <w:t>DE LAS PRESTACIONES ECONÓMICAS</w:t>
      </w:r>
      <w:r w:rsidRPr="00C82DA4">
        <w:rPr>
          <w:rFonts w:ascii="Arial" w:hAnsi="Arial" w:cs="Arial"/>
          <w:b/>
          <w:bCs/>
        </w:rPr>
        <w:br/>
        <w:t>DE LA ONCE</w:t>
      </w:r>
    </w:p>
    <w:p w14:paraId="6323316B" w14:textId="74B57768" w:rsidR="00044C4C" w:rsidRDefault="00044C4C" w:rsidP="00F26034">
      <w:pPr>
        <w:ind w:right="-30"/>
        <w:jc w:val="both"/>
        <w:rPr>
          <w:rFonts w:ascii="Arial" w:hAnsi="Arial" w:cs="Arial"/>
          <w:b/>
          <w:bCs/>
          <w:sz w:val="24"/>
          <w:szCs w:val="24"/>
        </w:rPr>
      </w:pPr>
    </w:p>
    <w:p w14:paraId="5ECA477F" w14:textId="5FAF2E89" w:rsidR="00FA2FE6" w:rsidRDefault="00FA2FE6" w:rsidP="00F26034">
      <w:pPr>
        <w:ind w:right="-30"/>
        <w:jc w:val="both"/>
        <w:rPr>
          <w:rFonts w:ascii="Arial" w:hAnsi="Arial" w:cs="Arial"/>
          <w:b/>
          <w:bCs/>
          <w:sz w:val="24"/>
          <w:szCs w:val="24"/>
        </w:rPr>
        <w:sectPr w:rsidR="00FA2FE6" w:rsidSect="00E43B06">
          <w:footerReference w:type="even" r:id="rId17"/>
          <w:footerReference w:type="default" r:id="rId18"/>
          <w:footerReference w:type="first" r:id="rId19"/>
          <w:pgSz w:w="11907" w:h="16840" w:code="9"/>
          <w:pgMar w:top="567" w:right="1701" w:bottom="1418" w:left="1701" w:header="709" w:footer="709" w:gutter="0"/>
          <w:pgNumType w:start="1"/>
          <w:cols w:space="709"/>
          <w:vAlign w:val="center"/>
          <w:titlePg/>
          <w:rtlGutter/>
        </w:sectPr>
      </w:pPr>
    </w:p>
    <w:p w14:paraId="36E51869" w14:textId="342A8613" w:rsidR="00580847" w:rsidRDefault="00580847" w:rsidP="009565F7">
      <w:pPr>
        <w:pStyle w:val="Textocomentario"/>
        <w:spacing w:before="360" w:after="360"/>
        <w:jc w:val="center"/>
        <w:rPr>
          <w:b/>
          <w:bCs/>
        </w:rPr>
      </w:pPr>
      <w:r w:rsidRPr="008F0635">
        <w:rPr>
          <w:b/>
          <w:bCs/>
        </w:rPr>
        <w:lastRenderedPageBreak/>
        <w:t xml:space="preserve">PRESTACIONES ECONÓMICAS PARA EL BIENESTAR SOCIAL Y LA </w:t>
      </w:r>
      <w:r w:rsidR="00EE4F3D" w:rsidRPr="008F0635">
        <w:rPr>
          <w:b/>
          <w:bCs/>
        </w:rPr>
        <w:t>AUTONOMÍA</w:t>
      </w:r>
      <w:r w:rsidRPr="008F0635">
        <w:rPr>
          <w:b/>
          <w:bCs/>
        </w:rPr>
        <w:t xml:space="preserve"> PERSONAL</w:t>
      </w:r>
    </w:p>
    <w:p w14:paraId="7C694E5A" w14:textId="77777777" w:rsidR="00300137" w:rsidRPr="008F0635" w:rsidRDefault="00300137" w:rsidP="00F26034">
      <w:pPr>
        <w:autoSpaceDE/>
        <w:autoSpaceDN/>
        <w:jc w:val="center"/>
        <w:rPr>
          <w:rFonts w:ascii="Arial" w:hAnsi="Arial" w:cs="Arial"/>
          <w:b/>
          <w:sz w:val="24"/>
          <w:szCs w:val="24"/>
          <w:lang w:val="es-ES"/>
        </w:rPr>
      </w:pPr>
    </w:p>
    <w:tbl>
      <w:tblPr>
        <w:tblW w:w="5000" w:type="pct"/>
        <w:tblCellMar>
          <w:left w:w="70" w:type="dxa"/>
          <w:right w:w="70" w:type="dxa"/>
        </w:tblCellMar>
        <w:tblLook w:val="04A0" w:firstRow="1" w:lastRow="0" w:firstColumn="1" w:lastColumn="0" w:noHBand="0" w:noVBand="1"/>
      </w:tblPr>
      <w:tblGrid>
        <w:gridCol w:w="6410"/>
        <w:gridCol w:w="7291"/>
      </w:tblGrid>
      <w:tr w:rsidR="008F0635" w:rsidRPr="008F0635" w14:paraId="72290234" w14:textId="77777777" w:rsidTr="008F0635">
        <w:trPr>
          <w:trHeight w:val="701"/>
          <w:tblHeader/>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10D314D" w14:textId="77777777" w:rsidR="001048E6" w:rsidRPr="008F0635" w:rsidRDefault="001048E6" w:rsidP="00F26034">
            <w:pPr>
              <w:jc w:val="both"/>
              <w:rPr>
                <w:rFonts w:ascii="Arial" w:hAnsi="Arial" w:cs="Arial"/>
                <w:b/>
                <w:bCs/>
                <w:sz w:val="24"/>
                <w:szCs w:val="24"/>
              </w:rPr>
            </w:pPr>
            <w:r w:rsidRPr="008F0635">
              <w:rPr>
                <w:rFonts w:ascii="Arial" w:hAnsi="Arial" w:cs="Arial"/>
                <w:b/>
                <w:bCs/>
                <w:sz w:val="24"/>
                <w:szCs w:val="24"/>
              </w:rPr>
              <w:t>DOCUMENTACIÓN OBLIGATORIA GENERAL DE PRESTACIONES ECONÓMICAS DE LA ONCE</w:t>
            </w:r>
          </w:p>
        </w:tc>
      </w:tr>
      <w:tr w:rsidR="008F0635" w:rsidRPr="008F0635" w14:paraId="38DD7DA0" w14:textId="77777777" w:rsidTr="00881D9A">
        <w:trPr>
          <w:trHeight w:val="315"/>
        </w:trPr>
        <w:tc>
          <w:tcPr>
            <w:tcW w:w="2315" w:type="pct"/>
            <w:tcBorders>
              <w:top w:val="single" w:sz="4" w:space="0" w:color="auto"/>
              <w:left w:val="single" w:sz="4" w:space="0" w:color="auto"/>
              <w:bottom w:val="single" w:sz="4" w:space="0" w:color="auto"/>
              <w:right w:val="single" w:sz="4" w:space="0" w:color="auto"/>
            </w:tcBorders>
            <w:shd w:val="pct20" w:color="000000" w:fill="auto"/>
            <w:vAlign w:val="center"/>
            <w:hideMark/>
          </w:tcPr>
          <w:p w14:paraId="2A467DAE" w14:textId="77777777" w:rsidR="001048E6" w:rsidRPr="008F0635" w:rsidRDefault="001048E6" w:rsidP="00D27852">
            <w:pPr>
              <w:jc w:val="both"/>
              <w:rPr>
                <w:rFonts w:ascii="Arial" w:hAnsi="Arial" w:cs="Arial"/>
                <w:b/>
                <w:bCs/>
                <w:sz w:val="24"/>
                <w:szCs w:val="24"/>
              </w:rPr>
            </w:pPr>
            <w:r w:rsidRPr="008F0635">
              <w:rPr>
                <w:rFonts w:ascii="Arial" w:hAnsi="Arial" w:cs="Arial"/>
                <w:b/>
                <w:bCs/>
                <w:sz w:val="24"/>
                <w:szCs w:val="24"/>
              </w:rPr>
              <w:t>DOCUMENTACIÓN NO ECONÓMICA</w:t>
            </w:r>
          </w:p>
        </w:tc>
        <w:tc>
          <w:tcPr>
            <w:tcW w:w="2685" w:type="pct"/>
            <w:tcBorders>
              <w:top w:val="single" w:sz="4" w:space="0" w:color="auto"/>
              <w:left w:val="nil"/>
              <w:bottom w:val="single" w:sz="4" w:space="0" w:color="auto"/>
              <w:right w:val="single" w:sz="4" w:space="0" w:color="auto"/>
            </w:tcBorders>
            <w:shd w:val="pct20" w:color="000000" w:fill="auto"/>
            <w:vAlign w:val="center"/>
            <w:hideMark/>
          </w:tcPr>
          <w:p w14:paraId="6D5033BB" w14:textId="77777777" w:rsidR="001048E6" w:rsidRPr="008F0635" w:rsidRDefault="001048E6" w:rsidP="00D27852">
            <w:pPr>
              <w:jc w:val="both"/>
              <w:rPr>
                <w:rFonts w:ascii="Arial" w:hAnsi="Arial" w:cs="Arial"/>
                <w:b/>
                <w:bCs/>
                <w:sz w:val="24"/>
                <w:szCs w:val="24"/>
              </w:rPr>
            </w:pPr>
            <w:r w:rsidRPr="008F0635">
              <w:rPr>
                <w:rFonts w:ascii="Arial" w:hAnsi="Arial" w:cs="Arial"/>
                <w:b/>
                <w:bCs/>
                <w:sz w:val="24"/>
                <w:szCs w:val="24"/>
              </w:rPr>
              <w:t>ESPECIFICACIONES</w:t>
            </w:r>
          </w:p>
        </w:tc>
      </w:tr>
      <w:tr w:rsidR="00881D9A" w:rsidRPr="008F0635" w14:paraId="55E87B4F" w14:textId="77777777" w:rsidTr="00094396">
        <w:trPr>
          <w:trHeight w:val="300"/>
        </w:trPr>
        <w:tc>
          <w:tcPr>
            <w:tcW w:w="2315" w:type="pct"/>
            <w:tcBorders>
              <w:top w:val="nil"/>
              <w:left w:val="single" w:sz="4" w:space="0" w:color="auto"/>
              <w:bottom w:val="single" w:sz="4" w:space="0" w:color="auto"/>
              <w:right w:val="single" w:sz="4" w:space="0" w:color="auto"/>
            </w:tcBorders>
            <w:shd w:val="clear" w:color="auto" w:fill="auto"/>
            <w:vAlign w:val="center"/>
            <w:hideMark/>
          </w:tcPr>
          <w:p w14:paraId="24294429" w14:textId="4D01462A"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Solicitud.</w:t>
            </w:r>
          </w:p>
        </w:tc>
        <w:tc>
          <w:tcPr>
            <w:tcW w:w="2685" w:type="pct"/>
            <w:tcBorders>
              <w:top w:val="nil"/>
              <w:left w:val="nil"/>
              <w:bottom w:val="single" w:sz="4" w:space="0" w:color="auto"/>
              <w:right w:val="single" w:sz="4" w:space="0" w:color="auto"/>
            </w:tcBorders>
            <w:shd w:val="clear" w:color="auto" w:fill="auto"/>
            <w:vAlign w:val="center"/>
            <w:hideMark/>
          </w:tcPr>
          <w:p w14:paraId="5E2894FC" w14:textId="44EDA1B5"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Firmada por el interesado o persona que ostente su representación legal, o guardador.</w:t>
            </w:r>
          </w:p>
        </w:tc>
      </w:tr>
      <w:tr w:rsidR="00881D9A" w:rsidRPr="008F0635" w14:paraId="6D89E0B0" w14:textId="77777777" w:rsidTr="00094396">
        <w:trPr>
          <w:trHeight w:val="300"/>
        </w:trPr>
        <w:tc>
          <w:tcPr>
            <w:tcW w:w="2315" w:type="pct"/>
            <w:tcBorders>
              <w:top w:val="nil"/>
              <w:left w:val="single" w:sz="4" w:space="0" w:color="auto"/>
              <w:bottom w:val="single" w:sz="4" w:space="0" w:color="auto"/>
              <w:right w:val="single" w:sz="4" w:space="0" w:color="auto"/>
            </w:tcBorders>
            <w:shd w:val="clear" w:color="auto" w:fill="auto"/>
            <w:vAlign w:val="center"/>
            <w:hideMark/>
          </w:tcPr>
          <w:p w14:paraId="52CF77E4" w14:textId="712AACBA"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DNI del firmante de la solicitud (interesado; padre o madre, tutor, representante legal o guardador).</w:t>
            </w:r>
          </w:p>
        </w:tc>
        <w:tc>
          <w:tcPr>
            <w:tcW w:w="2685" w:type="pct"/>
            <w:tcBorders>
              <w:top w:val="nil"/>
              <w:left w:val="nil"/>
              <w:bottom w:val="single" w:sz="4" w:space="0" w:color="auto"/>
              <w:right w:val="single" w:sz="4" w:space="0" w:color="auto"/>
            </w:tcBorders>
            <w:shd w:val="clear" w:color="auto" w:fill="auto"/>
            <w:vAlign w:val="center"/>
            <w:hideMark/>
          </w:tcPr>
          <w:p w14:paraId="7C3738C5" w14:textId="509C8210"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 </w:t>
            </w:r>
          </w:p>
        </w:tc>
      </w:tr>
      <w:tr w:rsidR="00881D9A" w:rsidRPr="008F0635" w14:paraId="11AF6403" w14:textId="77777777" w:rsidTr="00094396">
        <w:trPr>
          <w:trHeight w:val="600"/>
        </w:trPr>
        <w:tc>
          <w:tcPr>
            <w:tcW w:w="2315" w:type="pct"/>
            <w:tcBorders>
              <w:top w:val="nil"/>
              <w:left w:val="single" w:sz="4" w:space="0" w:color="auto"/>
              <w:bottom w:val="single" w:sz="4" w:space="0" w:color="auto"/>
              <w:right w:val="single" w:sz="4" w:space="0" w:color="auto"/>
            </w:tcBorders>
            <w:shd w:val="clear" w:color="auto" w:fill="auto"/>
            <w:vAlign w:val="center"/>
            <w:hideMark/>
          </w:tcPr>
          <w:p w14:paraId="5D7DBB58" w14:textId="3158A295"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Libro de Familia</w:t>
            </w:r>
            <w:r w:rsidRPr="007418D4">
              <w:rPr>
                <w:rFonts w:ascii="Arial" w:hAnsi="Arial" w:cs="Arial"/>
                <w:sz w:val="24"/>
                <w:szCs w:val="24"/>
                <w:lang w:eastAsia="es-ES_tradnl"/>
              </w:rPr>
              <w:t xml:space="preserve"> o documento equivalente de registro electrónico individual expedido por el Registro Civil</w:t>
            </w:r>
            <w:r w:rsidR="00094396">
              <w:rPr>
                <w:rFonts w:ascii="Arial" w:hAnsi="Arial" w:cs="Arial"/>
                <w:sz w:val="24"/>
                <w:szCs w:val="24"/>
                <w:lang w:eastAsia="es-ES_tradnl"/>
              </w:rPr>
              <w:t>.</w:t>
            </w:r>
          </w:p>
        </w:tc>
        <w:tc>
          <w:tcPr>
            <w:tcW w:w="2685" w:type="pct"/>
            <w:tcBorders>
              <w:top w:val="nil"/>
              <w:left w:val="nil"/>
              <w:bottom w:val="single" w:sz="4" w:space="0" w:color="auto"/>
              <w:right w:val="single" w:sz="4" w:space="0" w:color="auto"/>
            </w:tcBorders>
            <w:shd w:val="clear" w:color="auto" w:fill="auto"/>
            <w:vAlign w:val="center"/>
            <w:hideMark/>
          </w:tcPr>
          <w:p w14:paraId="3B88FF1A" w14:textId="750569B8"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Para la acreditación del firmante de la solicitud, cuando sea el padre o la madre, en el caso de que el solicitante sea menor de edad.</w:t>
            </w:r>
          </w:p>
        </w:tc>
      </w:tr>
      <w:tr w:rsidR="00881D9A" w:rsidRPr="008F0635" w14:paraId="6D6963B0" w14:textId="77777777" w:rsidTr="00094396">
        <w:trPr>
          <w:trHeight w:val="300"/>
        </w:trPr>
        <w:tc>
          <w:tcPr>
            <w:tcW w:w="2315" w:type="pct"/>
            <w:tcBorders>
              <w:top w:val="nil"/>
              <w:left w:val="single" w:sz="4" w:space="0" w:color="auto"/>
              <w:bottom w:val="single" w:sz="4" w:space="0" w:color="auto"/>
              <w:right w:val="single" w:sz="4" w:space="0" w:color="auto"/>
            </w:tcBorders>
            <w:shd w:val="clear" w:color="auto" w:fill="auto"/>
            <w:vAlign w:val="center"/>
            <w:hideMark/>
          </w:tcPr>
          <w:p w14:paraId="109C7938" w14:textId="6BB5C096"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Certificado del Registro Civil o acreditación correspondiente.</w:t>
            </w:r>
          </w:p>
        </w:tc>
        <w:tc>
          <w:tcPr>
            <w:tcW w:w="2685" w:type="pct"/>
            <w:tcBorders>
              <w:top w:val="nil"/>
              <w:left w:val="nil"/>
              <w:bottom w:val="single" w:sz="4" w:space="0" w:color="auto"/>
              <w:right w:val="single" w:sz="4" w:space="0" w:color="auto"/>
            </w:tcBorders>
            <w:shd w:val="clear" w:color="auto" w:fill="auto"/>
            <w:vAlign w:val="center"/>
            <w:hideMark/>
          </w:tcPr>
          <w:p w14:paraId="5DE320AD" w14:textId="36AA275D"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Justificación de la figura del representante legal o guardador.</w:t>
            </w:r>
          </w:p>
        </w:tc>
      </w:tr>
      <w:tr w:rsidR="00881D9A" w:rsidRPr="008F0635" w14:paraId="309EF4BF" w14:textId="77777777" w:rsidTr="00094396">
        <w:trPr>
          <w:trHeight w:val="600"/>
        </w:trPr>
        <w:tc>
          <w:tcPr>
            <w:tcW w:w="2315" w:type="pct"/>
            <w:tcBorders>
              <w:top w:val="nil"/>
              <w:left w:val="single" w:sz="4" w:space="0" w:color="auto"/>
              <w:bottom w:val="single" w:sz="4" w:space="0" w:color="auto"/>
              <w:right w:val="single" w:sz="4" w:space="0" w:color="auto"/>
            </w:tcBorders>
            <w:shd w:val="clear" w:color="auto" w:fill="auto"/>
            <w:noWrap/>
            <w:vAlign w:val="center"/>
            <w:hideMark/>
          </w:tcPr>
          <w:p w14:paraId="7F2244C7" w14:textId="3923C5EF"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Certificado de Empadronamiento (Modelo volante familiar)</w:t>
            </w:r>
            <w:r w:rsidR="00094396">
              <w:rPr>
                <w:rFonts w:ascii="Arial" w:hAnsi="Arial" w:cs="Arial"/>
                <w:color w:val="000000"/>
                <w:sz w:val="24"/>
                <w:szCs w:val="24"/>
              </w:rPr>
              <w:t>.</w:t>
            </w:r>
          </w:p>
        </w:tc>
        <w:tc>
          <w:tcPr>
            <w:tcW w:w="2685" w:type="pct"/>
            <w:tcBorders>
              <w:top w:val="nil"/>
              <w:left w:val="nil"/>
              <w:bottom w:val="single" w:sz="4" w:space="0" w:color="auto"/>
              <w:right w:val="single" w:sz="4" w:space="0" w:color="auto"/>
            </w:tcBorders>
            <w:shd w:val="clear" w:color="auto" w:fill="auto"/>
            <w:vAlign w:val="center"/>
            <w:hideMark/>
          </w:tcPr>
          <w:p w14:paraId="60B59195" w14:textId="735F1B04"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Con indicación del nombre y apellidos, parentesco, fecha de nacimiento y DNI de las personas que viven con el solicitante o de las que éste depende económicamente.</w:t>
            </w:r>
          </w:p>
        </w:tc>
      </w:tr>
      <w:tr w:rsidR="00881D9A" w:rsidRPr="008F0635" w14:paraId="6D4D0831" w14:textId="77777777" w:rsidTr="00094396">
        <w:trPr>
          <w:trHeight w:val="300"/>
        </w:trPr>
        <w:tc>
          <w:tcPr>
            <w:tcW w:w="2315" w:type="pct"/>
            <w:tcBorders>
              <w:top w:val="nil"/>
              <w:left w:val="single" w:sz="4" w:space="0" w:color="auto"/>
              <w:bottom w:val="single" w:sz="4" w:space="0" w:color="auto"/>
              <w:right w:val="single" w:sz="4" w:space="0" w:color="auto"/>
            </w:tcBorders>
            <w:shd w:val="clear" w:color="auto" w:fill="auto"/>
            <w:vAlign w:val="center"/>
            <w:hideMark/>
          </w:tcPr>
          <w:p w14:paraId="5D200147" w14:textId="3061F5E9"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 xml:space="preserve">Certificado de </w:t>
            </w:r>
            <w:r w:rsidRPr="007418D4">
              <w:rPr>
                <w:rFonts w:ascii="Arial" w:hAnsi="Arial" w:cs="Arial"/>
                <w:sz w:val="24"/>
                <w:szCs w:val="24"/>
              </w:rPr>
              <w:t>discapacidad</w:t>
            </w:r>
            <w:r w:rsidR="00094396">
              <w:rPr>
                <w:rFonts w:ascii="Arial" w:hAnsi="Arial" w:cs="Arial"/>
                <w:sz w:val="24"/>
                <w:szCs w:val="24"/>
              </w:rPr>
              <w:t>.</w:t>
            </w:r>
          </w:p>
        </w:tc>
        <w:tc>
          <w:tcPr>
            <w:tcW w:w="2685" w:type="pct"/>
            <w:tcBorders>
              <w:top w:val="nil"/>
              <w:left w:val="nil"/>
              <w:bottom w:val="single" w:sz="4" w:space="0" w:color="auto"/>
              <w:right w:val="single" w:sz="4" w:space="0" w:color="auto"/>
            </w:tcBorders>
            <w:shd w:val="clear" w:color="auto" w:fill="auto"/>
            <w:vAlign w:val="center"/>
            <w:hideMark/>
          </w:tcPr>
          <w:p w14:paraId="2FDDDBFB" w14:textId="6619FEC2"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 xml:space="preserve">De todos los miembros de la Unidad económica familiar. </w:t>
            </w:r>
          </w:p>
        </w:tc>
      </w:tr>
      <w:tr w:rsidR="00881D9A" w:rsidRPr="008F0635" w14:paraId="43FCFF78" w14:textId="77777777" w:rsidTr="00094396">
        <w:trPr>
          <w:trHeight w:val="600"/>
        </w:trPr>
        <w:tc>
          <w:tcPr>
            <w:tcW w:w="2315" w:type="pct"/>
            <w:tcBorders>
              <w:top w:val="nil"/>
              <w:left w:val="single" w:sz="4" w:space="0" w:color="auto"/>
              <w:bottom w:val="single" w:sz="4" w:space="0" w:color="auto"/>
              <w:right w:val="single" w:sz="4" w:space="0" w:color="auto"/>
            </w:tcBorders>
            <w:shd w:val="clear" w:color="auto" w:fill="auto"/>
            <w:vAlign w:val="center"/>
            <w:hideMark/>
          </w:tcPr>
          <w:p w14:paraId="3F40421A" w14:textId="0F26D83E"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Solicitud y/o Resolución de la ayuda similar en las Administraciones Públicas/Ley de dependencia</w:t>
            </w:r>
            <w:r w:rsidR="00094396">
              <w:rPr>
                <w:rFonts w:ascii="Arial" w:hAnsi="Arial" w:cs="Arial"/>
                <w:color w:val="000000"/>
                <w:sz w:val="24"/>
                <w:szCs w:val="24"/>
              </w:rPr>
              <w:t>.</w:t>
            </w:r>
          </w:p>
        </w:tc>
        <w:tc>
          <w:tcPr>
            <w:tcW w:w="2685" w:type="pct"/>
            <w:tcBorders>
              <w:top w:val="nil"/>
              <w:left w:val="nil"/>
              <w:bottom w:val="single" w:sz="4" w:space="0" w:color="auto"/>
              <w:right w:val="single" w:sz="4" w:space="0" w:color="auto"/>
            </w:tcBorders>
            <w:shd w:val="clear" w:color="auto" w:fill="auto"/>
            <w:vAlign w:val="center"/>
            <w:hideMark/>
          </w:tcPr>
          <w:p w14:paraId="1F34B47E" w14:textId="3BBE141E" w:rsidR="00881D9A" w:rsidRPr="007418D4" w:rsidRDefault="00881D9A" w:rsidP="00D27852">
            <w:pPr>
              <w:jc w:val="both"/>
              <w:rPr>
                <w:rFonts w:ascii="Arial" w:hAnsi="Arial" w:cs="Arial"/>
                <w:sz w:val="24"/>
                <w:szCs w:val="24"/>
              </w:rPr>
            </w:pPr>
            <w:r w:rsidRPr="007418D4">
              <w:rPr>
                <w:rFonts w:ascii="Arial" w:hAnsi="Arial" w:cs="Arial"/>
                <w:color w:val="000000"/>
                <w:sz w:val="24"/>
                <w:szCs w:val="24"/>
              </w:rPr>
              <w:t xml:space="preserve">Se deberá presentar la información correspondiente a ayudas púbicas similares a la de ONCE solicitadas por la persona afiliada. Igualmente, se aportará acreditación del abono de la prestación de cuidados en el entorno familiar de cualquier miembro de la unidad económico- familiar que sea </w:t>
            </w:r>
            <w:r w:rsidR="000F3CD7">
              <w:rPr>
                <w:rFonts w:ascii="Arial" w:hAnsi="Arial" w:cs="Arial"/>
                <w:color w:val="000000"/>
                <w:sz w:val="24"/>
                <w:szCs w:val="24"/>
              </w:rPr>
              <w:t>receptor</w:t>
            </w:r>
            <w:r w:rsidRPr="007418D4">
              <w:rPr>
                <w:rFonts w:ascii="Arial" w:hAnsi="Arial" w:cs="Arial"/>
                <w:color w:val="000000"/>
                <w:sz w:val="24"/>
                <w:szCs w:val="24"/>
              </w:rPr>
              <w:t xml:space="preserve"> de esta prestación</w:t>
            </w:r>
            <w:r w:rsidR="00D53A5F">
              <w:rPr>
                <w:rFonts w:ascii="Arial" w:hAnsi="Arial" w:cs="Arial"/>
                <w:color w:val="000000"/>
                <w:sz w:val="24"/>
                <w:szCs w:val="24"/>
              </w:rPr>
              <w:t>.</w:t>
            </w:r>
          </w:p>
        </w:tc>
      </w:tr>
      <w:tr w:rsidR="00881D9A" w:rsidRPr="008F0635" w14:paraId="4E561AAE" w14:textId="77777777" w:rsidTr="00094396">
        <w:trPr>
          <w:trHeight w:val="300"/>
        </w:trPr>
        <w:tc>
          <w:tcPr>
            <w:tcW w:w="2315" w:type="pct"/>
            <w:tcBorders>
              <w:top w:val="nil"/>
              <w:left w:val="single" w:sz="4" w:space="0" w:color="auto"/>
              <w:bottom w:val="single" w:sz="4" w:space="0" w:color="auto"/>
              <w:right w:val="single" w:sz="4" w:space="0" w:color="auto"/>
            </w:tcBorders>
            <w:shd w:val="clear" w:color="auto" w:fill="auto"/>
            <w:vAlign w:val="center"/>
            <w:hideMark/>
          </w:tcPr>
          <w:p w14:paraId="5BE17330" w14:textId="6042794B"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Documentación acreditativa del abono de pensiones/prestaciones privadas</w:t>
            </w:r>
            <w:r w:rsidR="00094396">
              <w:rPr>
                <w:rFonts w:ascii="Arial" w:hAnsi="Arial" w:cs="Arial"/>
                <w:color w:val="000000"/>
                <w:sz w:val="24"/>
                <w:szCs w:val="24"/>
              </w:rPr>
              <w:t>.</w:t>
            </w:r>
          </w:p>
        </w:tc>
        <w:tc>
          <w:tcPr>
            <w:tcW w:w="2685" w:type="pct"/>
            <w:tcBorders>
              <w:top w:val="nil"/>
              <w:left w:val="nil"/>
              <w:bottom w:val="single" w:sz="4" w:space="0" w:color="auto"/>
              <w:right w:val="single" w:sz="4" w:space="0" w:color="auto"/>
            </w:tcBorders>
            <w:shd w:val="clear" w:color="auto" w:fill="auto"/>
            <w:vAlign w:val="center"/>
            <w:hideMark/>
          </w:tcPr>
          <w:p w14:paraId="730CD50C" w14:textId="0AEEB7B3"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 xml:space="preserve">De todos los miembros de la Unidad económica familiar. </w:t>
            </w:r>
          </w:p>
        </w:tc>
      </w:tr>
    </w:tbl>
    <w:p w14:paraId="57DAE6B3" w14:textId="03D15146" w:rsidR="008957E8" w:rsidRDefault="008957E8" w:rsidP="0008441D">
      <w:pPr>
        <w:rPr>
          <w:rFonts w:ascii="Arial" w:hAnsi="Arial" w:cs="Arial"/>
          <w:sz w:val="24"/>
          <w:szCs w:val="24"/>
        </w:rPr>
      </w:pPr>
    </w:p>
    <w:p w14:paraId="1027A1A8" w14:textId="5B71587C" w:rsidR="008957E8" w:rsidRDefault="008957E8" w:rsidP="00F26034">
      <w:pPr>
        <w:rPr>
          <w:rFonts w:ascii="Arial" w:hAnsi="Arial" w:cs="Arial"/>
          <w:sz w:val="24"/>
          <w:szCs w:val="24"/>
        </w:rPr>
      </w:pPr>
    </w:p>
    <w:tbl>
      <w:tblPr>
        <w:tblpPr w:leftFromText="141" w:rightFromText="141" w:vertAnchor="text" w:horzAnchor="margin" w:tblpY="-6"/>
        <w:tblW w:w="4996" w:type="pct"/>
        <w:tblCellMar>
          <w:left w:w="70" w:type="dxa"/>
          <w:right w:w="70" w:type="dxa"/>
        </w:tblCellMar>
        <w:tblLook w:val="04A0" w:firstRow="1" w:lastRow="0" w:firstColumn="1" w:lastColumn="0" w:noHBand="0" w:noVBand="1"/>
      </w:tblPr>
      <w:tblGrid>
        <w:gridCol w:w="6214"/>
        <w:gridCol w:w="7486"/>
      </w:tblGrid>
      <w:tr w:rsidR="00996EBA" w:rsidRPr="008F0635" w14:paraId="72949A72" w14:textId="77777777" w:rsidTr="46FF52D7">
        <w:trPr>
          <w:trHeight w:val="69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38A12" w14:textId="77777777" w:rsidR="00996EBA" w:rsidRPr="008F0635" w:rsidRDefault="00996EBA" w:rsidP="00996EBA">
            <w:pPr>
              <w:jc w:val="both"/>
              <w:rPr>
                <w:rFonts w:ascii="Arial" w:hAnsi="Arial" w:cs="Arial"/>
                <w:sz w:val="24"/>
                <w:szCs w:val="24"/>
              </w:rPr>
            </w:pPr>
            <w:r w:rsidRPr="008F0635">
              <w:rPr>
                <w:rFonts w:ascii="Arial" w:hAnsi="Arial" w:cs="Arial"/>
                <w:b/>
                <w:bCs/>
                <w:sz w:val="24"/>
                <w:szCs w:val="24"/>
              </w:rPr>
              <w:t>DOCUMENTACIÓN OBLIGATORIA GENERAL DE PRESTACIONES ECONÓMICAS DE LA ONCE</w:t>
            </w:r>
          </w:p>
        </w:tc>
      </w:tr>
      <w:tr w:rsidR="00996EBA" w:rsidRPr="008F0635" w14:paraId="13F81590" w14:textId="77777777" w:rsidTr="46FF52D7">
        <w:trPr>
          <w:trHeight w:val="315"/>
        </w:trPr>
        <w:tc>
          <w:tcPr>
            <w:tcW w:w="2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5F34F" w14:textId="77777777" w:rsidR="00996EBA" w:rsidRPr="008F0635" w:rsidRDefault="00996EBA" w:rsidP="00D27852">
            <w:pPr>
              <w:jc w:val="both"/>
              <w:rPr>
                <w:rFonts w:ascii="Arial" w:hAnsi="Arial" w:cs="Arial"/>
                <w:b/>
                <w:bCs/>
                <w:sz w:val="24"/>
                <w:szCs w:val="24"/>
              </w:rPr>
            </w:pPr>
            <w:r w:rsidRPr="008F0635">
              <w:rPr>
                <w:rFonts w:ascii="Arial" w:hAnsi="Arial" w:cs="Arial"/>
                <w:b/>
                <w:bCs/>
                <w:sz w:val="24"/>
                <w:szCs w:val="24"/>
              </w:rPr>
              <w:t>DOCUMENTACIÓN ECONÓMICA</w:t>
            </w:r>
          </w:p>
        </w:tc>
        <w:tc>
          <w:tcPr>
            <w:tcW w:w="2732" w:type="pct"/>
            <w:tcBorders>
              <w:top w:val="single" w:sz="4" w:space="0" w:color="auto"/>
              <w:left w:val="nil"/>
              <w:bottom w:val="single" w:sz="4" w:space="0" w:color="auto"/>
              <w:right w:val="single" w:sz="4" w:space="0" w:color="auto"/>
            </w:tcBorders>
            <w:shd w:val="clear" w:color="auto" w:fill="auto"/>
            <w:vAlign w:val="center"/>
            <w:hideMark/>
          </w:tcPr>
          <w:p w14:paraId="7B840D1D" w14:textId="77777777" w:rsidR="00996EBA" w:rsidRPr="008F0635" w:rsidRDefault="00996EBA" w:rsidP="00D27852">
            <w:pPr>
              <w:jc w:val="both"/>
              <w:rPr>
                <w:rFonts w:ascii="Arial" w:hAnsi="Arial" w:cs="Arial"/>
                <w:b/>
                <w:bCs/>
                <w:sz w:val="24"/>
                <w:szCs w:val="24"/>
              </w:rPr>
            </w:pPr>
            <w:r w:rsidRPr="008F0635">
              <w:rPr>
                <w:rFonts w:ascii="Arial" w:hAnsi="Arial" w:cs="Arial"/>
                <w:b/>
                <w:bCs/>
                <w:sz w:val="24"/>
                <w:szCs w:val="24"/>
              </w:rPr>
              <w:t>ESPECIFICACIONES</w:t>
            </w:r>
          </w:p>
        </w:tc>
      </w:tr>
      <w:tr w:rsidR="00881D9A" w:rsidRPr="008F0635" w14:paraId="63C15D39" w14:textId="77777777" w:rsidTr="46FF52D7">
        <w:trPr>
          <w:trHeight w:val="300"/>
        </w:trPr>
        <w:tc>
          <w:tcPr>
            <w:tcW w:w="2268" w:type="pct"/>
            <w:tcBorders>
              <w:top w:val="nil"/>
              <w:left w:val="single" w:sz="4" w:space="0" w:color="auto"/>
              <w:bottom w:val="single" w:sz="4" w:space="0" w:color="auto"/>
              <w:right w:val="single" w:sz="4" w:space="0" w:color="auto"/>
            </w:tcBorders>
            <w:shd w:val="clear" w:color="auto" w:fill="auto"/>
            <w:vAlign w:val="center"/>
            <w:hideMark/>
          </w:tcPr>
          <w:p w14:paraId="2F5FEAE3" w14:textId="6092C946"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Declaración de IRPF o certificado tributario resumen de la declaración.</w:t>
            </w:r>
          </w:p>
        </w:tc>
        <w:tc>
          <w:tcPr>
            <w:tcW w:w="2732" w:type="pct"/>
            <w:tcBorders>
              <w:top w:val="nil"/>
              <w:left w:val="nil"/>
              <w:bottom w:val="single" w:sz="4" w:space="0" w:color="auto"/>
              <w:right w:val="single" w:sz="4" w:space="0" w:color="auto"/>
            </w:tcBorders>
            <w:shd w:val="clear" w:color="auto" w:fill="auto"/>
            <w:vAlign w:val="center"/>
            <w:hideMark/>
          </w:tcPr>
          <w:p w14:paraId="07690A6B" w14:textId="0D31406D" w:rsidR="00881D9A" w:rsidRPr="00881D9A" w:rsidRDefault="00881D9A" w:rsidP="00D27852">
            <w:pPr>
              <w:contextualSpacing/>
              <w:jc w:val="both"/>
              <w:rPr>
                <w:rFonts w:ascii="Arial" w:hAnsi="Arial" w:cs="Arial"/>
                <w:sz w:val="24"/>
                <w:szCs w:val="24"/>
              </w:rPr>
            </w:pPr>
            <w:r w:rsidRPr="007418D4">
              <w:rPr>
                <w:rFonts w:ascii="Arial" w:hAnsi="Arial" w:cs="Arial"/>
                <w:color w:val="000000"/>
                <w:sz w:val="24"/>
                <w:szCs w:val="24"/>
              </w:rPr>
              <w:t>Correspondiente al último año fiscal cerrado de todos los miembros mayores de edad de la unidad familiar</w:t>
            </w:r>
            <w:r w:rsidRPr="007418D4">
              <w:rPr>
                <w:rFonts w:ascii="Arial" w:hAnsi="Arial" w:cs="Arial"/>
                <w:sz w:val="24"/>
                <w:szCs w:val="24"/>
                <w:lang w:eastAsia="es-ES_tradnl"/>
              </w:rPr>
              <w:t xml:space="preserve"> obligados a presentar la declaración de la Renta</w:t>
            </w:r>
            <w:r w:rsidR="00D53A5F">
              <w:rPr>
                <w:rFonts w:ascii="Arial" w:hAnsi="Arial" w:cs="Arial"/>
                <w:sz w:val="24"/>
                <w:szCs w:val="24"/>
                <w:lang w:eastAsia="es-ES_tradnl"/>
              </w:rPr>
              <w:t>.</w:t>
            </w:r>
          </w:p>
        </w:tc>
      </w:tr>
      <w:tr w:rsidR="00881D9A" w:rsidRPr="008F0635" w14:paraId="188BE84D" w14:textId="77777777" w:rsidTr="46FF52D7">
        <w:trPr>
          <w:trHeight w:val="600"/>
        </w:trPr>
        <w:tc>
          <w:tcPr>
            <w:tcW w:w="2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22FF2" w14:textId="35815BF5" w:rsidR="00881D9A" w:rsidRPr="00881D9A" w:rsidRDefault="00881D9A" w:rsidP="00D27852">
            <w:pPr>
              <w:jc w:val="both"/>
              <w:rPr>
                <w:rFonts w:ascii="Arial" w:hAnsi="Arial" w:cs="Arial"/>
                <w:sz w:val="24"/>
                <w:szCs w:val="24"/>
                <w:highlight w:val="yellow"/>
              </w:rPr>
            </w:pPr>
            <w:r w:rsidRPr="007418D4">
              <w:rPr>
                <w:rFonts w:ascii="Arial" w:hAnsi="Arial" w:cs="Arial"/>
                <w:sz w:val="24"/>
                <w:szCs w:val="24"/>
                <w:lang w:eastAsia="es-ES_tradnl"/>
              </w:rPr>
              <w:t xml:space="preserve">Certificado tributario – IRPF: </w:t>
            </w:r>
            <w:r w:rsidRPr="007418D4">
              <w:rPr>
                <w:rFonts w:ascii="Arial" w:hAnsi="Arial" w:cs="Arial"/>
                <w:color w:val="000000"/>
                <w:sz w:val="24"/>
                <w:szCs w:val="24"/>
              </w:rPr>
              <w:t xml:space="preserve">Certificado de Imputación de Rentas o </w:t>
            </w:r>
            <w:r w:rsidRPr="007418D4">
              <w:rPr>
                <w:rFonts w:ascii="Arial" w:hAnsi="Arial" w:cs="Arial"/>
                <w:sz w:val="24"/>
                <w:szCs w:val="24"/>
                <w:lang w:eastAsia="es-ES_tradnl"/>
              </w:rPr>
              <w:t>certificado acreditativo de inexistencia de rendimientos</w:t>
            </w:r>
            <w:r w:rsidRPr="007418D4">
              <w:rPr>
                <w:rFonts w:ascii="Arial" w:hAnsi="Arial" w:cs="Arial"/>
                <w:color w:val="000000"/>
                <w:sz w:val="24"/>
                <w:szCs w:val="24"/>
              </w:rPr>
              <w:t xml:space="preserve"> de la Agencia Estatal de la Administración Tributaria (AEAT).</w:t>
            </w:r>
          </w:p>
        </w:tc>
        <w:tc>
          <w:tcPr>
            <w:tcW w:w="2732" w:type="pct"/>
            <w:tcBorders>
              <w:top w:val="single" w:sz="4" w:space="0" w:color="auto"/>
              <w:left w:val="nil"/>
              <w:bottom w:val="single" w:sz="4" w:space="0" w:color="auto"/>
              <w:right w:val="single" w:sz="4" w:space="0" w:color="auto"/>
            </w:tcBorders>
            <w:shd w:val="clear" w:color="auto" w:fill="auto"/>
            <w:vAlign w:val="center"/>
            <w:hideMark/>
          </w:tcPr>
          <w:p w14:paraId="16962165" w14:textId="62D7FE21" w:rsidR="00881D9A" w:rsidRPr="00881D9A" w:rsidRDefault="00881D9A" w:rsidP="00D27852">
            <w:pPr>
              <w:jc w:val="both"/>
              <w:rPr>
                <w:rFonts w:ascii="Arial" w:hAnsi="Arial" w:cs="Arial"/>
                <w:sz w:val="24"/>
                <w:szCs w:val="24"/>
                <w:highlight w:val="yellow"/>
              </w:rPr>
            </w:pPr>
            <w:r w:rsidRPr="007418D4">
              <w:rPr>
                <w:rFonts w:ascii="Arial" w:hAnsi="Arial" w:cs="Arial"/>
                <w:color w:val="000000"/>
                <w:sz w:val="24"/>
                <w:szCs w:val="24"/>
              </w:rPr>
              <w:t>Correspondiente al último año fiscal cerrado de todos los miembros mayores de edad de la unidad familiar</w:t>
            </w:r>
            <w:r w:rsidRPr="007418D4">
              <w:rPr>
                <w:rFonts w:ascii="Arial" w:hAnsi="Arial" w:cs="Arial"/>
                <w:sz w:val="24"/>
                <w:szCs w:val="24"/>
                <w:lang w:eastAsia="es-ES_tradnl"/>
              </w:rPr>
              <w:t xml:space="preserve"> que no están incluidos en las declaraciones de IRPF o certificados de otros componentes</w:t>
            </w:r>
            <w:r w:rsidR="00D53A5F">
              <w:rPr>
                <w:rFonts w:ascii="Arial" w:hAnsi="Arial" w:cs="Arial"/>
                <w:sz w:val="24"/>
                <w:szCs w:val="24"/>
                <w:lang w:eastAsia="es-ES_tradnl"/>
              </w:rPr>
              <w:t>.</w:t>
            </w:r>
          </w:p>
        </w:tc>
      </w:tr>
      <w:tr w:rsidR="00881D9A" w:rsidRPr="008F0635" w14:paraId="40634C9F" w14:textId="77777777" w:rsidTr="46FF52D7">
        <w:trPr>
          <w:trHeight w:val="600"/>
        </w:trPr>
        <w:tc>
          <w:tcPr>
            <w:tcW w:w="2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B85D3" w14:textId="7C00E58C" w:rsidR="00881D9A" w:rsidRPr="00881D9A" w:rsidRDefault="00881D9A" w:rsidP="00D27852">
            <w:pPr>
              <w:jc w:val="both"/>
              <w:rPr>
                <w:rFonts w:ascii="Arial" w:hAnsi="Arial" w:cs="Arial"/>
                <w:sz w:val="24"/>
                <w:szCs w:val="24"/>
              </w:rPr>
            </w:pPr>
            <w:r w:rsidRPr="007418D4">
              <w:rPr>
                <w:rFonts w:ascii="Arial" w:hAnsi="Arial" w:cs="Arial"/>
                <w:sz w:val="24"/>
                <w:szCs w:val="24"/>
              </w:rPr>
              <w:t>Certificado de pensiones/prestaciones públicas de cuantías percibidas durante el último ejercicio cerrado emitido por el órgano correspondiente.</w:t>
            </w:r>
          </w:p>
        </w:tc>
        <w:tc>
          <w:tcPr>
            <w:tcW w:w="2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9BDCE" w14:textId="6EC7650B" w:rsidR="00881D9A" w:rsidRPr="00881D9A" w:rsidRDefault="00881D9A" w:rsidP="46FF52D7">
            <w:pPr>
              <w:jc w:val="both"/>
              <w:rPr>
                <w:rFonts w:ascii="Arial" w:hAnsi="Arial" w:cs="Arial"/>
                <w:sz w:val="24"/>
                <w:szCs w:val="24"/>
                <w:lang w:val="es-ES"/>
              </w:rPr>
            </w:pPr>
            <w:r w:rsidRPr="46FF52D7">
              <w:rPr>
                <w:rFonts w:ascii="Arial" w:hAnsi="Arial" w:cs="Arial"/>
                <w:color w:val="000000" w:themeColor="text1"/>
                <w:sz w:val="24"/>
                <w:szCs w:val="24"/>
                <w:lang w:val="es-ES"/>
              </w:rPr>
              <w:t>Por parte de todos y cada uno de los miembros de la unidad económic</w:t>
            </w:r>
            <w:r w:rsidR="001A5888" w:rsidRPr="46FF52D7">
              <w:rPr>
                <w:rFonts w:ascii="Arial" w:hAnsi="Arial" w:cs="Arial"/>
                <w:color w:val="000000" w:themeColor="text1"/>
                <w:sz w:val="24"/>
                <w:szCs w:val="24"/>
                <w:lang w:val="es-ES"/>
              </w:rPr>
              <w:t xml:space="preserve">a </w:t>
            </w:r>
            <w:r w:rsidRPr="46FF52D7">
              <w:rPr>
                <w:rFonts w:ascii="Arial" w:hAnsi="Arial" w:cs="Arial"/>
                <w:color w:val="000000" w:themeColor="text1"/>
                <w:sz w:val="24"/>
                <w:szCs w:val="24"/>
                <w:lang w:val="es-ES"/>
              </w:rPr>
              <w:t>familiar</w:t>
            </w:r>
            <w:r w:rsidR="001A5888" w:rsidRPr="46FF52D7">
              <w:rPr>
                <w:rFonts w:ascii="Arial" w:hAnsi="Arial" w:cs="Arial"/>
                <w:color w:val="000000" w:themeColor="text1"/>
                <w:sz w:val="24"/>
                <w:szCs w:val="24"/>
                <w:lang w:val="es-ES"/>
              </w:rPr>
              <w:t xml:space="preserve"> </w:t>
            </w:r>
            <w:r w:rsidRPr="46FF52D7">
              <w:rPr>
                <w:rFonts w:ascii="Arial" w:hAnsi="Arial" w:cs="Arial"/>
                <w:color w:val="000000" w:themeColor="text1"/>
                <w:sz w:val="24"/>
                <w:szCs w:val="24"/>
                <w:lang w:val="es-ES"/>
              </w:rPr>
              <w:t xml:space="preserve">mayores de edad, o menores de edad </w:t>
            </w:r>
            <w:r w:rsidRPr="46FF52D7">
              <w:rPr>
                <w:rFonts w:ascii="Arial" w:hAnsi="Arial" w:cs="Arial"/>
                <w:sz w:val="24"/>
                <w:szCs w:val="24"/>
                <w:lang w:val="es-ES"/>
              </w:rPr>
              <w:t xml:space="preserve">que perciban prestaciones o pensiones de las Administraciones Públicas </w:t>
            </w:r>
            <w:r w:rsidR="007270D6" w:rsidRPr="007270D6">
              <w:rPr>
                <w:rFonts w:ascii="Arial" w:hAnsi="Arial" w:cs="Arial"/>
                <w:sz w:val="24"/>
                <w:szCs w:val="24"/>
                <w:lang w:val="es-ES"/>
              </w:rPr>
              <w:t>(pensión de orfandad u otras que pudieran corresponder)</w:t>
            </w:r>
            <w:r w:rsidR="00D53A5F" w:rsidRPr="46FF52D7">
              <w:rPr>
                <w:rFonts w:ascii="Arial" w:hAnsi="Arial" w:cs="Arial"/>
                <w:sz w:val="24"/>
                <w:szCs w:val="24"/>
                <w:lang w:val="es-ES"/>
              </w:rPr>
              <w:t>.</w:t>
            </w:r>
          </w:p>
        </w:tc>
      </w:tr>
      <w:tr w:rsidR="00881D9A" w:rsidRPr="008F0635" w14:paraId="3B404301" w14:textId="77777777" w:rsidTr="46FF52D7">
        <w:trPr>
          <w:trHeight w:val="900"/>
        </w:trPr>
        <w:tc>
          <w:tcPr>
            <w:tcW w:w="2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F3FDC" w14:textId="3B8EB25B" w:rsidR="00881D9A" w:rsidRPr="00881D9A" w:rsidRDefault="00881D9A" w:rsidP="00D27852">
            <w:pPr>
              <w:jc w:val="both"/>
              <w:rPr>
                <w:rFonts w:ascii="Arial" w:hAnsi="Arial" w:cs="Arial"/>
                <w:sz w:val="24"/>
                <w:szCs w:val="24"/>
              </w:rPr>
            </w:pPr>
            <w:r w:rsidRPr="007418D4">
              <w:rPr>
                <w:rFonts w:ascii="Arial" w:hAnsi="Arial" w:cs="Arial"/>
                <w:sz w:val="24"/>
                <w:szCs w:val="24"/>
              </w:rPr>
              <w:t>O Certificado emitido por la Seguridad Social, de no ser perceptor de pensiones/prestaciones de la Seguridad Social ni de otras pensiones públicas.</w:t>
            </w:r>
          </w:p>
        </w:tc>
        <w:tc>
          <w:tcPr>
            <w:tcW w:w="2732" w:type="pct"/>
            <w:vMerge/>
            <w:vAlign w:val="center"/>
            <w:hideMark/>
          </w:tcPr>
          <w:p w14:paraId="78C1BB6D" w14:textId="77777777" w:rsidR="00881D9A" w:rsidRPr="00881D9A" w:rsidRDefault="00881D9A" w:rsidP="00D27852">
            <w:pPr>
              <w:jc w:val="both"/>
              <w:rPr>
                <w:rFonts w:ascii="Arial" w:hAnsi="Arial" w:cs="Arial"/>
                <w:sz w:val="24"/>
                <w:szCs w:val="24"/>
              </w:rPr>
            </w:pPr>
          </w:p>
        </w:tc>
      </w:tr>
      <w:tr w:rsidR="00881D9A" w:rsidRPr="008F0635" w14:paraId="2444A0A1" w14:textId="77777777" w:rsidTr="46FF52D7">
        <w:trPr>
          <w:trHeight w:val="900"/>
        </w:trPr>
        <w:tc>
          <w:tcPr>
            <w:tcW w:w="2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74153" w14:textId="4D620EF3"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Documento acreditativo del valor catastral de bienes inmuebles distintos de la residencia habitual.</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1DD53" w14:textId="650E7ACF" w:rsidR="00881D9A" w:rsidRPr="00881D9A" w:rsidRDefault="00881D9A" w:rsidP="00D27852">
            <w:pPr>
              <w:jc w:val="both"/>
              <w:rPr>
                <w:rFonts w:ascii="Arial" w:hAnsi="Arial" w:cs="Arial"/>
                <w:sz w:val="24"/>
                <w:szCs w:val="24"/>
              </w:rPr>
            </w:pPr>
            <w:r w:rsidRPr="007418D4">
              <w:rPr>
                <w:rFonts w:ascii="Arial" w:hAnsi="Arial" w:cs="Arial"/>
                <w:color w:val="000000"/>
                <w:sz w:val="24"/>
                <w:szCs w:val="24"/>
              </w:rPr>
              <w:t>De las fincas urbanas y rústicas (incluido el suelo no edificado), adicionales a la vivienda habitual y a los bienes inmuebles afectos a actividades económicas, de las que fueran propietarios cualquiera de los miembros de la unidad económica familiar.</w:t>
            </w:r>
          </w:p>
        </w:tc>
      </w:tr>
    </w:tbl>
    <w:p w14:paraId="265C7E91" w14:textId="77777777" w:rsidR="008957E8" w:rsidRPr="008F0635" w:rsidRDefault="008957E8" w:rsidP="00F26034">
      <w:pPr>
        <w:rPr>
          <w:rFonts w:ascii="Arial" w:hAnsi="Arial" w:cs="Arial"/>
          <w:sz w:val="24"/>
          <w:szCs w:val="24"/>
        </w:rPr>
      </w:pPr>
    </w:p>
    <w:p w14:paraId="265A8B68" w14:textId="40F8107A" w:rsidR="004A4091" w:rsidRDefault="004A4091" w:rsidP="00F26034">
      <w:pPr>
        <w:jc w:val="both"/>
        <w:rPr>
          <w:rFonts w:ascii="Arial" w:hAnsi="Arial" w:cs="Arial"/>
          <w:sz w:val="24"/>
          <w:szCs w:val="24"/>
        </w:rPr>
      </w:pPr>
      <w:r>
        <w:rPr>
          <w:rFonts w:ascii="Arial" w:hAnsi="Arial" w:cs="Arial"/>
          <w:sz w:val="24"/>
          <w:szCs w:val="24"/>
        </w:rPr>
        <w:br w:type="page"/>
      </w:r>
    </w:p>
    <w:tbl>
      <w:tblPr>
        <w:tblW w:w="1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3"/>
        <w:gridCol w:w="11836"/>
      </w:tblGrid>
      <w:tr w:rsidR="008F0635" w:rsidRPr="008F0635" w14:paraId="30D44D44" w14:textId="77777777" w:rsidTr="008F0635">
        <w:trPr>
          <w:cantSplit/>
          <w:trHeight w:val="504"/>
          <w:tblHeader/>
          <w:jc w:val="center"/>
        </w:trPr>
        <w:tc>
          <w:tcPr>
            <w:tcW w:w="14799" w:type="dxa"/>
            <w:gridSpan w:val="2"/>
            <w:vAlign w:val="center"/>
          </w:tcPr>
          <w:p w14:paraId="5082466B" w14:textId="77777777" w:rsidR="001048E6" w:rsidRPr="008F0635" w:rsidRDefault="001048E6" w:rsidP="0008441D">
            <w:pPr>
              <w:pStyle w:val="Textocomentario"/>
              <w:jc w:val="both"/>
              <w:rPr>
                <w:b/>
                <w:bCs/>
              </w:rPr>
            </w:pPr>
            <w:r w:rsidRPr="008F0635">
              <w:rPr>
                <w:b/>
                <w:bCs/>
              </w:rPr>
              <w:lastRenderedPageBreak/>
              <w:t>DOCUMENTACIÓN ESPECÍFICA DE LAS PRESTACIONES ECONÓMICAS PARA EL BIENESTAR SOCIAL Y LA AUTONOMÍA PERSONAL DE LA ONCE</w:t>
            </w:r>
          </w:p>
        </w:tc>
      </w:tr>
      <w:tr w:rsidR="008F0635" w:rsidRPr="008F0635" w14:paraId="1FAC95D4" w14:textId="77777777" w:rsidTr="008F0635">
        <w:trPr>
          <w:cantSplit/>
          <w:trHeight w:val="307"/>
          <w:tblHeader/>
          <w:jc w:val="center"/>
        </w:trPr>
        <w:tc>
          <w:tcPr>
            <w:tcW w:w="2963" w:type="dxa"/>
            <w:shd w:val="pct10" w:color="auto" w:fill="auto"/>
            <w:vAlign w:val="center"/>
          </w:tcPr>
          <w:p w14:paraId="5BA4EDBD" w14:textId="77777777" w:rsidR="001048E6" w:rsidRPr="008F0635" w:rsidRDefault="001048E6" w:rsidP="00F26034">
            <w:pPr>
              <w:pStyle w:val="Textocomentario"/>
              <w:jc w:val="both"/>
              <w:rPr>
                <w:b/>
                <w:bCs/>
              </w:rPr>
            </w:pPr>
            <w:r w:rsidRPr="008F0635">
              <w:rPr>
                <w:b/>
                <w:bCs/>
              </w:rPr>
              <w:t>PRESTACIÓN</w:t>
            </w:r>
          </w:p>
        </w:tc>
        <w:tc>
          <w:tcPr>
            <w:tcW w:w="11836" w:type="dxa"/>
            <w:shd w:val="pct10" w:color="auto" w:fill="auto"/>
            <w:vAlign w:val="center"/>
          </w:tcPr>
          <w:p w14:paraId="614142CD" w14:textId="77777777" w:rsidR="001048E6" w:rsidRPr="008F0635" w:rsidRDefault="001048E6" w:rsidP="00F26034">
            <w:pPr>
              <w:pStyle w:val="Textocomentario"/>
              <w:jc w:val="both"/>
              <w:rPr>
                <w:b/>
                <w:bCs/>
              </w:rPr>
            </w:pPr>
            <w:r w:rsidRPr="008F0635">
              <w:rPr>
                <w:b/>
                <w:bCs/>
              </w:rPr>
              <w:t>DOCUMENTACIÓN ESPECÍFICA</w:t>
            </w:r>
          </w:p>
        </w:tc>
      </w:tr>
      <w:tr w:rsidR="008F0635" w:rsidRPr="008F0635" w14:paraId="2A890FAD" w14:textId="77777777" w:rsidTr="00094396">
        <w:trPr>
          <w:cantSplit/>
          <w:trHeight w:val="1553"/>
          <w:jc w:val="center"/>
        </w:trPr>
        <w:tc>
          <w:tcPr>
            <w:tcW w:w="2963" w:type="dxa"/>
            <w:vAlign w:val="center"/>
          </w:tcPr>
          <w:p w14:paraId="3AFCBA50" w14:textId="77777777" w:rsidR="001048E6" w:rsidRPr="008F0635" w:rsidRDefault="001048E6" w:rsidP="00D27852">
            <w:pPr>
              <w:pStyle w:val="ListaVietas"/>
              <w:spacing w:before="0"/>
              <w:ind w:left="0" w:firstLine="0"/>
              <w:jc w:val="left"/>
              <w:rPr>
                <w:spacing w:val="0"/>
                <w:lang w:val="es-ES"/>
              </w:rPr>
            </w:pPr>
            <w:r w:rsidRPr="008F0635">
              <w:rPr>
                <w:spacing w:val="0"/>
                <w:lang w:val="es-ES"/>
              </w:rPr>
              <w:t>AYUDAS PARA DOMICILIO Y TELEASISTENCIA</w:t>
            </w:r>
          </w:p>
        </w:tc>
        <w:tc>
          <w:tcPr>
            <w:tcW w:w="11836" w:type="dxa"/>
            <w:vAlign w:val="center"/>
          </w:tcPr>
          <w:p w14:paraId="0C844FCE" w14:textId="3EB18EFC" w:rsidR="001048E6" w:rsidRPr="00F80E80" w:rsidRDefault="001048E6" w:rsidP="00D27852">
            <w:pPr>
              <w:pStyle w:val="ListaVietas"/>
              <w:numPr>
                <w:ilvl w:val="0"/>
                <w:numId w:val="22"/>
              </w:numPr>
              <w:tabs>
                <w:tab w:val="clear" w:pos="-720"/>
                <w:tab w:val="clear" w:pos="0"/>
                <w:tab w:val="num" w:pos="213"/>
              </w:tabs>
              <w:spacing w:before="0" w:after="60"/>
              <w:ind w:left="215" w:hanging="215"/>
              <w:rPr>
                <w:lang w:val="es-ES"/>
              </w:rPr>
            </w:pPr>
            <w:r w:rsidRPr="009270F3">
              <w:rPr>
                <w:lang w:val="es-ES"/>
              </w:rPr>
              <w:t>Presupuesto del servicio a realizar, en el que figuren el número de horas, horario en el que se presta el servicio, precio de la hora, número de días, importe mensual y detalle de las funciones a efectuar.</w:t>
            </w:r>
          </w:p>
          <w:p w14:paraId="4AF642EA" w14:textId="77777777" w:rsidR="001048E6" w:rsidRPr="008F0635" w:rsidRDefault="001048E6" w:rsidP="00D27852">
            <w:pPr>
              <w:pStyle w:val="ListaVietas"/>
              <w:numPr>
                <w:ilvl w:val="0"/>
                <w:numId w:val="22"/>
              </w:numPr>
              <w:tabs>
                <w:tab w:val="clear" w:pos="-720"/>
                <w:tab w:val="clear" w:pos="0"/>
                <w:tab w:val="num" w:pos="213"/>
              </w:tabs>
              <w:spacing w:before="0" w:after="60"/>
              <w:ind w:left="215" w:hanging="215"/>
              <w:rPr>
                <w:lang w:val="es-ES"/>
              </w:rPr>
            </w:pPr>
            <w:r w:rsidRPr="009270F3">
              <w:rPr>
                <w:lang w:val="es-ES"/>
              </w:rPr>
              <w:t>En el caso de teleasistencia el presupuesto debe indicar el coste de la instalación del equipo y el coste del servicio.</w:t>
            </w:r>
          </w:p>
          <w:p w14:paraId="003FCC30" w14:textId="1843EDEF" w:rsidR="001048E6" w:rsidRPr="008612DB" w:rsidRDefault="001048E6" w:rsidP="00D27852">
            <w:pPr>
              <w:pStyle w:val="ListaVietas"/>
              <w:numPr>
                <w:ilvl w:val="0"/>
                <w:numId w:val="22"/>
              </w:numPr>
              <w:tabs>
                <w:tab w:val="clear" w:pos="-720"/>
                <w:tab w:val="clear" w:pos="0"/>
                <w:tab w:val="num" w:pos="213"/>
              </w:tabs>
              <w:spacing w:before="0" w:after="60"/>
              <w:ind w:left="215" w:hanging="215"/>
              <w:rPr>
                <w:lang w:val="es-ES"/>
              </w:rPr>
            </w:pPr>
            <w:r w:rsidRPr="009270F3">
              <w:rPr>
                <w:lang w:val="es-ES"/>
              </w:rPr>
              <w:t xml:space="preserve">Solicitud/resolución de la ayuda de </w:t>
            </w:r>
            <w:r w:rsidR="00EE4F3D" w:rsidRPr="009270F3">
              <w:rPr>
                <w:lang w:val="es-ES"/>
              </w:rPr>
              <w:t>análoga</w:t>
            </w:r>
            <w:r w:rsidRPr="009270F3">
              <w:rPr>
                <w:lang w:val="es-ES"/>
              </w:rPr>
              <w:t xml:space="preserve"> naturaleza presentada ante la</w:t>
            </w:r>
            <w:r w:rsidR="00DF686D">
              <w:rPr>
                <w:lang w:val="es-ES"/>
              </w:rPr>
              <w:t>s</w:t>
            </w:r>
            <w:r w:rsidRPr="009270F3">
              <w:rPr>
                <w:lang w:val="es-ES"/>
              </w:rPr>
              <w:t xml:space="preserve"> Administraci</w:t>
            </w:r>
            <w:r w:rsidR="00DF686D">
              <w:rPr>
                <w:lang w:val="es-ES"/>
              </w:rPr>
              <w:t>ones</w:t>
            </w:r>
            <w:r w:rsidRPr="009270F3">
              <w:rPr>
                <w:lang w:val="es-ES"/>
              </w:rPr>
              <w:t xml:space="preserve"> </w:t>
            </w:r>
            <w:r w:rsidR="00EE4F3D" w:rsidRPr="009270F3">
              <w:rPr>
                <w:lang w:val="es-ES"/>
              </w:rPr>
              <w:t>pública</w:t>
            </w:r>
            <w:r w:rsidR="00DF686D">
              <w:rPr>
                <w:lang w:val="es-ES"/>
              </w:rPr>
              <w:t>s</w:t>
            </w:r>
            <w:r w:rsidRPr="009270F3">
              <w:rPr>
                <w:lang w:val="es-ES"/>
              </w:rPr>
              <w:t xml:space="preserve">: Local, autonómica, estatal, especialmente la derivada de la Ley 39/2006 de Promoción de la </w:t>
            </w:r>
            <w:r w:rsidR="00EE4F3D" w:rsidRPr="009270F3">
              <w:rPr>
                <w:lang w:val="es-ES"/>
              </w:rPr>
              <w:t>Autonomía</w:t>
            </w:r>
            <w:r w:rsidRPr="009270F3">
              <w:rPr>
                <w:lang w:val="es-ES"/>
              </w:rPr>
              <w:t xml:space="preserve"> Personal y Atención a las Personas en situación de Dependencia.</w:t>
            </w:r>
          </w:p>
        </w:tc>
      </w:tr>
      <w:tr w:rsidR="008F0635" w:rsidRPr="008F0635" w14:paraId="4A615A83" w14:textId="77777777" w:rsidTr="00094396">
        <w:trPr>
          <w:cantSplit/>
          <w:trHeight w:val="1264"/>
          <w:jc w:val="center"/>
        </w:trPr>
        <w:tc>
          <w:tcPr>
            <w:tcW w:w="2963" w:type="dxa"/>
            <w:vAlign w:val="center"/>
          </w:tcPr>
          <w:p w14:paraId="672B2934" w14:textId="77777777" w:rsidR="001048E6" w:rsidRPr="008F0635" w:rsidRDefault="001048E6" w:rsidP="00D27852">
            <w:pPr>
              <w:pStyle w:val="ListaVietas"/>
              <w:spacing w:before="0"/>
              <w:ind w:left="0" w:firstLine="0"/>
              <w:jc w:val="left"/>
              <w:rPr>
                <w:spacing w:val="0"/>
                <w:lang w:val="es-ES"/>
              </w:rPr>
            </w:pPr>
            <w:r w:rsidRPr="008F0635">
              <w:rPr>
                <w:spacing w:val="0"/>
                <w:lang w:val="es-ES"/>
              </w:rPr>
              <w:t>AYUDAS PARA CENTROS Y RESIDENCIAS</w:t>
            </w:r>
          </w:p>
        </w:tc>
        <w:tc>
          <w:tcPr>
            <w:tcW w:w="11836" w:type="dxa"/>
            <w:vAlign w:val="center"/>
          </w:tcPr>
          <w:p w14:paraId="7DD89172" w14:textId="096585AE" w:rsidR="001048E6" w:rsidRPr="009270F3" w:rsidRDefault="001048E6" w:rsidP="00D27852">
            <w:pPr>
              <w:pStyle w:val="ListaVietas"/>
              <w:numPr>
                <w:ilvl w:val="0"/>
                <w:numId w:val="22"/>
              </w:numPr>
              <w:tabs>
                <w:tab w:val="clear" w:pos="-720"/>
                <w:tab w:val="clear" w:pos="0"/>
                <w:tab w:val="num" w:pos="213"/>
              </w:tabs>
              <w:spacing w:before="0" w:after="60"/>
              <w:ind w:left="215" w:hanging="215"/>
              <w:rPr>
                <w:lang w:val="es-ES"/>
              </w:rPr>
            </w:pPr>
            <w:r w:rsidRPr="009270F3">
              <w:rPr>
                <w:lang w:val="es-ES"/>
              </w:rPr>
              <w:t xml:space="preserve">Certificado del Centro o Residencia al que asista, en el que esté ingresado o tenga plaza reservada, indicando el régimen de asistencia, los servicios previstos y la cuota mensual a abonar por </w:t>
            </w:r>
            <w:r w:rsidR="001331C7">
              <w:rPr>
                <w:lang w:val="es-ES"/>
              </w:rPr>
              <w:t>la persona afiliada</w:t>
            </w:r>
            <w:r w:rsidRPr="009270F3">
              <w:rPr>
                <w:lang w:val="es-ES"/>
              </w:rPr>
              <w:t>.</w:t>
            </w:r>
          </w:p>
          <w:p w14:paraId="7850AF48" w14:textId="4D7B9D32" w:rsidR="001048E6" w:rsidRPr="008F0635" w:rsidRDefault="001048E6" w:rsidP="00D27852">
            <w:pPr>
              <w:pStyle w:val="ListaVietas"/>
              <w:numPr>
                <w:ilvl w:val="0"/>
                <w:numId w:val="22"/>
              </w:numPr>
              <w:tabs>
                <w:tab w:val="clear" w:pos="-720"/>
                <w:tab w:val="clear" w:pos="0"/>
                <w:tab w:val="num" w:pos="213"/>
              </w:tabs>
              <w:spacing w:before="0" w:after="60"/>
              <w:ind w:left="215" w:hanging="215"/>
              <w:rPr>
                <w:lang w:val="es-ES"/>
              </w:rPr>
            </w:pPr>
            <w:r w:rsidRPr="009270F3">
              <w:rPr>
                <w:lang w:val="es-ES"/>
              </w:rPr>
              <w:t xml:space="preserve">Solicitud/resolución de prestación Ley 39/2006 de Promoción de la Autonomía Personal y Atención a las Personas en situación de Dependencia, o cualquier otro documento relacionado con la situación de esta solicitud. </w:t>
            </w:r>
            <w:r w:rsidR="00C965AD" w:rsidRPr="009270F3">
              <w:rPr>
                <w:lang w:val="es-ES"/>
              </w:rPr>
              <w:t>Además,</w:t>
            </w:r>
            <w:r w:rsidRPr="009270F3">
              <w:rPr>
                <w:lang w:val="es-ES"/>
              </w:rPr>
              <w:t xml:space="preserve"> se requerirá la solicitud/resolución de haber solicitado la plaza pública en al menos tres centros que se encuentren en su provincia de residencia, cuando no exista lista de espera </w:t>
            </w:r>
            <w:r w:rsidR="00EE4F3D" w:rsidRPr="009270F3">
              <w:rPr>
                <w:lang w:val="es-ES"/>
              </w:rPr>
              <w:t>única</w:t>
            </w:r>
            <w:r w:rsidRPr="009270F3">
              <w:rPr>
                <w:lang w:val="es-ES"/>
              </w:rPr>
              <w:t xml:space="preserve"> en la misma.</w:t>
            </w:r>
          </w:p>
        </w:tc>
      </w:tr>
      <w:tr w:rsidR="008F0635" w:rsidRPr="008F0635" w14:paraId="5209DC1A" w14:textId="77777777" w:rsidTr="00094396">
        <w:trPr>
          <w:cantSplit/>
          <w:trHeight w:val="1264"/>
          <w:jc w:val="center"/>
        </w:trPr>
        <w:tc>
          <w:tcPr>
            <w:tcW w:w="2963" w:type="dxa"/>
            <w:vAlign w:val="center"/>
          </w:tcPr>
          <w:p w14:paraId="13DA2916" w14:textId="5C5F38CD" w:rsidR="001048E6" w:rsidRPr="008F0635" w:rsidRDefault="001048E6" w:rsidP="00D27852">
            <w:pPr>
              <w:pStyle w:val="ListaVietas"/>
              <w:spacing w:before="0"/>
              <w:ind w:left="0" w:firstLine="0"/>
              <w:jc w:val="left"/>
              <w:rPr>
                <w:spacing w:val="0"/>
                <w:lang w:val="es-ES"/>
              </w:rPr>
            </w:pPr>
            <w:r w:rsidRPr="008F0635">
              <w:rPr>
                <w:spacing w:val="0"/>
                <w:lang w:val="es-ES"/>
              </w:rPr>
              <w:t>AYUDAS PARA</w:t>
            </w:r>
            <w:r w:rsidR="00A00A09">
              <w:rPr>
                <w:spacing w:val="0"/>
                <w:lang w:val="es-ES"/>
              </w:rPr>
              <w:t xml:space="preserve"> NECESIDADES ESPECIALES/</w:t>
            </w:r>
            <w:r w:rsidRPr="008F0635">
              <w:rPr>
                <w:spacing w:val="0"/>
                <w:lang w:val="es-ES"/>
              </w:rPr>
              <w:t xml:space="preserve"> TRATAMIENTOS</w:t>
            </w:r>
          </w:p>
        </w:tc>
        <w:tc>
          <w:tcPr>
            <w:tcW w:w="11836" w:type="dxa"/>
            <w:vAlign w:val="center"/>
          </w:tcPr>
          <w:p w14:paraId="3366EE23" w14:textId="6D169425" w:rsidR="001048E6" w:rsidRPr="008F0635" w:rsidRDefault="001048E6" w:rsidP="00D27852">
            <w:pPr>
              <w:pStyle w:val="ListaVietas"/>
              <w:numPr>
                <w:ilvl w:val="0"/>
                <w:numId w:val="22"/>
              </w:numPr>
              <w:tabs>
                <w:tab w:val="clear" w:pos="-720"/>
                <w:tab w:val="clear" w:pos="0"/>
                <w:tab w:val="num" w:pos="213"/>
              </w:tabs>
              <w:spacing w:before="0" w:after="60"/>
              <w:ind w:left="215" w:hanging="215"/>
              <w:rPr>
                <w:lang w:val="es-ES"/>
              </w:rPr>
            </w:pPr>
            <w:r w:rsidRPr="008F0635">
              <w:rPr>
                <w:lang w:val="es-ES"/>
              </w:rPr>
              <w:t xml:space="preserve">Informe facultativo y/o presupuesto explicativo del profesional externo o entidad que desarrolle </w:t>
            </w:r>
            <w:r w:rsidR="007E437F">
              <w:rPr>
                <w:lang w:val="es-ES"/>
              </w:rPr>
              <w:t>cada</w:t>
            </w:r>
            <w:r w:rsidRPr="008F0635">
              <w:rPr>
                <w:lang w:val="es-ES"/>
              </w:rPr>
              <w:t xml:space="preserve"> tratamiento que explique los objetivos y planificación del tratamiento. El presupuesto debe incluir el número de sesiones mensuales, duración e importe por sesión, total de sesiones presupuestadas, importe total del tratamiento y periodo de tratamiento presupuestado. </w:t>
            </w:r>
          </w:p>
          <w:p w14:paraId="0ECA7096" w14:textId="7D0A4ACE" w:rsidR="001048E6" w:rsidRPr="008F0635" w:rsidRDefault="001048E6" w:rsidP="00D27852">
            <w:pPr>
              <w:pStyle w:val="ListaVietas"/>
              <w:numPr>
                <w:ilvl w:val="0"/>
                <w:numId w:val="22"/>
              </w:numPr>
              <w:tabs>
                <w:tab w:val="clear" w:pos="-720"/>
                <w:tab w:val="clear" w:pos="0"/>
                <w:tab w:val="num" w:pos="213"/>
              </w:tabs>
              <w:spacing w:before="0" w:after="60"/>
              <w:ind w:left="215" w:hanging="215"/>
              <w:rPr>
                <w:lang w:val="es-ES"/>
              </w:rPr>
            </w:pPr>
            <w:r w:rsidRPr="008F0635">
              <w:rPr>
                <w:lang w:val="es-ES"/>
              </w:rPr>
              <w:t>Podrá requerirse por la ONCE, informes adicionales externos para justificar la necesidad e idoneidad del tratamiento</w:t>
            </w:r>
            <w:r w:rsidR="00323213">
              <w:rPr>
                <w:lang w:val="es-ES"/>
              </w:rPr>
              <w:t>.</w:t>
            </w:r>
          </w:p>
          <w:p w14:paraId="074DE2FE" w14:textId="77777777" w:rsidR="001048E6" w:rsidRPr="008F0635" w:rsidRDefault="001048E6" w:rsidP="00D27852">
            <w:pPr>
              <w:pStyle w:val="ListaVietas"/>
              <w:numPr>
                <w:ilvl w:val="0"/>
                <w:numId w:val="22"/>
              </w:numPr>
              <w:tabs>
                <w:tab w:val="clear" w:pos="-720"/>
                <w:tab w:val="clear" w:pos="0"/>
                <w:tab w:val="num" w:pos="213"/>
              </w:tabs>
              <w:spacing w:before="0" w:after="60"/>
              <w:ind w:left="215" w:hanging="215"/>
              <w:rPr>
                <w:lang w:val="es-ES"/>
              </w:rPr>
            </w:pPr>
            <w:r w:rsidRPr="008F0635">
              <w:rPr>
                <w:lang w:val="es-ES"/>
              </w:rPr>
              <w:t>Documentación acreditativa de resolución de PIA derivado de la aplicación de la Ley de Dependencia en caso de contar con dicho reconocimiento.</w:t>
            </w:r>
          </w:p>
        </w:tc>
      </w:tr>
      <w:tr w:rsidR="008F0635" w:rsidRPr="008F0635" w14:paraId="4CD4C1D9" w14:textId="77777777" w:rsidTr="00094396">
        <w:trPr>
          <w:cantSplit/>
          <w:jc w:val="center"/>
        </w:trPr>
        <w:tc>
          <w:tcPr>
            <w:tcW w:w="2963" w:type="dxa"/>
            <w:vAlign w:val="center"/>
          </w:tcPr>
          <w:p w14:paraId="5F4DA344" w14:textId="341EC206" w:rsidR="001048E6" w:rsidRPr="008F0635" w:rsidRDefault="001048E6" w:rsidP="00094396">
            <w:pPr>
              <w:pStyle w:val="ListaVietas"/>
              <w:spacing w:before="0"/>
              <w:ind w:left="0" w:firstLine="0"/>
              <w:jc w:val="left"/>
              <w:rPr>
                <w:spacing w:val="0"/>
                <w:lang w:val="es-ES"/>
              </w:rPr>
            </w:pPr>
            <w:r w:rsidRPr="008F0635">
              <w:rPr>
                <w:spacing w:val="0"/>
                <w:lang w:val="es-ES"/>
              </w:rPr>
              <w:lastRenderedPageBreak/>
              <w:t>AYUDAS PARA</w:t>
            </w:r>
            <w:r w:rsidR="00A00A09">
              <w:rPr>
                <w:spacing w:val="0"/>
                <w:lang w:val="es-ES"/>
              </w:rPr>
              <w:t xml:space="preserve"> NECESIDADES ESPECIALES (</w:t>
            </w:r>
            <w:r w:rsidRPr="008F0635">
              <w:rPr>
                <w:spacing w:val="0"/>
                <w:lang w:val="es-ES"/>
              </w:rPr>
              <w:t>ADQUISICIÓN DE AUDÍFONOS y</w:t>
            </w:r>
            <w:r w:rsidR="00A00A09">
              <w:rPr>
                <w:spacing w:val="0"/>
                <w:lang w:val="es-ES"/>
              </w:rPr>
              <w:t xml:space="preserve"> PRÓTESIS OCULARES) Y</w:t>
            </w:r>
            <w:r w:rsidRPr="008F0635">
              <w:rPr>
                <w:spacing w:val="0"/>
                <w:lang w:val="es-ES"/>
              </w:rPr>
              <w:t xml:space="preserve"> ADQUISICIÓN DE MATERIAL ÓPTICO O TIFLOTÉCNICO</w:t>
            </w:r>
          </w:p>
        </w:tc>
        <w:tc>
          <w:tcPr>
            <w:tcW w:w="11836" w:type="dxa"/>
            <w:vAlign w:val="center"/>
          </w:tcPr>
          <w:p w14:paraId="407D4F08" w14:textId="06B5085B" w:rsidR="001048E6" w:rsidRPr="008F0635" w:rsidRDefault="001048E6" w:rsidP="00D27852">
            <w:pPr>
              <w:pStyle w:val="Prrafodelista"/>
              <w:numPr>
                <w:ilvl w:val="0"/>
                <w:numId w:val="22"/>
              </w:numPr>
              <w:tabs>
                <w:tab w:val="clear" w:pos="360"/>
                <w:tab w:val="num" w:pos="219"/>
              </w:tabs>
              <w:autoSpaceDE w:val="0"/>
              <w:autoSpaceDN w:val="0"/>
              <w:ind w:left="219" w:hanging="219"/>
              <w:contextualSpacing w:val="0"/>
              <w:jc w:val="both"/>
              <w:rPr>
                <w:rFonts w:ascii="Arial" w:hAnsi="Arial" w:cs="Arial"/>
                <w:lang w:val="es-ES"/>
              </w:rPr>
            </w:pPr>
            <w:r w:rsidRPr="008F0635">
              <w:rPr>
                <w:rFonts w:ascii="Arial" w:hAnsi="Arial" w:cs="Arial"/>
                <w:lang w:val="es-ES"/>
              </w:rPr>
              <w:t xml:space="preserve">Copia del Presupuesto/factura proforma, o factura emitida a nombre del solicitante, tutor o representante legal, en la que se especifiquen los datos de identificación fiscal y sello del establecimiento proveedor, y en la que se haga constar de </w:t>
            </w:r>
            <w:r w:rsidR="00D36BAA" w:rsidRPr="008F0635">
              <w:rPr>
                <w:rFonts w:ascii="Arial" w:hAnsi="Arial" w:cs="Arial"/>
                <w:lang w:val="es-ES"/>
              </w:rPr>
              <w:t>form</w:t>
            </w:r>
            <w:r w:rsidR="00D36BAA">
              <w:rPr>
                <w:rFonts w:ascii="Arial" w:hAnsi="Arial" w:cs="Arial"/>
                <w:lang w:val="es-ES"/>
              </w:rPr>
              <w:t>a</w:t>
            </w:r>
            <w:r w:rsidRPr="008F0635">
              <w:rPr>
                <w:rFonts w:ascii="Arial" w:hAnsi="Arial" w:cs="Arial"/>
                <w:lang w:val="es-ES"/>
              </w:rPr>
              <w:t xml:space="preserve"> individualizada el coste de cada material, así como la suma total de todos ellos, y precio con el IVA, IGIC o impuesto similar desglosado. Las gafas incluirán separadamente el coste de la montura.</w:t>
            </w:r>
          </w:p>
          <w:p w14:paraId="224DABE4" w14:textId="77777777" w:rsidR="001048E6" w:rsidRPr="008F0635" w:rsidRDefault="001048E6" w:rsidP="00D27852">
            <w:pPr>
              <w:pStyle w:val="Sangradetextonormal"/>
              <w:numPr>
                <w:ilvl w:val="1"/>
                <w:numId w:val="22"/>
              </w:numPr>
              <w:tabs>
                <w:tab w:val="clear" w:pos="-720"/>
              </w:tabs>
              <w:suppressAutoHyphens w:val="0"/>
              <w:spacing w:before="120"/>
              <w:rPr>
                <w:rFonts w:eastAsia="MS Mincho"/>
              </w:rPr>
            </w:pPr>
            <w:r w:rsidRPr="008F0635">
              <w:rPr>
                <w:rFonts w:eastAsia="MS Mincho"/>
              </w:rPr>
              <w:t>Cuando la solicitud sea previa a la realización del gasto o a la compra del material, se exigirá la presentación de un presupuesto o factura proforma, indicando el período de validez de la oferta, además de lo anteriormente expresado.</w:t>
            </w:r>
          </w:p>
          <w:p w14:paraId="18C81655" w14:textId="257DFBF3" w:rsidR="001048E6" w:rsidRPr="008F0635" w:rsidRDefault="001048E6" w:rsidP="00D27852">
            <w:pPr>
              <w:pStyle w:val="Sangradetextonormal"/>
              <w:numPr>
                <w:ilvl w:val="1"/>
                <w:numId w:val="22"/>
              </w:numPr>
              <w:tabs>
                <w:tab w:val="clear" w:pos="-720"/>
              </w:tabs>
              <w:suppressAutoHyphens w:val="0"/>
              <w:spacing w:before="120"/>
              <w:rPr>
                <w:rFonts w:eastAsia="MS Mincho"/>
              </w:rPr>
            </w:pPr>
            <w:r w:rsidRPr="008F0635">
              <w:rPr>
                <w:rFonts w:eastAsia="MS Mincho"/>
              </w:rPr>
              <w:t xml:space="preserve">Cuando la solicitud de estos materiales sea posterior a la compra, </w:t>
            </w:r>
            <w:r w:rsidR="00B2638A">
              <w:rPr>
                <w:rFonts w:eastAsia="MS Mincho"/>
              </w:rPr>
              <w:t>copia digitalizada o fotocopia</w:t>
            </w:r>
            <w:r w:rsidRPr="008F0635">
              <w:rPr>
                <w:rFonts w:eastAsia="MS Mincho"/>
              </w:rPr>
              <w:t xml:space="preserve"> de la factura original</w:t>
            </w:r>
            <w:r w:rsidR="00A87F3D">
              <w:rPr>
                <w:rFonts w:eastAsia="MS Mincho"/>
              </w:rPr>
              <w:t>.</w:t>
            </w:r>
          </w:p>
          <w:p w14:paraId="4F0D7FD0" w14:textId="77777777" w:rsidR="001048E6" w:rsidRPr="009270F3" w:rsidRDefault="001048E6" w:rsidP="00D27852">
            <w:pPr>
              <w:pStyle w:val="Prrafodelista"/>
              <w:numPr>
                <w:ilvl w:val="0"/>
                <w:numId w:val="22"/>
              </w:numPr>
              <w:tabs>
                <w:tab w:val="clear" w:pos="360"/>
                <w:tab w:val="num" w:pos="219"/>
              </w:tabs>
              <w:autoSpaceDE w:val="0"/>
              <w:autoSpaceDN w:val="0"/>
              <w:ind w:left="219" w:hanging="219"/>
              <w:contextualSpacing w:val="0"/>
              <w:jc w:val="both"/>
              <w:rPr>
                <w:rFonts w:ascii="Arial" w:hAnsi="Arial" w:cs="Arial"/>
                <w:lang w:val="es-ES"/>
              </w:rPr>
            </w:pPr>
            <w:r w:rsidRPr="009270F3">
              <w:rPr>
                <w:rFonts w:ascii="Arial" w:hAnsi="Arial" w:cs="Arial"/>
                <w:lang w:val="es-ES"/>
              </w:rPr>
              <w:t xml:space="preserve">En el caso de adquisición de gafas para corregir los errores comunes de refracción, en un establecimiento fuera de la ONCE, se requerirá un informe de prescripción del óptico externo, justificando la necesidad de adquirir el material óptico presupuestado o facturado. </w:t>
            </w:r>
          </w:p>
          <w:p w14:paraId="53ED2C99" w14:textId="77777777" w:rsidR="001048E6" w:rsidRPr="008F0635" w:rsidRDefault="001048E6" w:rsidP="00D27852">
            <w:pPr>
              <w:pStyle w:val="Prrafodelista"/>
              <w:numPr>
                <w:ilvl w:val="0"/>
                <w:numId w:val="22"/>
              </w:numPr>
              <w:tabs>
                <w:tab w:val="clear" w:pos="360"/>
                <w:tab w:val="num" w:pos="219"/>
              </w:tabs>
              <w:autoSpaceDE w:val="0"/>
              <w:autoSpaceDN w:val="0"/>
              <w:ind w:left="219" w:hanging="219"/>
              <w:contextualSpacing w:val="0"/>
              <w:jc w:val="both"/>
            </w:pPr>
            <w:r w:rsidRPr="009270F3">
              <w:rPr>
                <w:rFonts w:ascii="Arial" w:hAnsi="Arial" w:cs="Arial"/>
                <w:lang w:val="es-ES"/>
              </w:rPr>
              <w:t>En el caso de adquisición de gafas, o material de baja visión, para corregir los errores comunes de refracción, recomendados desde el Servicio de Rehabilitación de la ONCE, se deberá adjuntar un informe del material recomendado por el Servicio de Rehabilitación de la ONCE.</w:t>
            </w:r>
          </w:p>
        </w:tc>
      </w:tr>
      <w:tr w:rsidR="008F0635" w:rsidRPr="008F0635" w14:paraId="05F62DAA" w14:textId="77777777" w:rsidTr="00094396">
        <w:trPr>
          <w:cantSplit/>
          <w:trHeight w:val="1690"/>
          <w:jc w:val="center"/>
        </w:trPr>
        <w:tc>
          <w:tcPr>
            <w:tcW w:w="2963" w:type="dxa"/>
            <w:vAlign w:val="center"/>
          </w:tcPr>
          <w:p w14:paraId="191D7AA0" w14:textId="77777777" w:rsidR="001048E6" w:rsidRPr="008F0635" w:rsidRDefault="001048E6" w:rsidP="00094396">
            <w:pPr>
              <w:pStyle w:val="ListaVietas"/>
              <w:spacing w:before="0"/>
              <w:ind w:left="0" w:firstLine="0"/>
              <w:jc w:val="left"/>
              <w:rPr>
                <w:spacing w:val="0"/>
                <w:lang w:val="es-ES"/>
              </w:rPr>
            </w:pPr>
            <w:r w:rsidRPr="008F0635">
              <w:rPr>
                <w:spacing w:val="0"/>
                <w:lang w:val="es-ES"/>
              </w:rPr>
              <w:lastRenderedPageBreak/>
              <w:t>AYUDAS PARA TRANSPORTE</w:t>
            </w:r>
          </w:p>
        </w:tc>
        <w:tc>
          <w:tcPr>
            <w:tcW w:w="11836" w:type="dxa"/>
            <w:vAlign w:val="center"/>
          </w:tcPr>
          <w:p w14:paraId="1AF608F8" w14:textId="77777777" w:rsidR="001048E6" w:rsidRPr="008F0635" w:rsidRDefault="001048E6" w:rsidP="00094396">
            <w:pPr>
              <w:rPr>
                <w:rFonts w:ascii="Arial" w:hAnsi="Arial" w:cs="Arial"/>
                <w:sz w:val="24"/>
                <w:szCs w:val="24"/>
                <w:lang w:val="es-ES"/>
              </w:rPr>
            </w:pPr>
            <w:r w:rsidRPr="008F0635">
              <w:rPr>
                <w:rFonts w:ascii="Arial" w:hAnsi="Arial" w:cs="Arial"/>
                <w:sz w:val="24"/>
                <w:szCs w:val="24"/>
                <w:lang w:val="es-ES"/>
              </w:rPr>
              <w:t>Cuando la solicitud sea previa a la realización del gasto:</w:t>
            </w:r>
          </w:p>
          <w:p w14:paraId="6BC2D873" w14:textId="0A1A07CC" w:rsidR="001048E6" w:rsidRPr="008F0635" w:rsidRDefault="001048E6" w:rsidP="00094396">
            <w:pPr>
              <w:pStyle w:val="Prrafodelista"/>
              <w:numPr>
                <w:ilvl w:val="0"/>
                <w:numId w:val="22"/>
              </w:numPr>
              <w:tabs>
                <w:tab w:val="clear" w:pos="360"/>
                <w:tab w:val="num" w:pos="219"/>
              </w:tabs>
              <w:autoSpaceDE w:val="0"/>
              <w:autoSpaceDN w:val="0"/>
              <w:ind w:left="219" w:hanging="219"/>
              <w:contextualSpacing w:val="0"/>
              <w:rPr>
                <w:rFonts w:ascii="Arial" w:hAnsi="Arial" w:cs="Arial"/>
                <w:lang w:val="es-ES"/>
              </w:rPr>
            </w:pPr>
            <w:r w:rsidRPr="008F0635">
              <w:rPr>
                <w:rFonts w:ascii="Arial" w:hAnsi="Arial" w:cs="Arial"/>
                <w:lang w:val="es-ES"/>
              </w:rPr>
              <w:t>Declaración jurada en la que, además de los datos personales, se indique el importe solicitado, y medio de transporte previsto.</w:t>
            </w:r>
          </w:p>
          <w:p w14:paraId="2CF6A31F" w14:textId="2A244224" w:rsidR="001048E6" w:rsidRPr="008F0635" w:rsidRDefault="001048E6" w:rsidP="00094396">
            <w:pPr>
              <w:pStyle w:val="Prrafodelista"/>
              <w:numPr>
                <w:ilvl w:val="0"/>
                <w:numId w:val="22"/>
              </w:numPr>
              <w:tabs>
                <w:tab w:val="clear" w:pos="360"/>
                <w:tab w:val="num" w:pos="219"/>
              </w:tabs>
              <w:autoSpaceDE w:val="0"/>
              <w:autoSpaceDN w:val="0"/>
              <w:ind w:left="219" w:hanging="219"/>
              <w:contextualSpacing w:val="0"/>
              <w:rPr>
                <w:rFonts w:ascii="Arial" w:hAnsi="Arial" w:cs="Arial"/>
                <w:lang w:val="es-ES"/>
              </w:rPr>
            </w:pPr>
            <w:r w:rsidRPr="008F0635">
              <w:rPr>
                <w:rFonts w:ascii="Arial" w:hAnsi="Arial" w:cs="Arial"/>
                <w:lang w:val="es-ES"/>
              </w:rPr>
              <w:t xml:space="preserve">En los casos excepcionales de la </w:t>
            </w:r>
            <w:r w:rsidR="002F2995">
              <w:rPr>
                <w:rFonts w:ascii="Arial" w:hAnsi="Arial" w:cs="Arial"/>
                <w:lang w:val="es-ES"/>
              </w:rPr>
              <w:t>A</w:t>
            </w:r>
            <w:r w:rsidRPr="008F0635">
              <w:rPr>
                <w:rFonts w:ascii="Arial" w:hAnsi="Arial" w:cs="Arial"/>
                <w:lang w:val="es-ES"/>
              </w:rPr>
              <w:t xml:space="preserve">yuda de </w:t>
            </w:r>
            <w:r w:rsidR="002F2995">
              <w:rPr>
                <w:rFonts w:ascii="Arial" w:hAnsi="Arial" w:cs="Arial"/>
                <w:lang w:val="es-ES"/>
              </w:rPr>
              <w:t xml:space="preserve">Transporte </w:t>
            </w:r>
            <w:r w:rsidR="0007774B">
              <w:rPr>
                <w:rFonts w:ascii="Arial" w:hAnsi="Arial" w:cs="Arial"/>
                <w:lang w:val="es-ES"/>
              </w:rPr>
              <w:t>a Centros de Atención Especial</w:t>
            </w:r>
            <w:r w:rsidRPr="008F0635">
              <w:rPr>
                <w:rFonts w:ascii="Arial" w:hAnsi="Arial" w:cs="Arial"/>
                <w:lang w:val="es-ES"/>
              </w:rPr>
              <w:t xml:space="preserve">, en los que el desplazamiento se realice en vehículo particular, se incluirán </w:t>
            </w:r>
            <w:r w:rsidR="00EE4F3D" w:rsidRPr="008F0635">
              <w:rPr>
                <w:rFonts w:ascii="Arial" w:hAnsi="Arial" w:cs="Arial"/>
                <w:lang w:val="es-ES"/>
              </w:rPr>
              <w:t>además</w:t>
            </w:r>
            <w:r w:rsidRPr="008F0635">
              <w:rPr>
                <w:rFonts w:ascii="Arial" w:hAnsi="Arial" w:cs="Arial"/>
                <w:lang w:val="es-ES"/>
              </w:rPr>
              <w:t xml:space="preserve"> los motivos que expliquen la utilización de este medio de transporte, así como el número de kilómetros existentes entre el domicilio de</w:t>
            </w:r>
            <w:r w:rsidR="001331C7">
              <w:rPr>
                <w:rFonts w:ascii="Arial" w:hAnsi="Arial" w:cs="Arial"/>
                <w:lang w:val="es-ES"/>
              </w:rPr>
              <w:t xml:space="preserve"> la persona afiliada</w:t>
            </w:r>
            <w:r w:rsidRPr="008F0635">
              <w:rPr>
                <w:rFonts w:ascii="Arial" w:hAnsi="Arial" w:cs="Arial"/>
                <w:lang w:val="es-ES"/>
              </w:rPr>
              <w:t xml:space="preserve"> y el Centro de Atención Especial, número de días en los que está previsto realizar dicho desplazamiento, y compromiso de destinar el importe que pudiera concederse, al fin indicado.</w:t>
            </w:r>
          </w:p>
          <w:p w14:paraId="0CDCB31B" w14:textId="77777777" w:rsidR="001048E6" w:rsidRPr="008F0635" w:rsidRDefault="001048E6" w:rsidP="00094396">
            <w:pPr>
              <w:rPr>
                <w:rFonts w:ascii="Arial" w:hAnsi="Arial" w:cs="Arial"/>
                <w:sz w:val="24"/>
                <w:szCs w:val="24"/>
                <w:lang w:val="es-ES"/>
              </w:rPr>
            </w:pPr>
            <w:r w:rsidRPr="008F0635">
              <w:rPr>
                <w:rFonts w:ascii="Arial" w:hAnsi="Arial" w:cs="Arial"/>
                <w:sz w:val="24"/>
                <w:szCs w:val="24"/>
                <w:lang w:val="es-ES"/>
              </w:rPr>
              <w:t>Cuando la solicitud sea posterior al desplazamiento:</w:t>
            </w:r>
          </w:p>
          <w:p w14:paraId="09CFDA4B" w14:textId="77777777" w:rsidR="001048E6" w:rsidRPr="008F0635" w:rsidRDefault="001048E6" w:rsidP="00094396">
            <w:pPr>
              <w:pStyle w:val="Prrafodelista"/>
              <w:numPr>
                <w:ilvl w:val="0"/>
                <w:numId w:val="22"/>
              </w:numPr>
              <w:tabs>
                <w:tab w:val="clear" w:pos="360"/>
                <w:tab w:val="num" w:pos="219"/>
              </w:tabs>
              <w:autoSpaceDE w:val="0"/>
              <w:autoSpaceDN w:val="0"/>
              <w:ind w:left="219" w:hanging="219"/>
              <w:contextualSpacing w:val="0"/>
              <w:rPr>
                <w:rFonts w:ascii="Arial" w:hAnsi="Arial" w:cs="Arial"/>
                <w:lang w:val="es-ES"/>
              </w:rPr>
            </w:pPr>
            <w:r w:rsidRPr="008F0635">
              <w:rPr>
                <w:rFonts w:ascii="Arial" w:hAnsi="Arial" w:cs="Arial"/>
                <w:lang w:val="es-ES"/>
              </w:rPr>
              <w:t>Copia de la factura/justificantes de los billetes adquiridos para la realización del desplazamiento.</w:t>
            </w:r>
          </w:p>
        </w:tc>
      </w:tr>
      <w:tr w:rsidR="008F0635" w:rsidRPr="008F0635" w14:paraId="3CBB1CEC" w14:textId="77777777" w:rsidTr="00094396">
        <w:trPr>
          <w:cantSplit/>
          <w:trHeight w:val="3118"/>
          <w:jc w:val="center"/>
        </w:trPr>
        <w:tc>
          <w:tcPr>
            <w:tcW w:w="2963" w:type="dxa"/>
            <w:vAlign w:val="center"/>
          </w:tcPr>
          <w:p w14:paraId="504291FF" w14:textId="0B4D88C0" w:rsidR="001048E6" w:rsidRPr="008F0635" w:rsidRDefault="001048E6" w:rsidP="00094396">
            <w:pPr>
              <w:pStyle w:val="ListaVietas"/>
              <w:spacing w:before="0"/>
              <w:ind w:left="0" w:firstLine="0"/>
              <w:jc w:val="left"/>
              <w:rPr>
                <w:spacing w:val="0"/>
                <w:lang w:val="es-ES"/>
              </w:rPr>
            </w:pPr>
            <w:r w:rsidRPr="008F0635">
              <w:rPr>
                <w:spacing w:val="0"/>
                <w:lang w:val="es-ES"/>
              </w:rPr>
              <w:t>AYUDAS</w:t>
            </w:r>
            <w:r w:rsidR="00094396">
              <w:rPr>
                <w:spacing w:val="0"/>
                <w:lang w:val="es-ES"/>
              </w:rPr>
              <w:t xml:space="preserve"> </w:t>
            </w:r>
            <w:r w:rsidRPr="008F0635">
              <w:rPr>
                <w:spacing w:val="0"/>
                <w:lang w:val="es-ES"/>
              </w:rPr>
              <w:t>PARA ASISTENCIA AL SR</w:t>
            </w:r>
          </w:p>
        </w:tc>
        <w:tc>
          <w:tcPr>
            <w:tcW w:w="11836" w:type="dxa"/>
            <w:vAlign w:val="center"/>
          </w:tcPr>
          <w:p w14:paraId="24E7C92B" w14:textId="5A0EF66D" w:rsidR="001048E6" w:rsidRPr="008F0635" w:rsidRDefault="001048E6" w:rsidP="00094396">
            <w:pPr>
              <w:pStyle w:val="Prrafodelista"/>
              <w:numPr>
                <w:ilvl w:val="0"/>
                <w:numId w:val="22"/>
              </w:numPr>
              <w:tabs>
                <w:tab w:val="clear" w:pos="360"/>
                <w:tab w:val="num" w:pos="219"/>
              </w:tabs>
              <w:autoSpaceDE w:val="0"/>
              <w:autoSpaceDN w:val="0"/>
              <w:ind w:left="219" w:hanging="219"/>
              <w:contextualSpacing w:val="0"/>
              <w:rPr>
                <w:rFonts w:ascii="Arial" w:hAnsi="Arial" w:cs="Arial"/>
                <w:lang w:val="es-ES"/>
              </w:rPr>
            </w:pPr>
            <w:r w:rsidRPr="008F0635">
              <w:rPr>
                <w:rFonts w:ascii="Arial" w:hAnsi="Arial" w:cs="Arial"/>
                <w:lang w:val="es-ES"/>
              </w:rPr>
              <w:t xml:space="preserve">Certificado de asistencia al Servicio de Rehabilitación de la ONCE que incluya </w:t>
            </w:r>
            <w:r w:rsidRPr="009270F3">
              <w:rPr>
                <w:rFonts w:ascii="Arial" w:hAnsi="Arial" w:cs="Arial"/>
                <w:lang w:val="es-ES"/>
              </w:rPr>
              <w:t>fechas y horario de desarrollo del programa</w:t>
            </w:r>
            <w:r w:rsidRPr="008F0635">
              <w:rPr>
                <w:rFonts w:ascii="Arial" w:hAnsi="Arial" w:cs="Arial"/>
                <w:lang w:val="es-ES"/>
              </w:rPr>
              <w:t>.</w:t>
            </w:r>
          </w:p>
          <w:p w14:paraId="6B1D2ED1" w14:textId="525F7EAB" w:rsidR="001048E6" w:rsidRPr="008F0635" w:rsidRDefault="001048E6" w:rsidP="00094396">
            <w:pPr>
              <w:pStyle w:val="Prrafodelista"/>
              <w:numPr>
                <w:ilvl w:val="0"/>
                <w:numId w:val="22"/>
              </w:numPr>
              <w:tabs>
                <w:tab w:val="clear" w:pos="360"/>
                <w:tab w:val="num" w:pos="219"/>
              </w:tabs>
              <w:autoSpaceDE w:val="0"/>
              <w:autoSpaceDN w:val="0"/>
              <w:ind w:left="219" w:hanging="219"/>
              <w:contextualSpacing w:val="0"/>
              <w:rPr>
                <w:rFonts w:ascii="Arial" w:hAnsi="Arial" w:cs="Arial"/>
                <w:lang w:val="es-ES"/>
              </w:rPr>
            </w:pPr>
            <w:r w:rsidRPr="008F0635">
              <w:rPr>
                <w:rFonts w:ascii="Arial" w:hAnsi="Arial" w:cs="Arial"/>
                <w:lang w:val="es-ES"/>
              </w:rPr>
              <w:t xml:space="preserve">En los casos de compensación laboral a personal de la ONCE será necesario presentar Certificado emitido por la empresa, en el que se indique la cuantía que ha dejado de percibir </w:t>
            </w:r>
            <w:r w:rsidR="001331C7">
              <w:rPr>
                <w:rFonts w:ascii="Arial" w:hAnsi="Arial" w:cs="Arial"/>
                <w:lang w:val="es-ES"/>
              </w:rPr>
              <w:t>la persona afiliada</w:t>
            </w:r>
            <w:r w:rsidRPr="008F0635">
              <w:rPr>
                <w:rFonts w:ascii="Arial" w:hAnsi="Arial" w:cs="Arial"/>
                <w:lang w:val="es-ES"/>
              </w:rPr>
              <w:t xml:space="preserve"> por su asistencia.</w:t>
            </w:r>
          </w:p>
          <w:p w14:paraId="5999EA9B" w14:textId="77777777" w:rsidR="001048E6" w:rsidRPr="008F0635" w:rsidRDefault="001048E6" w:rsidP="00094396">
            <w:pPr>
              <w:pStyle w:val="Prrafodelista"/>
              <w:numPr>
                <w:ilvl w:val="0"/>
                <w:numId w:val="22"/>
              </w:numPr>
              <w:tabs>
                <w:tab w:val="clear" w:pos="360"/>
                <w:tab w:val="num" w:pos="219"/>
              </w:tabs>
              <w:autoSpaceDE w:val="0"/>
              <w:autoSpaceDN w:val="0"/>
              <w:ind w:left="219" w:hanging="219"/>
              <w:contextualSpacing w:val="0"/>
              <w:rPr>
                <w:rFonts w:ascii="Arial" w:hAnsi="Arial" w:cs="Arial"/>
                <w:lang w:val="es-ES"/>
              </w:rPr>
            </w:pPr>
            <w:r w:rsidRPr="008F0635">
              <w:rPr>
                <w:rFonts w:ascii="Arial" w:hAnsi="Arial" w:cs="Arial"/>
                <w:lang w:val="es-ES"/>
              </w:rPr>
              <w:t>En los casos de compensación laboral a personal externo: certificado expedido por su empresa, en el que se indique el descuento practicado por ésta, especificando el número de horas o días de ausencia que se correspondan con dicho descuento, así como un justificante que refleje el horario en el que se ha desarrollado su Programa de Rehabilitación.</w:t>
            </w:r>
          </w:p>
          <w:p w14:paraId="00CA1EB2" w14:textId="77777777" w:rsidR="001048E6" w:rsidRPr="008F0635" w:rsidRDefault="001048E6" w:rsidP="00094396">
            <w:pPr>
              <w:pStyle w:val="Prrafodelista"/>
              <w:numPr>
                <w:ilvl w:val="0"/>
                <w:numId w:val="22"/>
              </w:numPr>
              <w:tabs>
                <w:tab w:val="clear" w:pos="360"/>
                <w:tab w:val="num" w:pos="219"/>
              </w:tabs>
              <w:autoSpaceDE w:val="0"/>
              <w:autoSpaceDN w:val="0"/>
              <w:ind w:left="219" w:hanging="219"/>
              <w:contextualSpacing w:val="0"/>
              <w:rPr>
                <w:rFonts w:ascii="Arial" w:hAnsi="Arial" w:cs="Arial"/>
                <w:lang w:val="es-ES"/>
              </w:rPr>
            </w:pPr>
            <w:r w:rsidRPr="008F0635">
              <w:rPr>
                <w:rFonts w:ascii="Arial" w:hAnsi="Arial" w:cs="Arial"/>
                <w:lang w:val="es-ES"/>
              </w:rPr>
              <w:t>En el caso de compensación por alojamiento, manutención y transporte será necesaria la presentación de los justificantes correspondientes.</w:t>
            </w:r>
          </w:p>
          <w:p w14:paraId="068F2640" w14:textId="7216FE49" w:rsidR="001048E6" w:rsidRPr="008F0635" w:rsidRDefault="001048E6" w:rsidP="00094396">
            <w:pPr>
              <w:pStyle w:val="Prrafodelista"/>
              <w:numPr>
                <w:ilvl w:val="0"/>
                <w:numId w:val="22"/>
              </w:numPr>
              <w:tabs>
                <w:tab w:val="clear" w:pos="360"/>
                <w:tab w:val="num" w:pos="219"/>
              </w:tabs>
              <w:autoSpaceDE w:val="0"/>
              <w:autoSpaceDN w:val="0"/>
              <w:ind w:left="219" w:hanging="219"/>
              <w:contextualSpacing w:val="0"/>
              <w:rPr>
                <w:rFonts w:ascii="Arial" w:hAnsi="Arial" w:cs="Arial"/>
                <w:lang w:val="es-ES"/>
              </w:rPr>
            </w:pPr>
            <w:r w:rsidRPr="008F0635">
              <w:rPr>
                <w:rFonts w:ascii="Arial" w:hAnsi="Arial" w:cs="Arial"/>
                <w:lang w:val="es-ES"/>
              </w:rPr>
              <w:t xml:space="preserve">En el caso de </w:t>
            </w:r>
            <w:r w:rsidRPr="009270F3">
              <w:rPr>
                <w:rFonts w:ascii="Arial" w:hAnsi="Arial" w:cs="Arial"/>
                <w:lang w:val="es-ES"/>
              </w:rPr>
              <w:t xml:space="preserve">transporte en vehículo particular, se deberá presentar una declaración jurada en la que se indique el presupuesto del desplazamiento y </w:t>
            </w:r>
            <w:r w:rsidR="00EE4F3D" w:rsidRPr="009270F3">
              <w:rPr>
                <w:rFonts w:ascii="Arial" w:hAnsi="Arial" w:cs="Arial"/>
                <w:lang w:val="es-ES"/>
              </w:rPr>
              <w:t>deberá</w:t>
            </w:r>
            <w:r w:rsidRPr="009270F3">
              <w:rPr>
                <w:rFonts w:ascii="Arial" w:hAnsi="Arial" w:cs="Arial"/>
                <w:lang w:val="es-ES"/>
              </w:rPr>
              <w:t xml:space="preserve"> indicar los motivos que justifican la </w:t>
            </w:r>
            <w:r w:rsidR="00EE4F3D" w:rsidRPr="009270F3">
              <w:rPr>
                <w:rFonts w:ascii="Arial" w:hAnsi="Arial" w:cs="Arial"/>
                <w:lang w:val="es-ES"/>
              </w:rPr>
              <w:t>necesidad</w:t>
            </w:r>
            <w:r w:rsidRPr="009270F3">
              <w:rPr>
                <w:rFonts w:ascii="Arial" w:hAnsi="Arial" w:cs="Arial"/>
                <w:lang w:val="es-ES"/>
              </w:rPr>
              <w:t xml:space="preserve"> de utilizar este medio de transporte </w:t>
            </w:r>
            <w:r w:rsidR="00C965AD" w:rsidRPr="009270F3">
              <w:rPr>
                <w:rFonts w:ascii="Arial" w:hAnsi="Arial" w:cs="Arial"/>
                <w:lang w:val="es-ES"/>
              </w:rPr>
              <w:t>particular,</w:t>
            </w:r>
            <w:r w:rsidRPr="009270F3">
              <w:rPr>
                <w:rFonts w:ascii="Arial" w:hAnsi="Arial" w:cs="Arial"/>
                <w:lang w:val="es-ES"/>
              </w:rPr>
              <w:t xml:space="preserve"> así como el compromiso de destinar el importe que pudiera concederse al fin indicado.</w:t>
            </w:r>
          </w:p>
        </w:tc>
      </w:tr>
    </w:tbl>
    <w:p w14:paraId="57447FF5" w14:textId="2E587527" w:rsidR="000F6937" w:rsidRDefault="000F6937" w:rsidP="00F26034">
      <w:pPr>
        <w:jc w:val="both"/>
        <w:rPr>
          <w:rFonts w:ascii="Arial" w:hAnsi="Arial" w:cs="Arial"/>
          <w:sz w:val="24"/>
          <w:szCs w:val="24"/>
        </w:rPr>
      </w:pPr>
    </w:p>
    <w:sectPr w:rsidR="000F6937" w:rsidSect="00567C30">
      <w:headerReference w:type="default" r:id="rId20"/>
      <w:footerReference w:type="even" r:id="rId21"/>
      <w:footerReference w:type="default" r:id="rId22"/>
      <w:footerReference w:type="first" r:id="rId23"/>
      <w:pgSz w:w="16840" w:h="11907" w:orient="landscape" w:code="9"/>
      <w:pgMar w:top="2268" w:right="1418" w:bottom="1418" w:left="1701" w:header="567" w:footer="567" w:gutter="0"/>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7D35" w14:textId="77777777" w:rsidR="00F41EDD" w:rsidRDefault="00F41EDD">
      <w:r>
        <w:separator/>
      </w:r>
    </w:p>
  </w:endnote>
  <w:endnote w:type="continuationSeparator" w:id="0">
    <w:p w14:paraId="57DC847D" w14:textId="77777777" w:rsidR="00F41EDD" w:rsidRDefault="00F41EDD">
      <w:r>
        <w:continuationSeparator/>
      </w:r>
    </w:p>
  </w:endnote>
  <w:endnote w:type="continuationNotice" w:id="1">
    <w:p w14:paraId="6F6F9DF0" w14:textId="77777777" w:rsidR="00FA4162" w:rsidRDefault="00FA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43E8" w14:textId="2960B9CA" w:rsidR="00755DD6" w:rsidRDefault="0016356D">
    <w:pPr>
      <w:pStyle w:val="Piedepgina"/>
    </w:pPr>
    <w:r>
      <w:rPr>
        <w:noProof/>
      </w:rPr>
      <mc:AlternateContent>
        <mc:Choice Requires="wps">
          <w:drawing>
            <wp:anchor distT="0" distB="0" distL="0" distR="0" simplePos="0" relativeHeight="251659264" behindDoc="0" locked="0" layoutInCell="1" allowOverlap="1" wp14:anchorId="7EC43A25" wp14:editId="778B70A6">
              <wp:simplePos x="635" y="635"/>
              <wp:positionH relativeFrom="page">
                <wp:align>left</wp:align>
              </wp:positionH>
              <wp:positionV relativeFrom="page">
                <wp:align>bottom</wp:align>
              </wp:positionV>
              <wp:extent cx="443865" cy="443865"/>
              <wp:effectExtent l="0" t="0" r="889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7D0D3" w14:textId="4D1321E4"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C43A25" id="_x0000_t202" coordsize="21600,21600" o:spt="202" path="m,l,21600r21600,l21600,xe">
              <v:stroke joinstyle="miter"/>
              <v:path gradientshapeok="t" o:connecttype="rect"/>
            </v:shapetype>
            <v:shape id="Cuadro de texto 15" o:spid="_x0000_s1026" type="#_x0000_t202" alt="Sólo uso interno"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BF7D0D3" w14:textId="4D1321E4"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991E" w14:textId="2DF6668D" w:rsidR="00755DD6" w:rsidRDefault="0016356D">
    <w:pPr>
      <w:pStyle w:val="Piedepgina"/>
    </w:pPr>
    <w:r>
      <w:rPr>
        <w:noProof/>
      </w:rPr>
      <mc:AlternateContent>
        <mc:Choice Requires="wps">
          <w:drawing>
            <wp:anchor distT="0" distB="0" distL="0" distR="0" simplePos="0" relativeHeight="251668480" behindDoc="0" locked="0" layoutInCell="1" allowOverlap="1" wp14:anchorId="60C90876" wp14:editId="75137E16">
              <wp:simplePos x="635" y="635"/>
              <wp:positionH relativeFrom="page">
                <wp:align>left</wp:align>
              </wp:positionH>
              <wp:positionV relativeFrom="page">
                <wp:align>bottom</wp:align>
              </wp:positionV>
              <wp:extent cx="443865" cy="443865"/>
              <wp:effectExtent l="0" t="0" r="889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A2B4F" w14:textId="66FC674A"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C90876" id="_x0000_t202" coordsize="21600,21600" o:spt="202" path="m,l,21600r21600,l21600,xe">
              <v:stroke joinstyle="miter"/>
              <v:path gradientshapeok="t" o:connecttype="rect"/>
            </v:shapetype>
            <v:shape id="Cuadro de texto 24" o:spid="_x0000_s1035" type="#_x0000_t202" alt="Sólo uso interno"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01A2B4F" w14:textId="66FC674A"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F16F" w14:textId="2EA44E04" w:rsidR="00F41EDD" w:rsidRPr="00B1726C" w:rsidRDefault="0016356D" w:rsidP="00B1726C">
    <w:pPr>
      <w:pStyle w:val="Piedepgina"/>
      <w:tabs>
        <w:tab w:val="clear" w:pos="4252"/>
        <w:tab w:val="clear" w:pos="8504"/>
        <w:tab w:val="right" w:pos="13608"/>
      </w:tabs>
      <w:ind w:firstLine="0"/>
      <w:jc w:val="center"/>
      <w:rPr>
        <w:i/>
        <w:iCs/>
        <w:sz w:val="18"/>
        <w:szCs w:val="18"/>
      </w:rPr>
    </w:pPr>
    <w:r>
      <w:rPr>
        <w:i/>
        <w:iCs/>
        <w:noProof/>
        <w:sz w:val="18"/>
        <w:szCs w:val="18"/>
      </w:rPr>
      <mc:AlternateContent>
        <mc:Choice Requires="wps">
          <w:drawing>
            <wp:anchor distT="0" distB="0" distL="0" distR="0" simplePos="0" relativeHeight="251669504" behindDoc="0" locked="0" layoutInCell="1" allowOverlap="1" wp14:anchorId="7051ADF1" wp14:editId="11B849B3">
              <wp:simplePos x="635" y="635"/>
              <wp:positionH relativeFrom="page">
                <wp:align>left</wp:align>
              </wp:positionH>
              <wp:positionV relativeFrom="page">
                <wp:align>bottom</wp:align>
              </wp:positionV>
              <wp:extent cx="443865" cy="443865"/>
              <wp:effectExtent l="0" t="0" r="8890" b="0"/>
              <wp:wrapNone/>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7FDBE" w14:textId="260E47EE"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1ADF1" id="_x0000_t202" coordsize="21600,21600" o:spt="202" path="m,l,21600r21600,l21600,xe">
              <v:stroke joinstyle="miter"/>
              <v:path gradientshapeok="t" o:connecttype="rect"/>
            </v:shapetype>
            <v:shape id="Cuadro de texto 25" o:spid="_x0000_s1036" type="#_x0000_t202" alt="Sólo uso interno"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337FDBE" w14:textId="260E47EE"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r w:rsidR="00F41EDD" w:rsidRPr="00B1726C">
      <w:rPr>
        <w:i/>
        <w:iCs/>
        <w:sz w:val="18"/>
        <w:szCs w:val="18"/>
      </w:rPr>
      <w:t xml:space="preserve">Anexo al Oficio-Circular </w:t>
    </w:r>
    <w:r w:rsidR="00CA256A">
      <w:rPr>
        <w:i/>
        <w:iCs/>
        <w:sz w:val="18"/>
        <w:szCs w:val="18"/>
      </w:rPr>
      <w:t>21</w:t>
    </w:r>
    <w:r w:rsidR="00F41EDD" w:rsidRPr="00B1726C">
      <w:rPr>
        <w:i/>
        <w:iCs/>
        <w:sz w:val="18"/>
        <w:szCs w:val="18"/>
      </w:rPr>
      <w:t>/202</w:t>
    </w:r>
    <w:r w:rsidR="00537896">
      <w:rPr>
        <w:i/>
        <w:iCs/>
        <w:sz w:val="18"/>
        <w:szCs w:val="18"/>
      </w:rPr>
      <w:t>5</w:t>
    </w:r>
    <w:r w:rsidR="00B1726C">
      <w:rPr>
        <w:i/>
        <w:iCs/>
        <w:sz w:val="18"/>
        <w:szCs w:val="18"/>
      </w:rPr>
      <w:tab/>
    </w:r>
    <w:sdt>
      <w:sdtPr>
        <w:rPr>
          <w:i/>
          <w:iCs/>
          <w:sz w:val="18"/>
          <w:szCs w:val="18"/>
        </w:rPr>
        <w:id w:val="1933935699"/>
        <w:docPartObj>
          <w:docPartGallery w:val="Page Numbers (Bottom of Page)"/>
          <w:docPartUnique/>
        </w:docPartObj>
      </w:sdtPr>
      <w:sdtEndPr/>
      <w:sdtContent>
        <w:sdt>
          <w:sdtPr>
            <w:rPr>
              <w:i/>
              <w:iCs/>
              <w:sz w:val="18"/>
              <w:szCs w:val="18"/>
            </w:rPr>
            <w:id w:val="-941600945"/>
            <w:docPartObj>
              <w:docPartGallery w:val="Page Numbers (Top of Page)"/>
              <w:docPartUnique/>
            </w:docPartObj>
          </w:sdtPr>
          <w:sdtEndPr/>
          <w:sdtContent>
            <w:r w:rsidR="00F41EDD" w:rsidRPr="00B1726C">
              <w:rPr>
                <w:i/>
                <w:iCs/>
                <w:sz w:val="18"/>
                <w:szCs w:val="18"/>
                <w:lang w:val="es-ES"/>
              </w:rPr>
              <w:t xml:space="preserve">Página </w:t>
            </w:r>
            <w:r w:rsidR="00F41EDD" w:rsidRPr="00B1726C">
              <w:rPr>
                <w:i/>
                <w:iCs/>
                <w:sz w:val="18"/>
                <w:szCs w:val="18"/>
              </w:rPr>
              <w:fldChar w:fldCharType="begin"/>
            </w:r>
            <w:r w:rsidR="00F41EDD" w:rsidRPr="00B1726C">
              <w:rPr>
                <w:i/>
                <w:iCs/>
                <w:sz w:val="18"/>
                <w:szCs w:val="18"/>
              </w:rPr>
              <w:instrText>PAGE</w:instrText>
            </w:r>
            <w:r w:rsidR="00F41EDD" w:rsidRPr="00B1726C">
              <w:rPr>
                <w:i/>
                <w:iCs/>
                <w:sz w:val="18"/>
                <w:szCs w:val="18"/>
              </w:rPr>
              <w:fldChar w:fldCharType="separate"/>
            </w:r>
            <w:r w:rsidR="00F41EDD" w:rsidRPr="00B1726C">
              <w:rPr>
                <w:i/>
                <w:iCs/>
                <w:sz w:val="18"/>
                <w:szCs w:val="18"/>
                <w:lang w:val="es-ES"/>
              </w:rPr>
              <w:t>2</w:t>
            </w:r>
            <w:r w:rsidR="00F41EDD" w:rsidRPr="00B1726C">
              <w:rPr>
                <w:i/>
                <w:iCs/>
                <w:sz w:val="18"/>
                <w:szCs w:val="18"/>
              </w:rPr>
              <w:fldChar w:fldCharType="end"/>
            </w:r>
            <w:r w:rsidR="00F41EDD" w:rsidRPr="00B1726C">
              <w:rPr>
                <w:i/>
                <w:iCs/>
                <w:sz w:val="18"/>
                <w:szCs w:val="18"/>
                <w:lang w:val="es-ES"/>
              </w:rPr>
              <w:t xml:space="preserve"> de </w:t>
            </w:r>
            <w:r w:rsidR="00E43B06">
              <w:rPr>
                <w:i/>
                <w:iCs/>
                <w:sz w:val="18"/>
                <w:szCs w:val="18"/>
              </w:rPr>
              <w:t>6</w:t>
            </w:r>
          </w:sdtContent>
        </w:sdt>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9EA0" w14:textId="119993EF" w:rsidR="00755DD6" w:rsidRDefault="0016356D">
    <w:pPr>
      <w:pStyle w:val="Piedepgina"/>
    </w:pPr>
    <w:r>
      <w:rPr>
        <w:noProof/>
      </w:rPr>
      <mc:AlternateContent>
        <mc:Choice Requires="wps">
          <w:drawing>
            <wp:anchor distT="0" distB="0" distL="0" distR="0" simplePos="0" relativeHeight="251667456" behindDoc="0" locked="0" layoutInCell="1" allowOverlap="1" wp14:anchorId="4BCCE8FA" wp14:editId="43A07EBD">
              <wp:simplePos x="635" y="635"/>
              <wp:positionH relativeFrom="page">
                <wp:align>left</wp:align>
              </wp:positionH>
              <wp:positionV relativeFrom="page">
                <wp:align>bottom</wp:align>
              </wp:positionV>
              <wp:extent cx="443865" cy="443865"/>
              <wp:effectExtent l="0" t="0" r="8890" b="0"/>
              <wp:wrapNone/>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D52B8" w14:textId="0F3B45D2"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CCE8FA" id="_x0000_t202" coordsize="21600,21600" o:spt="202" path="m,l,21600r21600,l21600,xe">
              <v:stroke joinstyle="miter"/>
              <v:path gradientshapeok="t" o:connecttype="rect"/>
            </v:shapetype>
            <v:shape id="Cuadro de texto 23" o:spid="_x0000_s1037" type="#_x0000_t202" alt="Sólo uso interno"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85D52B8" w14:textId="0F3B45D2"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5417" w14:textId="7598599C" w:rsidR="00F41EDD" w:rsidRPr="002E6926" w:rsidRDefault="0016356D" w:rsidP="002E6926">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70B29DF8" wp14:editId="1D976181">
              <wp:simplePos x="635" y="635"/>
              <wp:positionH relativeFrom="page">
                <wp:align>left</wp:align>
              </wp:positionH>
              <wp:positionV relativeFrom="page">
                <wp:align>bottom</wp:align>
              </wp:positionV>
              <wp:extent cx="443865" cy="443865"/>
              <wp:effectExtent l="0" t="0" r="889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DC6B3" w14:textId="734CB829"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B29DF8" id="_x0000_t202" coordsize="21600,21600" o:spt="202" path="m,l,21600r21600,l21600,xe">
              <v:stroke joinstyle="miter"/>
              <v:path gradientshapeok="t" o:connecttype="rect"/>
            </v:shapetype>
            <v:shape id="Cuadro de texto 16"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ACDC6B3" w14:textId="734CB829"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r w:rsidR="00F41EDD" w:rsidRPr="002E6926">
      <w:rPr>
        <w:i/>
        <w:iCs/>
        <w:sz w:val="18"/>
        <w:szCs w:val="18"/>
      </w:rPr>
      <w:t xml:space="preserve">Oficio-Circular </w:t>
    </w:r>
    <w:r w:rsidR="00CA256A">
      <w:rPr>
        <w:i/>
        <w:iCs/>
        <w:sz w:val="18"/>
        <w:szCs w:val="18"/>
      </w:rPr>
      <w:t>21</w:t>
    </w:r>
    <w:r w:rsidR="00F41EDD" w:rsidRPr="00CA256A">
      <w:rPr>
        <w:i/>
        <w:iCs/>
        <w:sz w:val="18"/>
        <w:szCs w:val="18"/>
      </w:rPr>
      <w:t>/</w:t>
    </w:r>
    <w:r w:rsidR="002A2A03" w:rsidRPr="00CA256A">
      <w:rPr>
        <w:i/>
        <w:iCs/>
        <w:sz w:val="18"/>
        <w:szCs w:val="18"/>
      </w:rPr>
      <w:t>202</w:t>
    </w:r>
    <w:sdt>
      <w:sdtPr>
        <w:rPr>
          <w:i/>
          <w:iCs/>
          <w:sz w:val="18"/>
          <w:szCs w:val="18"/>
        </w:rPr>
        <w:id w:val="-139657639"/>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143C27" w:rsidRPr="00CA256A">
              <w:rPr>
                <w:i/>
                <w:iCs/>
                <w:sz w:val="18"/>
                <w:szCs w:val="18"/>
              </w:rPr>
              <w:t>5</w:t>
            </w:r>
            <w:r w:rsidR="002E6926">
              <w:rPr>
                <w:i/>
                <w:iCs/>
                <w:sz w:val="18"/>
                <w:szCs w:val="18"/>
              </w:rPr>
              <w:tab/>
            </w:r>
            <w:r w:rsidR="00F41EDD" w:rsidRPr="002E6926">
              <w:rPr>
                <w:i/>
                <w:iCs/>
                <w:sz w:val="18"/>
                <w:szCs w:val="18"/>
                <w:lang w:val="es-ES"/>
              </w:rPr>
              <w:t xml:space="preserve">Página </w:t>
            </w:r>
            <w:r w:rsidR="00F41EDD" w:rsidRPr="002E6926">
              <w:rPr>
                <w:i/>
                <w:iCs/>
                <w:sz w:val="18"/>
                <w:szCs w:val="18"/>
              </w:rPr>
              <w:fldChar w:fldCharType="begin"/>
            </w:r>
            <w:r w:rsidR="00F41EDD" w:rsidRPr="002E6926">
              <w:rPr>
                <w:i/>
                <w:iCs/>
                <w:sz w:val="18"/>
                <w:szCs w:val="18"/>
              </w:rPr>
              <w:instrText>PAGE</w:instrText>
            </w:r>
            <w:r w:rsidR="00F41EDD" w:rsidRPr="002E6926">
              <w:rPr>
                <w:i/>
                <w:iCs/>
                <w:sz w:val="18"/>
                <w:szCs w:val="18"/>
              </w:rPr>
              <w:fldChar w:fldCharType="separate"/>
            </w:r>
            <w:r w:rsidR="00F41EDD" w:rsidRPr="002E6926">
              <w:rPr>
                <w:i/>
                <w:iCs/>
                <w:sz w:val="18"/>
                <w:szCs w:val="18"/>
                <w:lang w:val="es-ES"/>
              </w:rPr>
              <w:t>2</w:t>
            </w:r>
            <w:r w:rsidR="00F41EDD" w:rsidRPr="002E6926">
              <w:rPr>
                <w:i/>
                <w:iCs/>
                <w:sz w:val="18"/>
                <w:szCs w:val="18"/>
              </w:rPr>
              <w:fldChar w:fldCharType="end"/>
            </w:r>
            <w:r w:rsidR="00F41EDD" w:rsidRPr="002E6926">
              <w:rPr>
                <w:i/>
                <w:iCs/>
                <w:sz w:val="18"/>
                <w:szCs w:val="18"/>
                <w:lang w:val="es-ES"/>
              </w:rPr>
              <w:t xml:space="preserve"> de </w:t>
            </w:r>
            <w:r w:rsidR="00537896">
              <w:rPr>
                <w:i/>
                <w:iCs/>
                <w:sz w:val="18"/>
                <w:szCs w:val="18"/>
                <w:lang w:val="es-ES"/>
              </w:rPr>
              <w:t>32</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58A0" w14:textId="4629516D" w:rsidR="00E43B06" w:rsidRPr="00E43B06" w:rsidRDefault="0016356D" w:rsidP="00E43B06">
    <w:pPr>
      <w:pStyle w:val="Piedepgina"/>
      <w:tabs>
        <w:tab w:val="clear" w:pos="4252"/>
        <w:tab w:val="clear" w:pos="8504"/>
        <w:tab w:val="right" w:pos="13608"/>
      </w:tabs>
      <w:ind w:firstLine="0"/>
      <w:jc w:val="center"/>
      <w:rPr>
        <w:i/>
        <w:iCs/>
        <w:sz w:val="18"/>
        <w:szCs w:val="18"/>
      </w:rPr>
    </w:pPr>
    <w:r>
      <w:rPr>
        <w:i/>
        <w:iCs/>
        <w:noProof/>
        <w:sz w:val="18"/>
        <w:szCs w:val="18"/>
      </w:rPr>
      <mc:AlternateContent>
        <mc:Choice Requires="wps">
          <w:drawing>
            <wp:anchor distT="0" distB="0" distL="0" distR="0" simplePos="0" relativeHeight="251658240" behindDoc="0" locked="0" layoutInCell="1" allowOverlap="1" wp14:anchorId="3A259791" wp14:editId="495F4C76">
              <wp:simplePos x="635" y="635"/>
              <wp:positionH relativeFrom="page">
                <wp:align>left</wp:align>
              </wp:positionH>
              <wp:positionV relativeFrom="page">
                <wp:align>bottom</wp:align>
              </wp:positionV>
              <wp:extent cx="443865" cy="443865"/>
              <wp:effectExtent l="0" t="0" r="889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A2DEB" w14:textId="35106C9C"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259791" id="_x0000_t202" coordsize="21600,21600" o:spt="202" path="m,l,21600r21600,l21600,xe">
              <v:stroke joinstyle="miter"/>
              <v:path gradientshapeok="t" o:connecttype="rect"/>
            </v:shapetype>
            <v:shape id="Cuadro de texto 14"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98A2DEB" w14:textId="35106C9C"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r w:rsidR="00E43B06" w:rsidRPr="00B1726C">
      <w:rPr>
        <w:i/>
        <w:iCs/>
        <w:sz w:val="18"/>
        <w:szCs w:val="18"/>
      </w:rPr>
      <w:t>Anexo al Oficio-Circular x/2023</w:t>
    </w:r>
    <w:r w:rsidR="00E43B06">
      <w:rPr>
        <w:i/>
        <w:iCs/>
        <w:sz w:val="18"/>
        <w:szCs w:val="18"/>
      </w:rPr>
      <w:tab/>
    </w:r>
    <w:sdt>
      <w:sdtPr>
        <w:rPr>
          <w:i/>
          <w:iCs/>
          <w:sz w:val="18"/>
          <w:szCs w:val="18"/>
        </w:rPr>
        <w:id w:val="-424427437"/>
        <w:docPartObj>
          <w:docPartGallery w:val="Page Numbers (Bottom of Page)"/>
          <w:docPartUnique/>
        </w:docPartObj>
      </w:sdtPr>
      <w:sdtEndPr/>
      <w:sdtContent>
        <w:sdt>
          <w:sdtPr>
            <w:rPr>
              <w:i/>
              <w:iCs/>
              <w:sz w:val="18"/>
              <w:szCs w:val="18"/>
            </w:rPr>
            <w:id w:val="-1897185553"/>
            <w:docPartObj>
              <w:docPartGallery w:val="Page Numbers (Top of Page)"/>
              <w:docPartUnique/>
            </w:docPartObj>
          </w:sdtPr>
          <w:sdtEndPr/>
          <w:sdtContent>
            <w:r w:rsidR="00E43B06" w:rsidRPr="00B1726C">
              <w:rPr>
                <w:i/>
                <w:iCs/>
                <w:sz w:val="18"/>
                <w:szCs w:val="18"/>
                <w:lang w:val="es-ES"/>
              </w:rPr>
              <w:t xml:space="preserve">Página </w:t>
            </w:r>
            <w:r w:rsidR="00E43B06" w:rsidRPr="00B1726C">
              <w:rPr>
                <w:i/>
                <w:iCs/>
                <w:sz w:val="18"/>
                <w:szCs w:val="18"/>
              </w:rPr>
              <w:fldChar w:fldCharType="begin"/>
            </w:r>
            <w:r w:rsidR="00E43B06" w:rsidRPr="00B1726C">
              <w:rPr>
                <w:i/>
                <w:iCs/>
                <w:sz w:val="18"/>
                <w:szCs w:val="18"/>
              </w:rPr>
              <w:instrText>PAGE</w:instrText>
            </w:r>
            <w:r w:rsidR="00E43B06" w:rsidRPr="00B1726C">
              <w:rPr>
                <w:i/>
                <w:iCs/>
                <w:sz w:val="18"/>
                <w:szCs w:val="18"/>
              </w:rPr>
              <w:fldChar w:fldCharType="separate"/>
            </w:r>
            <w:r w:rsidR="00E43B06">
              <w:rPr>
                <w:i/>
                <w:iCs/>
                <w:sz w:val="18"/>
                <w:szCs w:val="18"/>
              </w:rPr>
              <w:t>1</w:t>
            </w:r>
            <w:r w:rsidR="00E43B06" w:rsidRPr="00B1726C">
              <w:rPr>
                <w:i/>
                <w:iCs/>
                <w:sz w:val="18"/>
                <w:szCs w:val="18"/>
              </w:rPr>
              <w:fldChar w:fldCharType="end"/>
            </w:r>
            <w:r w:rsidR="00E43B06" w:rsidRPr="00B1726C">
              <w:rPr>
                <w:i/>
                <w:iCs/>
                <w:sz w:val="18"/>
                <w:szCs w:val="18"/>
                <w:lang w:val="es-ES"/>
              </w:rPr>
              <w:t xml:space="preserve"> de </w:t>
            </w:r>
            <w:r w:rsidR="00E43B06" w:rsidRPr="00B1726C">
              <w:rPr>
                <w:i/>
                <w:iCs/>
                <w:sz w:val="18"/>
                <w:szCs w:val="18"/>
              </w:rPr>
              <w:t>5</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BA1A" w14:textId="721A26B4" w:rsidR="00755DD6" w:rsidRDefault="0016356D">
    <w:pPr>
      <w:pStyle w:val="Piedepgina"/>
    </w:pPr>
    <w:r>
      <w:rPr>
        <w:noProof/>
      </w:rPr>
      <mc:AlternateContent>
        <mc:Choice Requires="wps">
          <w:drawing>
            <wp:anchor distT="0" distB="0" distL="0" distR="0" simplePos="0" relativeHeight="251662336" behindDoc="0" locked="0" layoutInCell="1" allowOverlap="1" wp14:anchorId="704BAB1E" wp14:editId="48521809">
              <wp:simplePos x="635" y="635"/>
              <wp:positionH relativeFrom="page">
                <wp:align>left</wp:align>
              </wp:positionH>
              <wp:positionV relativeFrom="page">
                <wp:align>bottom</wp:align>
              </wp:positionV>
              <wp:extent cx="443865" cy="443865"/>
              <wp:effectExtent l="0" t="0" r="889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52CB7" w14:textId="66E11E47"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4BAB1E" id="_x0000_t202" coordsize="21600,21600" o:spt="202" path="m,l,21600r21600,l21600,xe">
              <v:stroke joinstyle="miter"/>
              <v:path gradientshapeok="t" o:connecttype="rect"/>
            </v:shapetype>
            <v:shape id="Cuadro de texto 18" o:spid="_x0000_s1029"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5952CB7" w14:textId="66E11E47"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8591" w14:textId="55E74F21" w:rsidR="00E972D1" w:rsidRPr="002E6926" w:rsidRDefault="0016356D" w:rsidP="002E6926">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63360" behindDoc="0" locked="0" layoutInCell="1" allowOverlap="1" wp14:anchorId="25D3863F" wp14:editId="5DCD3541">
              <wp:simplePos x="635" y="635"/>
              <wp:positionH relativeFrom="page">
                <wp:align>left</wp:align>
              </wp:positionH>
              <wp:positionV relativeFrom="page">
                <wp:align>bottom</wp:align>
              </wp:positionV>
              <wp:extent cx="443865" cy="443865"/>
              <wp:effectExtent l="0" t="0" r="889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EC9881" w14:textId="0DA359D1"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3863F" id="_x0000_t202" coordsize="21600,21600" o:spt="202" path="m,l,21600r21600,l21600,xe">
              <v:stroke joinstyle="miter"/>
              <v:path gradientshapeok="t" o:connecttype="rect"/>
            </v:shapetype>
            <v:shape id="Cuadro de texto 19"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6EC9881" w14:textId="0DA359D1"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r w:rsidR="001331C7">
      <w:rPr>
        <w:i/>
        <w:iCs/>
        <w:sz w:val="18"/>
        <w:szCs w:val="18"/>
      </w:rPr>
      <w:t xml:space="preserve">Índice </w:t>
    </w:r>
    <w:r w:rsidR="00E972D1" w:rsidRPr="002E6926">
      <w:rPr>
        <w:i/>
        <w:iCs/>
        <w:sz w:val="18"/>
        <w:szCs w:val="18"/>
      </w:rPr>
      <w:t xml:space="preserve">Oficio-Circular </w:t>
    </w:r>
    <w:r w:rsidR="00CA256A">
      <w:rPr>
        <w:i/>
        <w:iCs/>
        <w:sz w:val="18"/>
        <w:szCs w:val="18"/>
      </w:rPr>
      <w:t>21</w:t>
    </w:r>
    <w:r w:rsidR="00E972D1" w:rsidRPr="002E6926">
      <w:rPr>
        <w:i/>
        <w:iCs/>
        <w:sz w:val="18"/>
        <w:szCs w:val="18"/>
      </w:rPr>
      <w:t>/</w:t>
    </w:r>
    <w:r w:rsidR="00E972D1">
      <w:rPr>
        <w:i/>
        <w:iCs/>
        <w:sz w:val="18"/>
        <w:szCs w:val="18"/>
      </w:rPr>
      <w:t>202</w:t>
    </w:r>
    <w:r w:rsidR="00537896">
      <w:rPr>
        <w:i/>
        <w:iCs/>
        <w:sz w:val="18"/>
        <w:szCs w:val="18"/>
      </w:rPr>
      <w:t>5</w:t>
    </w:r>
    <w:sdt>
      <w:sdtPr>
        <w:rPr>
          <w:i/>
          <w:iCs/>
          <w:sz w:val="18"/>
          <w:szCs w:val="18"/>
        </w:rPr>
        <w:id w:val="-1167935784"/>
        <w:docPartObj>
          <w:docPartGallery w:val="Page Numbers (Bottom of Page)"/>
          <w:docPartUnique/>
        </w:docPartObj>
      </w:sdtPr>
      <w:sdtEndPr/>
      <w:sdtContent>
        <w:sdt>
          <w:sdtPr>
            <w:rPr>
              <w:i/>
              <w:iCs/>
              <w:sz w:val="18"/>
              <w:szCs w:val="18"/>
            </w:rPr>
            <w:id w:val="-816639838"/>
            <w:docPartObj>
              <w:docPartGallery w:val="Page Numbers (Top of Page)"/>
              <w:docPartUnique/>
            </w:docPartObj>
          </w:sdtPr>
          <w:sdtEndPr/>
          <w:sdtContent>
            <w:r w:rsidR="00E972D1">
              <w:rPr>
                <w:i/>
                <w:iCs/>
                <w:sz w:val="18"/>
                <w:szCs w:val="18"/>
              </w:rPr>
              <w:tab/>
            </w:r>
            <w:r w:rsidR="00E972D1" w:rsidRPr="002E6926">
              <w:rPr>
                <w:i/>
                <w:iCs/>
                <w:sz w:val="18"/>
                <w:szCs w:val="18"/>
                <w:lang w:val="es-ES"/>
              </w:rPr>
              <w:t xml:space="preserve">Página </w:t>
            </w:r>
            <w:r w:rsidR="00E972D1" w:rsidRPr="002E6926">
              <w:rPr>
                <w:i/>
                <w:iCs/>
                <w:sz w:val="18"/>
                <w:szCs w:val="18"/>
              </w:rPr>
              <w:fldChar w:fldCharType="begin"/>
            </w:r>
            <w:r w:rsidR="00E972D1" w:rsidRPr="002E6926">
              <w:rPr>
                <w:i/>
                <w:iCs/>
                <w:sz w:val="18"/>
                <w:szCs w:val="18"/>
              </w:rPr>
              <w:instrText>PAGE</w:instrText>
            </w:r>
            <w:r w:rsidR="00E972D1" w:rsidRPr="002E6926">
              <w:rPr>
                <w:i/>
                <w:iCs/>
                <w:sz w:val="18"/>
                <w:szCs w:val="18"/>
              </w:rPr>
              <w:fldChar w:fldCharType="separate"/>
            </w:r>
            <w:r w:rsidR="00E972D1" w:rsidRPr="002E6926">
              <w:rPr>
                <w:i/>
                <w:iCs/>
                <w:sz w:val="18"/>
                <w:szCs w:val="18"/>
                <w:lang w:val="es-ES"/>
              </w:rPr>
              <w:t>2</w:t>
            </w:r>
            <w:r w:rsidR="00E972D1" w:rsidRPr="002E6926">
              <w:rPr>
                <w:i/>
                <w:iCs/>
                <w:sz w:val="18"/>
                <w:szCs w:val="18"/>
              </w:rPr>
              <w:fldChar w:fldCharType="end"/>
            </w:r>
            <w:r w:rsidR="00E972D1" w:rsidRPr="002E6926">
              <w:rPr>
                <w:i/>
                <w:iCs/>
                <w:sz w:val="18"/>
                <w:szCs w:val="18"/>
                <w:lang w:val="es-ES"/>
              </w:rPr>
              <w:t xml:space="preserve"> de </w:t>
            </w:r>
            <w:r w:rsidR="00E972D1" w:rsidRPr="002E6926">
              <w:rPr>
                <w:i/>
                <w:iCs/>
                <w:sz w:val="18"/>
                <w:szCs w:val="18"/>
              </w:rPr>
              <w:t>2</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C5A" w14:textId="14288EFF" w:rsidR="00755DD6" w:rsidRDefault="0016356D">
    <w:pPr>
      <w:pStyle w:val="Piedepgina"/>
    </w:pPr>
    <w:r>
      <w:rPr>
        <w:noProof/>
      </w:rPr>
      <mc:AlternateContent>
        <mc:Choice Requires="wps">
          <w:drawing>
            <wp:anchor distT="0" distB="0" distL="0" distR="0" simplePos="0" relativeHeight="251661312" behindDoc="0" locked="0" layoutInCell="1" allowOverlap="1" wp14:anchorId="7302897A" wp14:editId="31752F4C">
              <wp:simplePos x="635" y="63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5410C" w14:textId="197D6D63"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02897A" id="_x0000_t202" coordsize="21600,21600" o:spt="202" path="m,l,21600r21600,l21600,xe">
              <v:stroke joinstyle="miter"/>
              <v:path gradientshapeok="t" o:connecttype="rect"/>
            </v:shapetype>
            <v:shape id="Cuadro de texto 17" o:spid="_x0000_s1031" type="#_x0000_t202" alt="Sólo uso interno"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A65410C" w14:textId="197D6D63"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8AC5" w14:textId="397A04D9" w:rsidR="00755DD6" w:rsidRDefault="0016356D">
    <w:pPr>
      <w:pStyle w:val="Piedepgina"/>
    </w:pPr>
    <w:r>
      <w:rPr>
        <w:noProof/>
      </w:rPr>
      <mc:AlternateContent>
        <mc:Choice Requires="wps">
          <w:drawing>
            <wp:anchor distT="0" distB="0" distL="0" distR="0" simplePos="0" relativeHeight="251665408" behindDoc="0" locked="0" layoutInCell="1" allowOverlap="1" wp14:anchorId="1918D260" wp14:editId="774820C1">
              <wp:simplePos x="635" y="635"/>
              <wp:positionH relativeFrom="page">
                <wp:align>left</wp:align>
              </wp:positionH>
              <wp:positionV relativeFrom="page">
                <wp:align>bottom</wp:align>
              </wp:positionV>
              <wp:extent cx="443865" cy="443865"/>
              <wp:effectExtent l="0" t="0" r="8890" b="0"/>
              <wp:wrapNone/>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54A5C" w14:textId="5ED27826"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18D260" id="_x0000_t202" coordsize="21600,21600" o:spt="202" path="m,l,21600r21600,l21600,xe">
              <v:stroke joinstyle="miter"/>
              <v:path gradientshapeok="t" o:connecttype="rect"/>
            </v:shapetype>
            <v:shape id="Cuadro de texto 21" o:spid="_x0000_s1032" type="#_x0000_t202" alt="Sólo uso interno"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F154A5C" w14:textId="5ED27826"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C2E" w14:textId="7AAB0503" w:rsidR="00755DD6" w:rsidRDefault="0016356D">
    <w:pPr>
      <w:pStyle w:val="Piedepgina"/>
    </w:pPr>
    <w:r>
      <w:rPr>
        <w:noProof/>
      </w:rPr>
      <mc:AlternateContent>
        <mc:Choice Requires="wps">
          <w:drawing>
            <wp:anchor distT="0" distB="0" distL="0" distR="0" simplePos="0" relativeHeight="251666432" behindDoc="0" locked="0" layoutInCell="1" allowOverlap="1" wp14:anchorId="0DEC4711" wp14:editId="4C45C2E3">
              <wp:simplePos x="635" y="635"/>
              <wp:positionH relativeFrom="page">
                <wp:align>left</wp:align>
              </wp:positionH>
              <wp:positionV relativeFrom="page">
                <wp:align>bottom</wp:align>
              </wp:positionV>
              <wp:extent cx="443865" cy="443865"/>
              <wp:effectExtent l="0" t="0" r="8890" b="0"/>
              <wp:wrapNone/>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3D8B8" w14:textId="78FDC090"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EC4711" id="_x0000_t202" coordsize="21600,21600" o:spt="202" path="m,l,21600r21600,l21600,xe">
              <v:stroke joinstyle="miter"/>
              <v:path gradientshapeok="t" o:connecttype="rect"/>
            </v:shapetype>
            <v:shape id="Cuadro de texto 22" o:spid="_x0000_s1033" type="#_x0000_t202" alt="Sólo uso interno"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DE3D8B8" w14:textId="78FDC090"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08E" w14:textId="029FD668" w:rsidR="00E43B06" w:rsidRPr="00E43B06" w:rsidRDefault="0016356D" w:rsidP="00E43B06">
    <w:pPr>
      <w:pStyle w:val="Piedepgina"/>
      <w:tabs>
        <w:tab w:val="clear" w:pos="4252"/>
        <w:tab w:val="clear" w:pos="8504"/>
        <w:tab w:val="right" w:pos="13608"/>
      </w:tabs>
      <w:ind w:firstLine="0"/>
      <w:jc w:val="center"/>
      <w:rPr>
        <w:i/>
        <w:iCs/>
        <w:sz w:val="18"/>
        <w:szCs w:val="18"/>
      </w:rPr>
    </w:pPr>
    <w:r>
      <w:rPr>
        <w:i/>
        <w:iCs/>
        <w:noProof/>
        <w:sz w:val="18"/>
        <w:szCs w:val="18"/>
      </w:rPr>
      <mc:AlternateContent>
        <mc:Choice Requires="wps">
          <w:drawing>
            <wp:anchor distT="0" distB="0" distL="0" distR="0" simplePos="0" relativeHeight="251664384" behindDoc="0" locked="0" layoutInCell="1" allowOverlap="1" wp14:anchorId="48F0F8CC" wp14:editId="44D1B16E">
              <wp:simplePos x="635" y="635"/>
              <wp:positionH relativeFrom="page">
                <wp:align>left</wp:align>
              </wp:positionH>
              <wp:positionV relativeFrom="page">
                <wp:align>bottom</wp:align>
              </wp:positionV>
              <wp:extent cx="443865" cy="443865"/>
              <wp:effectExtent l="0" t="0" r="8890" b="0"/>
              <wp:wrapNone/>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73BCD" w14:textId="2ADDF10E"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F0F8CC" id="_x0000_t202" coordsize="21600,21600" o:spt="202" path="m,l,21600r21600,l21600,xe">
              <v:stroke joinstyle="miter"/>
              <v:path gradientshapeok="t" o:connecttype="rect"/>
            </v:shapetype>
            <v:shape id="Cuadro de texto 20" o:spid="_x0000_s1034" type="#_x0000_t202" alt="Sólo uso interno"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E973BCD" w14:textId="2ADDF10E" w:rsidR="0016356D" w:rsidRPr="0016356D" w:rsidRDefault="0016356D" w:rsidP="0016356D">
                    <w:pPr>
                      <w:rPr>
                        <w:rFonts w:ascii="Calibri" w:eastAsia="Calibri" w:hAnsi="Calibri" w:cs="Calibri"/>
                        <w:noProof/>
                        <w:color w:val="000000"/>
                        <w:sz w:val="20"/>
                        <w:szCs w:val="20"/>
                      </w:rPr>
                    </w:pPr>
                    <w:r w:rsidRPr="0016356D">
                      <w:rPr>
                        <w:rFonts w:ascii="Calibri" w:eastAsia="Calibri" w:hAnsi="Calibri" w:cs="Calibri"/>
                        <w:noProof/>
                        <w:color w:val="000000"/>
                        <w:sz w:val="20"/>
                        <w:szCs w:val="20"/>
                      </w:rPr>
                      <w:t>Sólo uso interno</w:t>
                    </w:r>
                  </w:p>
                </w:txbxContent>
              </v:textbox>
              <w10:wrap anchorx="page" anchory="page"/>
            </v:shape>
          </w:pict>
        </mc:Fallback>
      </mc:AlternateContent>
    </w:r>
    <w:r w:rsidR="00E43B06" w:rsidRPr="00B1726C">
      <w:rPr>
        <w:i/>
        <w:iCs/>
        <w:sz w:val="18"/>
        <w:szCs w:val="18"/>
      </w:rPr>
      <w:t xml:space="preserve">Anexo al Oficio-Circular </w:t>
    </w:r>
    <w:r w:rsidR="00CA256A">
      <w:rPr>
        <w:i/>
        <w:iCs/>
        <w:sz w:val="18"/>
        <w:szCs w:val="18"/>
      </w:rPr>
      <w:t>21</w:t>
    </w:r>
    <w:r w:rsidR="00E43B06" w:rsidRPr="00B1726C">
      <w:rPr>
        <w:i/>
        <w:iCs/>
        <w:sz w:val="18"/>
        <w:szCs w:val="18"/>
      </w:rPr>
      <w:t>/202</w:t>
    </w:r>
    <w:r w:rsidR="00537896">
      <w:rPr>
        <w:i/>
        <w:iCs/>
        <w:sz w:val="18"/>
        <w:szCs w:val="18"/>
      </w:rPr>
      <w:t>5</w:t>
    </w:r>
    <w:r w:rsidR="00E43B06">
      <w:rPr>
        <w:i/>
        <w:iCs/>
        <w:sz w:val="18"/>
        <w:szCs w:val="18"/>
      </w:rPr>
      <w:tab/>
    </w:r>
    <w:sdt>
      <w:sdtPr>
        <w:rPr>
          <w:i/>
          <w:iCs/>
          <w:sz w:val="18"/>
          <w:szCs w:val="18"/>
        </w:rPr>
        <w:id w:val="-1476983264"/>
        <w:docPartObj>
          <w:docPartGallery w:val="Page Numbers (Bottom of Page)"/>
          <w:docPartUnique/>
        </w:docPartObj>
      </w:sdtPr>
      <w:sdtEndPr/>
      <w:sdtContent>
        <w:sdt>
          <w:sdtPr>
            <w:rPr>
              <w:i/>
              <w:iCs/>
              <w:sz w:val="18"/>
              <w:szCs w:val="18"/>
            </w:rPr>
            <w:id w:val="871971013"/>
            <w:docPartObj>
              <w:docPartGallery w:val="Page Numbers (Top of Page)"/>
              <w:docPartUnique/>
            </w:docPartObj>
          </w:sdtPr>
          <w:sdtEndPr/>
          <w:sdtContent>
            <w:r w:rsidR="00E43B06" w:rsidRPr="00B1726C">
              <w:rPr>
                <w:i/>
                <w:iCs/>
                <w:sz w:val="18"/>
                <w:szCs w:val="18"/>
                <w:lang w:val="es-ES"/>
              </w:rPr>
              <w:t xml:space="preserve">Página </w:t>
            </w:r>
            <w:r w:rsidR="00E43B06" w:rsidRPr="00B1726C">
              <w:rPr>
                <w:i/>
                <w:iCs/>
                <w:sz w:val="18"/>
                <w:szCs w:val="18"/>
              </w:rPr>
              <w:fldChar w:fldCharType="begin"/>
            </w:r>
            <w:r w:rsidR="00E43B06" w:rsidRPr="00B1726C">
              <w:rPr>
                <w:i/>
                <w:iCs/>
                <w:sz w:val="18"/>
                <w:szCs w:val="18"/>
              </w:rPr>
              <w:instrText>PAGE</w:instrText>
            </w:r>
            <w:r w:rsidR="00E43B06" w:rsidRPr="00B1726C">
              <w:rPr>
                <w:i/>
                <w:iCs/>
                <w:sz w:val="18"/>
                <w:szCs w:val="18"/>
              </w:rPr>
              <w:fldChar w:fldCharType="separate"/>
            </w:r>
            <w:r w:rsidR="00E43B06">
              <w:rPr>
                <w:i/>
                <w:iCs/>
                <w:sz w:val="18"/>
                <w:szCs w:val="18"/>
              </w:rPr>
              <w:t>1</w:t>
            </w:r>
            <w:r w:rsidR="00E43B06" w:rsidRPr="00B1726C">
              <w:rPr>
                <w:i/>
                <w:iCs/>
                <w:sz w:val="18"/>
                <w:szCs w:val="18"/>
              </w:rPr>
              <w:fldChar w:fldCharType="end"/>
            </w:r>
            <w:r w:rsidR="00E43B06" w:rsidRPr="00B1726C">
              <w:rPr>
                <w:i/>
                <w:iCs/>
                <w:sz w:val="18"/>
                <w:szCs w:val="18"/>
                <w:lang w:val="es-ES"/>
              </w:rPr>
              <w:t xml:space="preserve"> de </w:t>
            </w:r>
            <w:r w:rsidR="00E43B06">
              <w:rPr>
                <w:i/>
                <w:iCs/>
                <w:sz w:val="18"/>
                <w:szCs w:val="18"/>
              </w:rPr>
              <w:t>6</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EE7F" w14:textId="77777777" w:rsidR="00F41EDD" w:rsidRDefault="00F41EDD">
      <w:r>
        <w:separator/>
      </w:r>
    </w:p>
  </w:footnote>
  <w:footnote w:type="continuationSeparator" w:id="0">
    <w:p w14:paraId="26FE706D" w14:textId="77777777" w:rsidR="00F41EDD" w:rsidRDefault="00F41EDD">
      <w:r>
        <w:continuationSeparator/>
      </w:r>
    </w:p>
  </w:footnote>
  <w:footnote w:type="continuationNotice" w:id="1">
    <w:p w14:paraId="4EA0AEF2" w14:textId="77777777" w:rsidR="00FA4162" w:rsidRDefault="00FA4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CC9B" w14:textId="45AC086C" w:rsidR="00AF306B" w:rsidRDefault="00AF306B">
    <w:pPr>
      <w:pStyle w:val="Encabezado"/>
    </w:pPr>
    <w:r>
      <w:rPr>
        <w:noProof/>
      </w:rPr>
      <w:drawing>
        <wp:inline distT="0" distB="0" distL="0" distR="0" wp14:anchorId="0335FCCD" wp14:editId="02B38390">
          <wp:extent cx="5400675" cy="813435"/>
          <wp:effectExtent l="0" t="0" r="9525" b="571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13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644D" w14:textId="77777777" w:rsidR="00E43B06" w:rsidRDefault="00E43B06" w:rsidP="00E43B06">
    <w:r>
      <w:rPr>
        <w:noProof/>
      </w:rPr>
      <w:drawing>
        <wp:inline distT="0" distB="0" distL="0" distR="0" wp14:anchorId="4AB4B291" wp14:editId="1133414A">
          <wp:extent cx="5400675" cy="813435"/>
          <wp:effectExtent l="0" t="0" r="9525" b="571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13435"/>
                  </a:xfrm>
                  <a:prstGeom prst="rect">
                    <a:avLst/>
                  </a:prstGeom>
                  <a:noFill/>
                  <a:ln>
                    <a:noFill/>
                  </a:ln>
                </pic:spPr>
              </pic:pic>
            </a:graphicData>
          </a:graphic>
        </wp:inline>
      </w:drawing>
    </w:r>
  </w:p>
  <w:p w14:paraId="4FA8B466" w14:textId="77777777" w:rsidR="00E43B06" w:rsidRDefault="00E43B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6AE2" w14:textId="7D5FB2F7" w:rsidR="00F41EDD" w:rsidRDefault="00A84400">
    <w:r>
      <w:rPr>
        <w:noProof/>
      </w:rPr>
      <w:drawing>
        <wp:inline distT="0" distB="0" distL="0" distR="0" wp14:anchorId="42F6767A" wp14:editId="2584CBEA">
          <wp:extent cx="5400675" cy="813435"/>
          <wp:effectExtent l="0" t="0" r="9525" b="571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1343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BCF0" w14:textId="5C739AD6" w:rsidR="00F41EDD" w:rsidRPr="00A84400" w:rsidRDefault="00A84400" w:rsidP="00A84400">
    <w:pPr>
      <w:pStyle w:val="Encabezado"/>
      <w:jc w:val="center"/>
    </w:pPr>
    <w:r>
      <w:rPr>
        <w:noProof/>
      </w:rPr>
      <w:drawing>
        <wp:inline distT="0" distB="0" distL="0" distR="0" wp14:anchorId="15051888" wp14:editId="42EB6AF9">
          <wp:extent cx="5753100" cy="866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62E"/>
    <w:multiLevelType w:val="hybridMultilevel"/>
    <w:tmpl w:val="C13251C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FA2A6F"/>
    <w:multiLevelType w:val="hybridMultilevel"/>
    <w:tmpl w:val="479C7AC2"/>
    <w:lvl w:ilvl="0" w:tplc="84DC58A0">
      <w:start w:val="1"/>
      <w:numFmt w:val="decimal"/>
      <w:lvlText w:val="%1ª."/>
      <w:lvlJc w:val="left"/>
      <w:pPr>
        <w:tabs>
          <w:tab w:val="num" w:pos="1637"/>
        </w:tabs>
        <w:ind w:left="1637" w:hanging="360"/>
      </w:pPr>
      <w:rPr>
        <w:rFonts w:cs="Times New Roman" w:hint="default"/>
      </w:rPr>
    </w:lvl>
    <w:lvl w:ilvl="1" w:tplc="0C0A0019" w:tentative="1">
      <w:start w:val="1"/>
      <w:numFmt w:val="lowerLetter"/>
      <w:lvlText w:val="%2."/>
      <w:lvlJc w:val="left"/>
      <w:pPr>
        <w:tabs>
          <w:tab w:val="num" w:pos="1637"/>
        </w:tabs>
        <w:ind w:left="1637" w:hanging="360"/>
      </w:pPr>
      <w:rPr>
        <w:rFonts w:cs="Times New Roman"/>
      </w:rPr>
    </w:lvl>
    <w:lvl w:ilvl="2" w:tplc="0C0A001B" w:tentative="1">
      <w:start w:val="1"/>
      <w:numFmt w:val="lowerRoman"/>
      <w:lvlText w:val="%3."/>
      <w:lvlJc w:val="right"/>
      <w:pPr>
        <w:tabs>
          <w:tab w:val="num" w:pos="2357"/>
        </w:tabs>
        <w:ind w:left="2357" w:hanging="180"/>
      </w:pPr>
      <w:rPr>
        <w:rFonts w:cs="Times New Roman"/>
      </w:rPr>
    </w:lvl>
    <w:lvl w:ilvl="3" w:tplc="0C0A000F" w:tentative="1">
      <w:start w:val="1"/>
      <w:numFmt w:val="decimal"/>
      <w:lvlText w:val="%4."/>
      <w:lvlJc w:val="left"/>
      <w:pPr>
        <w:tabs>
          <w:tab w:val="num" w:pos="3077"/>
        </w:tabs>
        <w:ind w:left="3077" w:hanging="360"/>
      </w:pPr>
      <w:rPr>
        <w:rFonts w:cs="Times New Roman"/>
      </w:rPr>
    </w:lvl>
    <w:lvl w:ilvl="4" w:tplc="0C0A0019" w:tentative="1">
      <w:start w:val="1"/>
      <w:numFmt w:val="lowerLetter"/>
      <w:lvlText w:val="%5."/>
      <w:lvlJc w:val="left"/>
      <w:pPr>
        <w:tabs>
          <w:tab w:val="num" w:pos="3797"/>
        </w:tabs>
        <w:ind w:left="3797" w:hanging="360"/>
      </w:pPr>
      <w:rPr>
        <w:rFonts w:cs="Times New Roman"/>
      </w:rPr>
    </w:lvl>
    <w:lvl w:ilvl="5" w:tplc="0C0A001B" w:tentative="1">
      <w:start w:val="1"/>
      <w:numFmt w:val="lowerRoman"/>
      <w:lvlText w:val="%6."/>
      <w:lvlJc w:val="right"/>
      <w:pPr>
        <w:tabs>
          <w:tab w:val="num" w:pos="4517"/>
        </w:tabs>
        <w:ind w:left="4517" w:hanging="180"/>
      </w:pPr>
      <w:rPr>
        <w:rFonts w:cs="Times New Roman"/>
      </w:rPr>
    </w:lvl>
    <w:lvl w:ilvl="6" w:tplc="0C0A000F" w:tentative="1">
      <w:start w:val="1"/>
      <w:numFmt w:val="decimal"/>
      <w:lvlText w:val="%7."/>
      <w:lvlJc w:val="left"/>
      <w:pPr>
        <w:tabs>
          <w:tab w:val="num" w:pos="5237"/>
        </w:tabs>
        <w:ind w:left="5237" w:hanging="360"/>
      </w:pPr>
      <w:rPr>
        <w:rFonts w:cs="Times New Roman"/>
      </w:rPr>
    </w:lvl>
    <w:lvl w:ilvl="7" w:tplc="0C0A0019" w:tentative="1">
      <w:start w:val="1"/>
      <w:numFmt w:val="lowerLetter"/>
      <w:lvlText w:val="%8."/>
      <w:lvlJc w:val="left"/>
      <w:pPr>
        <w:tabs>
          <w:tab w:val="num" w:pos="5957"/>
        </w:tabs>
        <w:ind w:left="5957" w:hanging="360"/>
      </w:pPr>
      <w:rPr>
        <w:rFonts w:cs="Times New Roman"/>
      </w:rPr>
    </w:lvl>
    <w:lvl w:ilvl="8" w:tplc="0C0A001B" w:tentative="1">
      <w:start w:val="1"/>
      <w:numFmt w:val="lowerRoman"/>
      <w:lvlText w:val="%9."/>
      <w:lvlJc w:val="right"/>
      <w:pPr>
        <w:tabs>
          <w:tab w:val="num" w:pos="6677"/>
        </w:tabs>
        <w:ind w:left="6677" w:hanging="180"/>
      </w:pPr>
      <w:rPr>
        <w:rFonts w:cs="Times New Roman"/>
      </w:rPr>
    </w:lvl>
  </w:abstractNum>
  <w:abstractNum w:abstractNumId="2" w15:restartNumberingAfterBreak="0">
    <w:nsid w:val="085A09D6"/>
    <w:multiLevelType w:val="multilevel"/>
    <w:tmpl w:val="BFCA1B4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860"/>
        </w:tabs>
        <w:ind w:left="860" w:hanging="576"/>
      </w:pPr>
      <w:rPr>
        <w:rFonts w:cs="Times New Roman"/>
        <w:b/>
        <w:strike w:val="0"/>
      </w:rPr>
    </w:lvl>
    <w:lvl w:ilvl="2">
      <w:start w:val="1"/>
      <w:numFmt w:val="lowerLetter"/>
      <w:lvlText w:val="%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3" w15:restartNumberingAfterBreak="0">
    <w:nsid w:val="0A4A7AB8"/>
    <w:multiLevelType w:val="hybridMultilevel"/>
    <w:tmpl w:val="95CEA10E"/>
    <w:lvl w:ilvl="0" w:tplc="29343484">
      <w:start w:val="1"/>
      <w:numFmt w:val="bullet"/>
      <w:lvlText w:val=""/>
      <w:lvlJc w:val="left"/>
      <w:pPr>
        <w:tabs>
          <w:tab w:val="num" w:pos="360"/>
        </w:tabs>
        <w:ind w:left="360" w:hanging="360"/>
      </w:pPr>
      <w:rPr>
        <w:rFonts w:ascii="Symbol" w:hAnsi="Symbol" w:hint="default"/>
        <w:sz w:val="24"/>
        <w:szCs w:val="24"/>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60E29"/>
    <w:multiLevelType w:val="hybridMultilevel"/>
    <w:tmpl w:val="758A9D6E"/>
    <w:lvl w:ilvl="0" w:tplc="14FED52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408279E"/>
    <w:multiLevelType w:val="singleLevel"/>
    <w:tmpl w:val="5D1A04D2"/>
    <w:lvl w:ilvl="0">
      <w:numFmt w:val="bullet"/>
      <w:lvlText w:val="-"/>
      <w:lvlJc w:val="left"/>
      <w:pPr>
        <w:tabs>
          <w:tab w:val="num" w:pos="1415"/>
        </w:tabs>
        <w:ind w:left="1415" w:hanging="705"/>
      </w:pPr>
      <w:rPr>
        <w:rFonts w:ascii="Times New Roman" w:hAnsi="Times New Roman" w:hint="default"/>
      </w:rPr>
    </w:lvl>
  </w:abstractNum>
  <w:abstractNum w:abstractNumId="6" w15:restartNumberingAfterBreak="0">
    <w:nsid w:val="14D02D51"/>
    <w:multiLevelType w:val="hybridMultilevel"/>
    <w:tmpl w:val="8D6C110C"/>
    <w:lvl w:ilvl="0" w:tplc="84DC58A0">
      <w:start w:val="1"/>
      <w:numFmt w:val="decimal"/>
      <w:lvlText w:val="%1ª."/>
      <w:lvlJc w:val="left"/>
      <w:pPr>
        <w:tabs>
          <w:tab w:val="num" w:pos="1440"/>
        </w:tabs>
        <w:ind w:left="144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AA7D16"/>
    <w:multiLevelType w:val="hybridMultilevel"/>
    <w:tmpl w:val="FB58EE22"/>
    <w:lvl w:ilvl="0" w:tplc="E514F170">
      <w:start w:val="8"/>
      <w:numFmt w:val="bullet"/>
      <w:lvlText w:val=""/>
      <w:lvlJc w:val="left"/>
      <w:pPr>
        <w:ind w:left="720" w:hanging="360"/>
      </w:pPr>
      <w:rPr>
        <w:rFonts w:ascii="Symbol" w:eastAsia="Times New Roman" w:hAnsi="Symbo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F95022"/>
    <w:multiLevelType w:val="hybridMultilevel"/>
    <w:tmpl w:val="266EA61A"/>
    <w:lvl w:ilvl="0" w:tplc="606C80BC">
      <w:start w:val="1"/>
      <w:numFmt w:val="decimal"/>
      <w:lvlText w:val="%1ª."/>
      <w:lvlJc w:val="left"/>
      <w:pPr>
        <w:tabs>
          <w:tab w:val="num" w:pos="2880"/>
        </w:tabs>
        <w:ind w:left="2880" w:hanging="360"/>
      </w:pPr>
      <w:rPr>
        <w:rFonts w:cs="Times New Roman" w:hint="default"/>
      </w:rPr>
    </w:lvl>
    <w:lvl w:ilvl="1" w:tplc="A59243A0">
      <w:start w:val="1"/>
      <w:numFmt w:val="decimal"/>
      <w:lvlText w:val="%2ª."/>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AE12CD"/>
    <w:multiLevelType w:val="hybridMultilevel"/>
    <w:tmpl w:val="CF36E238"/>
    <w:lvl w:ilvl="0" w:tplc="FFFFFFFF">
      <w:numFmt w:val="bullet"/>
      <w:lvlText w:val=""/>
      <w:legacy w:legacy="1" w:legacySpace="0" w:legacyIndent="928"/>
      <w:lvlJc w:val="left"/>
      <w:rPr>
        <w:rFonts w:ascii="Symbol" w:hAnsi="Symbol" w:hint="default"/>
      </w:rPr>
    </w:lvl>
    <w:lvl w:ilvl="1" w:tplc="0C0A0003" w:tentative="1">
      <w:start w:val="1"/>
      <w:numFmt w:val="bullet"/>
      <w:lvlText w:val="o"/>
      <w:lvlJc w:val="left"/>
      <w:pPr>
        <w:tabs>
          <w:tab w:val="num" w:pos="3552"/>
        </w:tabs>
        <w:ind w:left="3552" w:hanging="360"/>
      </w:pPr>
      <w:rPr>
        <w:rFonts w:ascii="Courier New" w:hAnsi="Courier New" w:hint="default"/>
      </w:rPr>
    </w:lvl>
    <w:lvl w:ilvl="2" w:tplc="0C0A0005" w:tentative="1">
      <w:start w:val="1"/>
      <w:numFmt w:val="bullet"/>
      <w:lvlText w:val=""/>
      <w:lvlJc w:val="left"/>
      <w:pPr>
        <w:tabs>
          <w:tab w:val="num" w:pos="4272"/>
        </w:tabs>
        <w:ind w:left="4272" w:hanging="360"/>
      </w:pPr>
      <w:rPr>
        <w:rFonts w:ascii="Wingdings" w:hAnsi="Wingdings" w:hint="default"/>
      </w:rPr>
    </w:lvl>
    <w:lvl w:ilvl="3" w:tplc="0C0A0001" w:tentative="1">
      <w:start w:val="1"/>
      <w:numFmt w:val="bullet"/>
      <w:lvlText w:val=""/>
      <w:lvlJc w:val="left"/>
      <w:pPr>
        <w:tabs>
          <w:tab w:val="num" w:pos="4992"/>
        </w:tabs>
        <w:ind w:left="4992" w:hanging="360"/>
      </w:pPr>
      <w:rPr>
        <w:rFonts w:ascii="Symbol" w:hAnsi="Symbol" w:hint="default"/>
      </w:rPr>
    </w:lvl>
    <w:lvl w:ilvl="4" w:tplc="0C0A0003" w:tentative="1">
      <w:start w:val="1"/>
      <w:numFmt w:val="bullet"/>
      <w:lvlText w:val="o"/>
      <w:lvlJc w:val="left"/>
      <w:pPr>
        <w:tabs>
          <w:tab w:val="num" w:pos="5712"/>
        </w:tabs>
        <w:ind w:left="5712" w:hanging="360"/>
      </w:pPr>
      <w:rPr>
        <w:rFonts w:ascii="Courier New" w:hAnsi="Courier New" w:hint="default"/>
      </w:rPr>
    </w:lvl>
    <w:lvl w:ilvl="5" w:tplc="0C0A0005" w:tentative="1">
      <w:start w:val="1"/>
      <w:numFmt w:val="bullet"/>
      <w:lvlText w:val=""/>
      <w:lvlJc w:val="left"/>
      <w:pPr>
        <w:tabs>
          <w:tab w:val="num" w:pos="6432"/>
        </w:tabs>
        <w:ind w:left="6432" w:hanging="360"/>
      </w:pPr>
      <w:rPr>
        <w:rFonts w:ascii="Wingdings" w:hAnsi="Wingdings" w:hint="default"/>
      </w:rPr>
    </w:lvl>
    <w:lvl w:ilvl="6" w:tplc="0C0A0001" w:tentative="1">
      <w:start w:val="1"/>
      <w:numFmt w:val="bullet"/>
      <w:lvlText w:val=""/>
      <w:lvlJc w:val="left"/>
      <w:pPr>
        <w:tabs>
          <w:tab w:val="num" w:pos="7152"/>
        </w:tabs>
        <w:ind w:left="7152" w:hanging="360"/>
      </w:pPr>
      <w:rPr>
        <w:rFonts w:ascii="Symbol" w:hAnsi="Symbol" w:hint="default"/>
      </w:rPr>
    </w:lvl>
    <w:lvl w:ilvl="7" w:tplc="0C0A0003" w:tentative="1">
      <w:start w:val="1"/>
      <w:numFmt w:val="bullet"/>
      <w:lvlText w:val="o"/>
      <w:lvlJc w:val="left"/>
      <w:pPr>
        <w:tabs>
          <w:tab w:val="num" w:pos="7872"/>
        </w:tabs>
        <w:ind w:left="7872" w:hanging="360"/>
      </w:pPr>
      <w:rPr>
        <w:rFonts w:ascii="Courier New" w:hAnsi="Courier New" w:hint="default"/>
      </w:rPr>
    </w:lvl>
    <w:lvl w:ilvl="8" w:tplc="0C0A0005" w:tentative="1">
      <w:start w:val="1"/>
      <w:numFmt w:val="bullet"/>
      <w:lvlText w:val=""/>
      <w:lvlJc w:val="left"/>
      <w:pPr>
        <w:tabs>
          <w:tab w:val="num" w:pos="8592"/>
        </w:tabs>
        <w:ind w:left="8592" w:hanging="360"/>
      </w:pPr>
      <w:rPr>
        <w:rFonts w:ascii="Wingdings" w:hAnsi="Wingdings" w:hint="default"/>
      </w:rPr>
    </w:lvl>
  </w:abstractNum>
  <w:abstractNum w:abstractNumId="10" w15:restartNumberingAfterBreak="0">
    <w:nsid w:val="1EF143E0"/>
    <w:multiLevelType w:val="hybridMultilevel"/>
    <w:tmpl w:val="9ABA6B7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11" w15:restartNumberingAfterBreak="0">
    <w:nsid w:val="23286565"/>
    <w:multiLevelType w:val="multilevel"/>
    <w:tmpl w:val="040A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3DE2843"/>
    <w:multiLevelType w:val="hybridMultilevel"/>
    <w:tmpl w:val="D7AA4BC6"/>
    <w:lvl w:ilvl="0" w:tplc="95EE5B0C">
      <w:numFmt w:val="bullet"/>
      <w:lvlText w:val="-"/>
      <w:lvlJc w:val="left"/>
      <w:pPr>
        <w:tabs>
          <w:tab w:val="num" w:pos="1425"/>
        </w:tabs>
        <w:ind w:left="1425" w:hanging="705"/>
      </w:pPr>
      <w:rPr>
        <w:rFonts w:ascii="Times New Roman" w:hAnsi="Times New Roman" w:hint="default"/>
      </w:rPr>
    </w:lvl>
    <w:lvl w:ilvl="1" w:tplc="6CBCC0DC">
      <w:start w:val="1"/>
      <w:numFmt w:val="decimal"/>
      <w:lvlText w:val="%2ª."/>
      <w:lvlJc w:val="left"/>
      <w:pPr>
        <w:tabs>
          <w:tab w:val="num" w:pos="2160"/>
        </w:tabs>
        <w:ind w:left="2160" w:hanging="360"/>
      </w:pPr>
      <w:rPr>
        <w:rFonts w:cs="Times New Roman"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1B4764"/>
    <w:multiLevelType w:val="singleLevel"/>
    <w:tmpl w:val="0C0A0017"/>
    <w:lvl w:ilvl="0">
      <w:start w:val="1"/>
      <w:numFmt w:val="lowerLetter"/>
      <w:lvlText w:val="%1)"/>
      <w:lvlJc w:val="left"/>
      <w:pPr>
        <w:tabs>
          <w:tab w:val="num" w:pos="900"/>
        </w:tabs>
        <w:ind w:left="900" w:hanging="360"/>
      </w:pPr>
      <w:rPr>
        <w:rFonts w:cs="Times New Roman"/>
      </w:rPr>
    </w:lvl>
  </w:abstractNum>
  <w:abstractNum w:abstractNumId="14" w15:restartNumberingAfterBreak="0">
    <w:nsid w:val="29E318F3"/>
    <w:multiLevelType w:val="multilevel"/>
    <w:tmpl w:val="95BCE8D2"/>
    <w:lvl w:ilvl="0">
      <w:start w:val="38"/>
      <w:numFmt w:val="decimal"/>
      <w:lvlText w:val="%1"/>
      <w:lvlJc w:val="left"/>
      <w:pPr>
        <w:ind w:left="660" w:hanging="660"/>
      </w:pPr>
      <w:rPr>
        <w:rFonts w:hint="default"/>
      </w:rPr>
    </w:lvl>
    <w:lvl w:ilvl="1">
      <w:start w:val="17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2730E2"/>
    <w:multiLevelType w:val="hybridMultilevel"/>
    <w:tmpl w:val="1BAE3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0634D1"/>
    <w:multiLevelType w:val="hybridMultilevel"/>
    <w:tmpl w:val="2E224EA6"/>
    <w:lvl w:ilvl="0" w:tplc="6CBCC0DC">
      <w:start w:val="1"/>
      <w:numFmt w:val="decimal"/>
      <w:lvlText w:val="%1ª."/>
      <w:lvlJc w:val="left"/>
      <w:pPr>
        <w:tabs>
          <w:tab w:val="num" w:pos="1440"/>
        </w:tabs>
        <w:ind w:left="144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B732A0"/>
    <w:multiLevelType w:val="hybridMultilevel"/>
    <w:tmpl w:val="0868B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444609"/>
    <w:multiLevelType w:val="hybridMultilevel"/>
    <w:tmpl w:val="F0A23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D328A0"/>
    <w:multiLevelType w:val="multilevel"/>
    <w:tmpl w:val="6AD262EE"/>
    <w:lvl w:ilvl="0">
      <w:start w:val="1"/>
      <w:numFmt w:val="decimal"/>
      <w:lvlText w:val="%1."/>
      <w:lvlJc w:val="left"/>
      <w:pPr>
        <w:ind w:left="360" w:hanging="360"/>
      </w:pPr>
    </w:lvl>
    <w:lvl w:ilvl="1">
      <w:start w:val="1"/>
      <w:numFmt w:val="decimal"/>
      <w:lvlText w:val="%1.%2."/>
      <w:lvlJc w:val="left"/>
      <w:pPr>
        <w:ind w:left="43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FE533F"/>
    <w:multiLevelType w:val="singleLevel"/>
    <w:tmpl w:val="4ABA45DC"/>
    <w:lvl w:ilvl="0">
      <w:numFmt w:val="bullet"/>
      <w:lvlText w:val=""/>
      <w:lvlJc w:val="left"/>
      <w:pPr>
        <w:tabs>
          <w:tab w:val="num" w:pos="360"/>
        </w:tabs>
        <w:ind w:left="360" w:hanging="360"/>
      </w:pPr>
      <w:rPr>
        <w:rFonts w:ascii="Symbol" w:hAnsi="Symbol" w:hint="default"/>
      </w:rPr>
    </w:lvl>
  </w:abstractNum>
  <w:abstractNum w:abstractNumId="21" w15:restartNumberingAfterBreak="0">
    <w:nsid w:val="46591A18"/>
    <w:multiLevelType w:val="hybridMultilevel"/>
    <w:tmpl w:val="2E224EA6"/>
    <w:lvl w:ilvl="0" w:tplc="FFFFFFFF">
      <w:start w:val="1"/>
      <w:numFmt w:val="decimal"/>
      <w:lvlText w:val="%1ª."/>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A86D9A"/>
    <w:multiLevelType w:val="hybridMultilevel"/>
    <w:tmpl w:val="086C839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4AEA44C5"/>
    <w:multiLevelType w:val="hybridMultilevel"/>
    <w:tmpl w:val="F49EE78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4" w15:restartNumberingAfterBreak="0">
    <w:nsid w:val="4EBA6EB9"/>
    <w:multiLevelType w:val="hybridMultilevel"/>
    <w:tmpl w:val="611E58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7D1889"/>
    <w:multiLevelType w:val="singleLevel"/>
    <w:tmpl w:val="95EE5B0C"/>
    <w:lvl w:ilvl="0">
      <w:numFmt w:val="bullet"/>
      <w:lvlText w:val="-"/>
      <w:lvlJc w:val="left"/>
      <w:pPr>
        <w:tabs>
          <w:tab w:val="num" w:pos="705"/>
        </w:tabs>
        <w:ind w:left="705" w:hanging="705"/>
      </w:pPr>
      <w:rPr>
        <w:rFonts w:ascii="Times New Roman" w:hAnsi="Times New Roman" w:hint="default"/>
      </w:rPr>
    </w:lvl>
  </w:abstractNum>
  <w:abstractNum w:abstractNumId="26" w15:restartNumberingAfterBreak="0">
    <w:nsid w:val="51C66834"/>
    <w:multiLevelType w:val="hybridMultilevel"/>
    <w:tmpl w:val="AB0A3EB4"/>
    <w:lvl w:ilvl="0" w:tplc="FFFFFFFF">
      <w:numFmt w:val="bullet"/>
      <w:lvlText w:val="-"/>
      <w:lvlJc w:val="left"/>
      <w:pPr>
        <w:ind w:left="1352" w:hanging="360"/>
      </w:pPr>
      <w:rPr>
        <w:rFonts w:ascii="Arial" w:eastAsia="Times New Roman" w:hAnsi="Arial" w:cs="Arial"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27" w15:restartNumberingAfterBreak="0">
    <w:nsid w:val="5E3029C5"/>
    <w:multiLevelType w:val="hybridMultilevel"/>
    <w:tmpl w:val="3350FE7C"/>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8" w15:restartNumberingAfterBreak="0">
    <w:nsid w:val="6B4514FA"/>
    <w:multiLevelType w:val="multilevel"/>
    <w:tmpl w:val="87BCAF12"/>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C97E47"/>
    <w:multiLevelType w:val="hybridMultilevel"/>
    <w:tmpl w:val="8640EA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560C67"/>
    <w:multiLevelType w:val="singleLevel"/>
    <w:tmpl w:val="D49A9BEC"/>
    <w:lvl w:ilvl="0">
      <w:start w:val="1"/>
      <w:numFmt w:val="bullet"/>
      <w:pStyle w:val="Enumera"/>
      <w:lvlText w:val=""/>
      <w:lvlJc w:val="left"/>
      <w:pPr>
        <w:tabs>
          <w:tab w:val="num" w:pos="360"/>
        </w:tabs>
        <w:ind w:left="360" w:hanging="360"/>
      </w:pPr>
      <w:rPr>
        <w:rFonts w:ascii="Wingdings" w:hAnsi="Wingdings" w:hint="default"/>
      </w:rPr>
    </w:lvl>
  </w:abstractNum>
  <w:abstractNum w:abstractNumId="31" w15:restartNumberingAfterBreak="0">
    <w:nsid w:val="74F822D7"/>
    <w:multiLevelType w:val="hybridMultilevel"/>
    <w:tmpl w:val="857A2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1261E4"/>
    <w:multiLevelType w:val="hybridMultilevel"/>
    <w:tmpl w:val="7158AFAA"/>
    <w:lvl w:ilvl="0" w:tplc="0C0A0001">
      <w:start w:val="1"/>
      <w:numFmt w:val="bullet"/>
      <w:lvlText w:val=""/>
      <w:lvlJc w:val="left"/>
      <w:pPr>
        <w:ind w:left="572" w:hanging="360"/>
      </w:pPr>
      <w:rPr>
        <w:rFonts w:ascii="Symbol" w:hAnsi="Symbol" w:hint="default"/>
      </w:rPr>
    </w:lvl>
    <w:lvl w:ilvl="1" w:tplc="A2C6098E">
      <w:numFmt w:val="bullet"/>
      <w:lvlText w:val="-"/>
      <w:lvlJc w:val="left"/>
      <w:pPr>
        <w:ind w:left="1292" w:hanging="360"/>
      </w:pPr>
      <w:rPr>
        <w:rFonts w:ascii="Arial" w:eastAsia="Times New Roman" w:hAnsi="Arial" w:cs="Arial" w:hint="default"/>
      </w:rPr>
    </w:lvl>
    <w:lvl w:ilvl="2" w:tplc="0C0A0005" w:tentative="1">
      <w:start w:val="1"/>
      <w:numFmt w:val="bullet"/>
      <w:lvlText w:val=""/>
      <w:lvlJc w:val="left"/>
      <w:pPr>
        <w:ind w:left="2012" w:hanging="360"/>
      </w:pPr>
      <w:rPr>
        <w:rFonts w:ascii="Wingdings" w:hAnsi="Wingdings" w:hint="default"/>
      </w:rPr>
    </w:lvl>
    <w:lvl w:ilvl="3" w:tplc="0C0A0001" w:tentative="1">
      <w:start w:val="1"/>
      <w:numFmt w:val="bullet"/>
      <w:lvlText w:val=""/>
      <w:lvlJc w:val="left"/>
      <w:pPr>
        <w:ind w:left="2732" w:hanging="360"/>
      </w:pPr>
      <w:rPr>
        <w:rFonts w:ascii="Symbol" w:hAnsi="Symbol" w:hint="default"/>
      </w:rPr>
    </w:lvl>
    <w:lvl w:ilvl="4" w:tplc="0C0A0003" w:tentative="1">
      <w:start w:val="1"/>
      <w:numFmt w:val="bullet"/>
      <w:lvlText w:val="o"/>
      <w:lvlJc w:val="left"/>
      <w:pPr>
        <w:ind w:left="3452" w:hanging="360"/>
      </w:pPr>
      <w:rPr>
        <w:rFonts w:ascii="Courier New" w:hAnsi="Courier New" w:cs="Courier New" w:hint="default"/>
      </w:rPr>
    </w:lvl>
    <w:lvl w:ilvl="5" w:tplc="0C0A0005" w:tentative="1">
      <w:start w:val="1"/>
      <w:numFmt w:val="bullet"/>
      <w:lvlText w:val=""/>
      <w:lvlJc w:val="left"/>
      <w:pPr>
        <w:ind w:left="4172" w:hanging="360"/>
      </w:pPr>
      <w:rPr>
        <w:rFonts w:ascii="Wingdings" w:hAnsi="Wingdings" w:hint="default"/>
      </w:rPr>
    </w:lvl>
    <w:lvl w:ilvl="6" w:tplc="0C0A0001" w:tentative="1">
      <w:start w:val="1"/>
      <w:numFmt w:val="bullet"/>
      <w:lvlText w:val=""/>
      <w:lvlJc w:val="left"/>
      <w:pPr>
        <w:ind w:left="4892" w:hanging="360"/>
      </w:pPr>
      <w:rPr>
        <w:rFonts w:ascii="Symbol" w:hAnsi="Symbol" w:hint="default"/>
      </w:rPr>
    </w:lvl>
    <w:lvl w:ilvl="7" w:tplc="0C0A0003" w:tentative="1">
      <w:start w:val="1"/>
      <w:numFmt w:val="bullet"/>
      <w:lvlText w:val="o"/>
      <w:lvlJc w:val="left"/>
      <w:pPr>
        <w:ind w:left="5612" w:hanging="360"/>
      </w:pPr>
      <w:rPr>
        <w:rFonts w:ascii="Courier New" w:hAnsi="Courier New" w:cs="Courier New" w:hint="default"/>
      </w:rPr>
    </w:lvl>
    <w:lvl w:ilvl="8" w:tplc="0C0A0005" w:tentative="1">
      <w:start w:val="1"/>
      <w:numFmt w:val="bullet"/>
      <w:lvlText w:val=""/>
      <w:lvlJc w:val="left"/>
      <w:pPr>
        <w:ind w:left="6332" w:hanging="360"/>
      </w:pPr>
      <w:rPr>
        <w:rFonts w:ascii="Wingdings" w:hAnsi="Wingdings" w:hint="default"/>
      </w:rPr>
    </w:lvl>
  </w:abstractNum>
  <w:abstractNum w:abstractNumId="33" w15:restartNumberingAfterBreak="0">
    <w:nsid w:val="7A281271"/>
    <w:multiLevelType w:val="hybridMultilevel"/>
    <w:tmpl w:val="5CBC03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8A240C"/>
    <w:multiLevelType w:val="hybridMultilevel"/>
    <w:tmpl w:val="7150897C"/>
    <w:lvl w:ilvl="0" w:tplc="8C62FC60">
      <w:numFmt w:val="bullet"/>
      <w:lvlText w:val="-"/>
      <w:lvlJc w:val="left"/>
      <w:pPr>
        <w:ind w:left="720" w:hanging="360"/>
      </w:pPr>
      <w:rPr>
        <w:rFonts w:ascii="Arial" w:eastAsia="Aptos" w:hAnsi="Arial" w:cs="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45669664">
    <w:abstractNumId w:val="11"/>
  </w:num>
  <w:num w:numId="2" w16cid:durableId="370110036">
    <w:abstractNumId w:val="30"/>
  </w:num>
  <w:num w:numId="3" w16cid:durableId="1901750209">
    <w:abstractNumId w:val="2"/>
  </w:num>
  <w:num w:numId="4" w16cid:durableId="170415031">
    <w:abstractNumId w:val="10"/>
  </w:num>
  <w:num w:numId="5" w16cid:durableId="1152523069">
    <w:abstractNumId w:val="13"/>
  </w:num>
  <w:num w:numId="6" w16cid:durableId="489323093">
    <w:abstractNumId w:val="5"/>
  </w:num>
  <w:num w:numId="7" w16cid:durableId="1536772156">
    <w:abstractNumId w:val="12"/>
  </w:num>
  <w:num w:numId="8" w16cid:durableId="530608647">
    <w:abstractNumId w:val="8"/>
  </w:num>
  <w:num w:numId="9" w16cid:durableId="107510835">
    <w:abstractNumId w:val="9"/>
  </w:num>
  <w:num w:numId="10" w16cid:durableId="1426071524">
    <w:abstractNumId w:val="0"/>
  </w:num>
  <w:num w:numId="11" w16cid:durableId="1012338564">
    <w:abstractNumId w:val="25"/>
  </w:num>
  <w:num w:numId="12" w16cid:durableId="380251270">
    <w:abstractNumId w:val="16"/>
  </w:num>
  <w:num w:numId="13" w16cid:durableId="843470076">
    <w:abstractNumId w:val="6"/>
  </w:num>
  <w:num w:numId="14" w16cid:durableId="263653058">
    <w:abstractNumId w:val="1"/>
  </w:num>
  <w:num w:numId="15" w16cid:durableId="1057321958">
    <w:abstractNumId w:val="19"/>
  </w:num>
  <w:num w:numId="16" w16cid:durableId="681128924">
    <w:abstractNumId w:val="33"/>
  </w:num>
  <w:num w:numId="17" w16cid:durableId="1865753866">
    <w:abstractNumId w:val="32"/>
  </w:num>
  <w:num w:numId="18" w16cid:durableId="798687382">
    <w:abstractNumId w:val="29"/>
  </w:num>
  <w:num w:numId="19" w16cid:durableId="1838493153">
    <w:abstractNumId w:val="28"/>
  </w:num>
  <w:num w:numId="20" w16cid:durableId="1122306283">
    <w:abstractNumId w:val="26"/>
  </w:num>
  <w:num w:numId="21" w16cid:durableId="1067067077">
    <w:abstractNumId w:val="23"/>
  </w:num>
  <w:num w:numId="22" w16cid:durableId="457725968">
    <w:abstractNumId w:val="3"/>
  </w:num>
  <w:num w:numId="23" w16cid:durableId="505753930">
    <w:abstractNumId w:val="17"/>
  </w:num>
  <w:num w:numId="24" w16cid:durableId="198010511">
    <w:abstractNumId w:val="20"/>
  </w:num>
  <w:num w:numId="25" w16cid:durableId="1866283544">
    <w:abstractNumId w:val="2"/>
  </w:num>
  <w:num w:numId="26" w16cid:durableId="47150995">
    <w:abstractNumId w:val="2"/>
  </w:num>
  <w:num w:numId="27" w16cid:durableId="826744136">
    <w:abstractNumId w:val="2"/>
  </w:num>
  <w:num w:numId="28" w16cid:durableId="1006127450">
    <w:abstractNumId w:val="7"/>
  </w:num>
  <w:num w:numId="29" w16cid:durableId="624310816">
    <w:abstractNumId w:val="2"/>
  </w:num>
  <w:num w:numId="30" w16cid:durableId="1836148671">
    <w:abstractNumId w:val="2"/>
  </w:num>
  <w:num w:numId="31" w16cid:durableId="2074310121">
    <w:abstractNumId w:val="2"/>
  </w:num>
  <w:num w:numId="32" w16cid:durableId="746078899">
    <w:abstractNumId w:val="2"/>
  </w:num>
  <w:num w:numId="33" w16cid:durableId="1106120916">
    <w:abstractNumId w:val="2"/>
  </w:num>
  <w:num w:numId="34" w16cid:durableId="616567074">
    <w:abstractNumId w:val="24"/>
  </w:num>
  <w:num w:numId="35" w16cid:durableId="92019760">
    <w:abstractNumId w:val="31"/>
  </w:num>
  <w:num w:numId="36" w16cid:durableId="566455691">
    <w:abstractNumId w:val="2"/>
  </w:num>
  <w:num w:numId="37" w16cid:durableId="976566305">
    <w:abstractNumId w:val="27"/>
  </w:num>
  <w:num w:numId="38" w16cid:durableId="146870789">
    <w:abstractNumId w:val="22"/>
  </w:num>
  <w:num w:numId="39" w16cid:durableId="1252856862">
    <w:abstractNumId w:val="2"/>
  </w:num>
  <w:num w:numId="40" w16cid:durableId="1758749433">
    <w:abstractNumId w:val="18"/>
  </w:num>
  <w:num w:numId="41" w16cid:durableId="634408995">
    <w:abstractNumId w:val="15"/>
  </w:num>
  <w:num w:numId="42" w16cid:durableId="1655799574">
    <w:abstractNumId w:val="2"/>
  </w:num>
  <w:num w:numId="43" w16cid:durableId="1858036085">
    <w:abstractNumId w:val="2"/>
  </w:num>
  <w:num w:numId="44" w16cid:durableId="614672653">
    <w:abstractNumId w:val="14"/>
  </w:num>
  <w:num w:numId="45" w16cid:durableId="1199050231">
    <w:abstractNumId w:val="2"/>
  </w:num>
  <w:num w:numId="46" w16cid:durableId="469133127">
    <w:abstractNumId w:val="21"/>
  </w:num>
  <w:num w:numId="47" w16cid:durableId="1249659544">
    <w:abstractNumId w:val="2"/>
  </w:num>
  <w:num w:numId="48" w16cid:durableId="21126599">
    <w:abstractNumId w:val="2"/>
  </w:num>
  <w:num w:numId="49" w16cid:durableId="1414740662">
    <w:abstractNumId w:val="4"/>
  </w:num>
  <w:num w:numId="50" w16cid:durableId="1327781396">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0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9"/>
    <w:rsid w:val="00001E06"/>
    <w:rsid w:val="000038AD"/>
    <w:rsid w:val="000043E8"/>
    <w:rsid w:val="000063AE"/>
    <w:rsid w:val="00006CE9"/>
    <w:rsid w:val="00006E91"/>
    <w:rsid w:val="00010587"/>
    <w:rsid w:val="00013A0D"/>
    <w:rsid w:val="00013BAF"/>
    <w:rsid w:val="0001425A"/>
    <w:rsid w:val="0001473A"/>
    <w:rsid w:val="00014802"/>
    <w:rsid w:val="00014EFF"/>
    <w:rsid w:val="00016988"/>
    <w:rsid w:val="0002185B"/>
    <w:rsid w:val="000220C5"/>
    <w:rsid w:val="00022E3D"/>
    <w:rsid w:val="00030AB6"/>
    <w:rsid w:val="00040D15"/>
    <w:rsid w:val="00041177"/>
    <w:rsid w:val="00043E15"/>
    <w:rsid w:val="00044C4C"/>
    <w:rsid w:val="000456E3"/>
    <w:rsid w:val="000458A4"/>
    <w:rsid w:val="00050932"/>
    <w:rsid w:val="00051E79"/>
    <w:rsid w:val="00052D89"/>
    <w:rsid w:val="00053103"/>
    <w:rsid w:val="00053401"/>
    <w:rsid w:val="00055ADE"/>
    <w:rsid w:val="00057A57"/>
    <w:rsid w:val="00060986"/>
    <w:rsid w:val="00061421"/>
    <w:rsid w:val="000629F0"/>
    <w:rsid w:val="0006427E"/>
    <w:rsid w:val="000662DD"/>
    <w:rsid w:val="00067E18"/>
    <w:rsid w:val="0007408B"/>
    <w:rsid w:val="000741C8"/>
    <w:rsid w:val="000742EC"/>
    <w:rsid w:val="00074668"/>
    <w:rsid w:val="00076E90"/>
    <w:rsid w:val="0007774B"/>
    <w:rsid w:val="00080B05"/>
    <w:rsid w:val="000830A8"/>
    <w:rsid w:val="0008441D"/>
    <w:rsid w:val="0008665A"/>
    <w:rsid w:val="00086D19"/>
    <w:rsid w:val="00090198"/>
    <w:rsid w:val="00094396"/>
    <w:rsid w:val="000A0B49"/>
    <w:rsid w:val="000A1DFE"/>
    <w:rsid w:val="000A49B7"/>
    <w:rsid w:val="000A4B95"/>
    <w:rsid w:val="000A4EDE"/>
    <w:rsid w:val="000A7A1D"/>
    <w:rsid w:val="000B3A3D"/>
    <w:rsid w:val="000B3F75"/>
    <w:rsid w:val="000B6CEA"/>
    <w:rsid w:val="000B7230"/>
    <w:rsid w:val="000C1177"/>
    <w:rsid w:val="000C1FAF"/>
    <w:rsid w:val="000C2085"/>
    <w:rsid w:val="000C26F1"/>
    <w:rsid w:val="000C2AE6"/>
    <w:rsid w:val="000C4250"/>
    <w:rsid w:val="000C57F2"/>
    <w:rsid w:val="000D07B3"/>
    <w:rsid w:val="000D096F"/>
    <w:rsid w:val="000D14EE"/>
    <w:rsid w:val="000E16D2"/>
    <w:rsid w:val="000E3229"/>
    <w:rsid w:val="000E3DD0"/>
    <w:rsid w:val="000E78D9"/>
    <w:rsid w:val="000F3CD7"/>
    <w:rsid w:val="000F6937"/>
    <w:rsid w:val="000F7E3E"/>
    <w:rsid w:val="00104857"/>
    <w:rsid w:val="001048E6"/>
    <w:rsid w:val="00107077"/>
    <w:rsid w:val="00110992"/>
    <w:rsid w:val="00110B18"/>
    <w:rsid w:val="00113796"/>
    <w:rsid w:val="00115746"/>
    <w:rsid w:val="001174D1"/>
    <w:rsid w:val="00123B85"/>
    <w:rsid w:val="00124D21"/>
    <w:rsid w:val="0012558C"/>
    <w:rsid w:val="00127C0D"/>
    <w:rsid w:val="00132856"/>
    <w:rsid w:val="001331C7"/>
    <w:rsid w:val="001349BA"/>
    <w:rsid w:val="00135DAB"/>
    <w:rsid w:val="001360FD"/>
    <w:rsid w:val="00140654"/>
    <w:rsid w:val="00142F05"/>
    <w:rsid w:val="0014363C"/>
    <w:rsid w:val="00143C27"/>
    <w:rsid w:val="00143DF9"/>
    <w:rsid w:val="001448A6"/>
    <w:rsid w:val="00151D0A"/>
    <w:rsid w:val="0015663E"/>
    <w:rsid w:val="001570AE"/>
    <w:rsid w:val="00162759"/>
    <w:rsid w:val="0016356D"/>
    <w:rsid w:val="00163DED"/>
    <w:rsid w:val="00165DEF"/>
    <w:rsid w:val="00166D47"/>
    <w:rsid w:val="001678C2"/>
    <w:rsid w:val="00170D2C"/>
    <w:rsid w:val="00173384"/>
    <w:rsid w:val="001758F2"/>
    <w:rsid w:val="00175940"/>
    <w:rsid w:val="00175A4D"/>
    <w:rsid w:val="00176D6D"/>
    <w:rsid w:val="00181A9A"/>
    <w:rsid w:val="00181EF2"/>
    <w:rsid w:val="00183C07"/>
    <w:rsid w:val="00191A8D"/>
    <w:rsid w:val="001920ED"/>
    <w:rsid w:val="00192EA8"/>
    <w:rsid w:val="001953F8"/>
    <w:rsid w:val="00196B95"/>
    <w:rsid w:val="00196C4F"/>
    <w:rsid w:val="001A5888"/>
    <w:rsid w:val="001A6C70"/>
    <w:rsid w:val="001B078D"/>
    <w:rsid w:val="001B3E0C"/>
    <w:rsid w:val="001C00B9"/>
    <w:rsid w:val="001C05AC"/>
    <w:rsid w:val="001C4D4C"/>
    <w:rsid w:val="001D0A54"/>
    <w:rsid w:val="001D0E17"/>
    <w:rsid w:val="001D64C5"/>
    <w:rsid w:val="001D6D5B"/>
    <w:rsid w:val="001D7811"/>
    <w:rsid w:val="001E66DD"/>
    <w:rsid w:val="001E766F"/>
    <w:rsid w:val="001F03E2"/>
    <w:rsid w:val="001F3285"/>
    <w:rsid w:val="001F35C9"/>
    <w:rsid w:val="001F5580"/>
    <w:rsid w:val="001F574E"/>
    <w:rsid w:val="00200C24"/>
    <w:rsid w:val="002051E9"/>
    <w:rsid w:val="00205921"/>
    <w:rsid w:val="002133CF"/>
    <w:rsid w:val="0021450C"/>
    <w:rsid w:val="002145C4"/>
    <w:rsid w:val="00216C52"/>
    <w:rsid w:val="00221E7E"/>
    <w:rsid w:val="00225088"/>
    <w:rsid w:val="002300A0"/>
    <w:rsid w:val="00230634"/>
    <w:rsid w:val="002312F7"/>
    <w:rsid w:val="0023132B"/>
    <w:rsid w:val="0023323F"/>
    <w:rsid w:val="00241C42"/>
    <w:rsid w:val="00243188"/>
    <w:rsid w:val="00243510"/>
    <w:rsid w:val="0024576D"/>
    <w:rsid w:val="00245FF0"/>
    <w:rsid w:val="002504E1"/>
    <w:rsid w:val="002517F7"/>
    <w:rsid w:val="00253111"/>
    <w:rsid w:val="00254990"/>
    <w:rsid w:val="00270069"/>
    <w:rsid w:val="00273599"/>
    <w:rsid w:val="00275266"/>
    <w:rsid w:val="002808BF"/>
    <w:rsid w:val="00283437"/>
    <w:rsid w:val="00284334"/>
    <w:rsid w:val="00284A51"/>
    <w:rsid w:val="00285A87"/>
    <w:rsid w:val="00290263"/>
    <w:rsid w:val="0029313C"/>
    <w:rsid w:val="0029686A"/>
    <w:rsid w:val="00296E64"/>
    <w:rsid w:val="002A2A03"/>
    <w:rsid w:val="002A3C36"/>
    <w:rsid w:val="002A5F4F"/>
    <w:rsid w:val="002A716A"/>
    <w:rsid w:val="002B1936"/>
    <w:rsid w:val="002B351B"/>
    <w:rsid w:val="002B78F5"/>
    <w:rsid w:val="002C04B5"/>
    <w:rsid w:val="002C101D"/>
    <w:rsid w:val="002C41CC"/>
    <w:rsid w:val="002C4CBC"/>
    <w:rsid w:val="002C4F6D"/>
    <w:rsid w:val="002D216F"/>
    <w:rsid w:val="002D2B07"/>
    <w:rsid w:val="002D6B68"/>
    <w:rsid w:val="002D7FE3"/>
    <w:rsid w:val="002E261B"/>
    <w:rsid w:val="002E39F5"/>
    <w:rsid w:val="002E3A5A"/>
    <w:rsid w:val="002E53C2"/>
    <w:rsid w:val="002E6926"/>
    <w:rsid w:val="002F228E"/>
    <w:rsid w:val="002F2995"/>
    <w:rsid w:val="002F46A4"/>
    <w:rsid w:val="002F7CC3"/>
    <w:rsid w:val="00300137"/>
    <w:rsid w:val="00301789"/>
    <w:rsid w:val="0030282E"/>
    <w:rsid w:val="003058CE"/>
    <w:rsid w:val="00305F9D"/>
    <w:rsid w:val="003116B6"/>
    <w:rsid w:val="00311B0E"/>
    <w:rsid w:val="00312EFE"/>
    <w:rsid w:val="0031659D"/>
    <w:rsid w:val="00317D58"/>
    <w:rsid w:val="00323213"/>
    <w:rsid w:val="00326B39"/>
    <w:rsid w:val="00326DF3"/>
    <w:rsid w:val="00342BBF"/>
    <w:rsid w:val="00343B9B"/>
    <w:rsid w:val="003441F6"/>
    <w:rsid w:val="00350C14"/>
    <w:rsid w:val="00351B8F"/>
    <w:rsid w:val="0035412E"/>
    <w:rsid w:val="00354E76"/>
    <w:rsid w:val="00355D6A"/>
    <w:rsid w:val="00355FF5"/>
    <w:rsid w:val="0035764D"/>
    <w:rsid w:val="003577EB"/>
    <w:rsid w:val="00357A84"/>
    <w:rsid w:val="003601E8"/>
    <w:rsid w:val="003620E6"/>
    <w:rsid w:val="00362A46"/>
    <w:rsid w:val="0036322D"/>
    <w:rsid w:val="00363B4F"/>
    <w:rsid w:val="003731C9"/>
    <w:rsid w:val="003743E2"/>
    <w:rsid w:val="00376372"/>
    <w:rsid w:val="00380E85"/>
    <w:rsid w:val="00382CB4"/>
    <w:rsid w:val="00386CF9"/>
    <w:rsid w:val="00387A8A"/>
    <w:rsid w:val="00396B14"/>
    <w:rsid w:val="003A5D89"/>
    <w:rsid w:val="003A6F11"/>
    <w:rsid w:val="003B0623"/>
    <w:rsid w:val="003B1506"/>
    <w:rsid w:val="003B1A11"/>
    <w:rsid w:val="003B1DB3"/>
    <w:rsid w:val="003B48E8"/>
    <w:rsid w:val="003C1970"/>
    <w:rsid w:val="003C211B"/>
    <w:rsid w:val="003C38D0"/>
    <w:rsid w:val="003C7D07"/>
    <w:rsid w:val="003D1760"/>
    <w:rsid w:val="003D24BE"/>
    <w:rsid w:val="003D38E5"/>
    <w:rsid w:val="003D3C25"/>
    <w:rsid w:val="003D5417"/>
    <w:rsid w:val="003E0F34"/>
    <w:rsid w:val="003E2910"/>
    <w:rsid w:val="003E4923"/>
    <w:rsid w:val="003E4DE8"/>
    <w:rsid w:val="003F1437"/>
    <w:rsid w:val="004023B6"/>
    <w:rsid w:val="00403854"/>
    <w:rsid w:val="00410731"/>
    <w:rsid w:val="00410911"/>
    <w:rsid w:val="00411796"/>
    <w:rsid w:val="004138F8"/>
    <w:rsid w:val="004139DA"/>
    <w:rsid w:val="004203C3"/>
    <w:rsid w:val="00422843"/>
    <w:rsid w:val="00430AFB"/>
    <w:rsid w:val="00432BED"/>
    <w:rsid w:val="004352AB"/>
    <w:rsid w:val="00435740"/>
    <w:rsid w:val="00442076"/>
    <w:rsid w:val="00445502"/>
    <w:rsid w:val="00446575"/>
    <w:rsid w:val="00450743"/>
    <w:rsid w:val="00452A4E"/>
    <w:rsid w:val="00455DA7"/>
    <w:rsid w:val="004563E7"/>
    <w:rsid w:val="00457773"/>
    <w:rsid w:val="004607A6"/>
    <w:rsid w:val="00461E36"/>
    <w:rsid w:val="00461FA6"/>
    <w:rsid w:val="00462F98"/>
    <w:rsid w:val="004655DF"/>
    <w:rsid w:val="00465647"/>
    <w:rsid w:val="0046775F"/>
    <w:rsid w:val="00471A46"/>
    <w:rsid w:val="00473489"/>
    <w:rsid w:val="004740DF"/>
    <w:rsid w:val="0048073F"/>
    <w:rsid w:val="00481331"/>
    <w:rsid w:val="004816F6"/>
    <w:rsid w:val="0048345E"/>
    <w:rsid w:val="004838D5"/>
    <w:rsid w:val="00484CEC"/>
    <w:rsid w:val="00484F7E"/>
    <w:rsid w:val="00485961"/>
    <w:rsid w:val="0048732E"/>
    <w:rsid w:val="004919D0"/>
    <w:rsid w:val="00491B9D"/>
    <w:rsid w:val="00491BFF"/>
    <w:rsid w:val="00494086"/>
    <w:rsid w:val="004972DD"/>
    <w:rsid w:val="004A1A68"/>
    <w:rsid w:val="004A38B6"/>
    <w:rsid w:val="004A406A"/>
    <w:rsid w:val="004A4091"/>
    <w:rsid w:val="004A613A"/>
    <w:rsid w:val="004B3795"/>
    <w:rsid w:val="004B63FD"/>
    <w:rsid w:val="004B6712"/>
    <w:rsid w:val="004B6E6F"/>
    <w:rsid w:val="004C10F3"/>
    <w:rsid w:val="004C4255"/>
    <w:rsid w:val="004C48A5"/>
    <w:rsid w:val="004D12B4"/>
    <w:rsid w:val="004D2FF6"/>
    <w:rsid w:val="004D3283"/>
    <w:rsid w:val="004D3360"/>
    <w:rsid w:val="004D3720"/>
    <w:rsid w:val="004D431E"/>
    <w:rsid w:val="004D7232"/>
    <w:rsid w:val="004E14B3"/>
    <w:rsid w:val="004E32D2"/>
    <w:rsid w:val="004E3891"/>
    <w:rsid w:val="004E38F0"/>
    <w:rsid w:val="004E4F71"/>
    <w:rsid w:val="004E69DA"/>
    <w:rsid w:val="004E71A1"/>
    <w:rsid w:val="004E7BA1"/>
    <w:rsid w:val="004E7F58"/>
    <w:rsid w:val="004F0561"/>
    <w:rsid w:val="004F15FB"/>
    <w:rsid w:val="005012F8"/>
    <w:rsid w:val="0050313D"/>
    <w:rsid w:val="005045F7"/>
    <w:rsid w:val="00511255"/>
    <w:rsid w:val="00511B77"/>
    <w:rsid w:val="005129CF"/>
    <w:rsid w:val="005152D2"/>
    <w:rsid w:val="00523332"/>
    <w:rsid w:val="00524036"/>
    <w:rsid w:val="00532757"/>
    <w:rsid w:val="0053399E"/>
    <w:rsid w:val="00534139"/>
    <w:rsid w:val="005349D9"/>
    <w:rsid w:val="00535996"/>
    <w:rsid w:val="00537896"/>
    <w:rsid w:val="005420CC"/>
    <w:rsid w:val="00542668"/>
    <w:rsid w:val="00545686"/>
    <w:rsid w:val="005478B1"/>
    <w:rsid w:val="00551D0B"/>
    <w:rsid w:val="00557214"/>
    <w:rsid w:val="00557A98"/>
    <w:rsid w:val="00557C9F"/>
    <w:rsid w:val="005627B0"/>
    <w:rsid w:val="00563DFC"/>
    <w:rsid w:val="0056477C"/>
    <w:rsid w:val="00564918"/>
    <w:rsid w:val="00566667"/>
    <w:rsid w:val="00567C30"/>
    <w:rsid w:val="00567E94"/>
    <w:rsid w:val="00576116"/>
    <w:rsid w:val="005778B2"/>
    <w:rsid w:val="00580847"/>
    <w:rsid w:val="0058728E"/>
    <w:rsid w:val="005873D5"/>
    <w:rsid w:val="00587B49"/>
    <w:rsid w:val="005915FD"/>
    <w:rsid w:val="00591FD7"/>
    <w:rsid w:val="005928A8"/>
    <w:rsid w:val="00594646"/>
    <w:rsid w:val="00595A36"/>
    <w:rsid w:val="0059660E"/>
    <w:rsid w:val="005976F8"/>
    <w:rsid w:val="005A2C41"/>
    <w:rsid w:val="005A3144"/>
    <w:rsid w:val="005A6083"/>
    <w:rsid w:val="005A6A39"/>
    <w:rsid w:val="005B16B5"/>
    <w:rsid w:val="005B5EB6"/>
    <w:rsid w:val="005C1D4E"/>
    <w:rsid w:val="005C2191"/>
    <w:rsid w:val="005C6C10"/>
    <w:rsid w:val="005D0444"/>
    <w:rsid w:val="005D0EFD"/>
    <w:rsid w:val="005D27C9"/>
    <w:rsid w:val="005D59B5"/>
    <w:rsid w:val="005E2690"/>
    <w:rsid w:val="005E3CC7"/>
    <w:rsid w:val="005E4428"/>
    <w:rsid w:val="005E502F"/>
    <w:rsid w:val="005F1468"/>
    <w:rsid w:val="005F6B02"/>
    <w:rsid w:val="005F6DEE"/>
    <w:rsid w:val="005F7EEB"/>
    <w:rsid w:val="00602000"/>
    <w:rsid w:val="00603A19"/>
    <w:rsid w:val="00603ED6"/>
    <w:rsid w:val="00604045"/>
    <w:rsid w:val="0060692F"/>
    <w:rsid w:val="00607316"/>
    <w:rsid w:val="0060761D"/>
    <w:rsid w:val="00611E3D"/>
    <w:rsid w:val="006122A7"/>
    <w:rsid w:val="006129A4"/>
    <w:rsid w:val="00612E20"/>
    <w:rsid w:val="0061341A"/>
    <w:rsid w:val="00614545"/>
    <w:rsid w:val="006149CC"/>
    <w:rsid w:val="006172B6"/>
    <w:rsid w:val="00617543"/>
    <w:rsid w:val="00621098"/>
    <w:rsid w:val="006239D7"/>
    <w:rsid w:val="0063314E"/>
    <w:rsid w:val="00641168"/>
    <w:rsid w:val="0064335E"/>
    <w:rsid w:val="00643F3F"/>
    <w:rsid w:val="00646806"/>
    <w:rsid w:val="00653CEA"/>
    <w:rsid w:val="0065578C"/>
    <w:rsid w:val="00657F51"/>
    <w:rsid w:val="00661211"/>
    <w:rsid w:val="00661F25"/>
    <w:rsid w:val="006635E1"/>
    <w:rsid w:val="006652F9"/>
    <w:rsid w:val="0066590A"/>
    <w:rsid w:val="0067012E"/>
    <w:rsid w:val="00670985"/>
    <w:rsid w:val="00670DC8"/>
    <w:rsid w:val="00672E83"/>
    <w:rsid w:val="00673315"/>
    <w:rsid w:val="00675072"/>
    <w:rsid w:val="00682332"/>
    <w:rsid w:val="0068299D"/>
    <w:rsid w:val="00683737"/>
    <w:rsid w:val="0068504D"/>
    <w:rsid w:val="00685A91"/>
    <w:rsid w:val="00686EFF"/>
    <w:rsid w:val="006944F8"/>
    <w:rsid w:val="00694E32"/>
    <w:rsid w:val="0069676A"/>
    <w:rsid w:val="006A13D2"/>
    <w:rsid w:val="006A44BC"/>
    <w:rsid w:val="006A7533"/>
    <w:rsid w:val="006A7ED8"/>
    <w:rsid w:val="006B2EBE"/>
    <w:rsid w:val="006B43D2"/>
    <w:rsid w:val="006C1339"/>
    <w:rsid w:val="006C241C"/>
    <w:rsid w:val="006C3CF7"/>
    <w:rsid w:val="006C3E3F"/>
    <w:rsid w:val="006C4FD8"/>
    <w:rsid w:val="006C6967"/>
    <w:rsid w:val="006C6CE5"/>
    <w:rsid w:val="006D12E5"/>
    <w:rsid w:val="006D40C3"/>
    <w:rsid w:val="006D45EE"/>
    <w:rsid w:val="006D6DA0"/>
    <w:rsid w:val="006D701B"/>
    <w:rsid w:val="006D73D8"/>
    <w:rsid w:val="006E05E9"/>
    <w:rsid w:val="006E1270"/>
    <w:rsid w:val="006E1FE6"/>
    <w:rsid w:val="006E54B3"/>
    <w:rsid w:val="006E650B"/>
    <w:rsid w:val="006F15F1"/>
    <w:rsid w:val="006F250B"/>
    <w:rsid w:val="006F3506"/>
    <w:rsid w:val="006F3533"/>
    <w:rsid w:val="006F534F"/>
    <w:rsid w:val="006F5FBC"/>
    <w:rsid w:val="0070300D"/>
    <w:rsid w:val="007041B4"/>
    <w:rsid w:val="00706276"/>
    <w:rsid w:val="00712440"/>
    <w:rsid w:val="00713496"/>
    <w:rsid w:val="00713ADB"/>
    <w:rsid w:val="0071565B"/>
    <w:rsid w:val="00715F27"/>
    <w:rsid w:val="007177CD"/>
    <w:rsid w:val="007202CF"/>
    <w:rsid w:val="00723271"/>
    <w:rsid w:val="007236A8"/>
    <w:rsid w:val="00726710"/>
    <w:rsid w:val="007270D6"/>
    <w:rsid w:val="00727A06"/>
    <w:rsid w:val="00732202"/>
    <w:rsid w:val="00734A02"/>
    <w:rsid w:val="00737672"/>
    <w:rsid w:val="007418D4"/>
    <w:rsid w:val="007456F4"/>
    <w:rsid w:val="00746ABE"/>
    <w:rsid w:val="0074790D"/>
    <w:rsid w:val="00752F28"/>
    <w:rsid w:val="00754BD1"/>
    <w:rsid w:val="00755DD6"/>
    <w:rsid w:val="007560B7"/>
    <w:rsid w:val="007602B9"/>
    <w:rsid w:val="007631CF"/>
    <w:rsid w:val="00766615"/>
    <w:rsid w:val="00767603"/>
    <w:rsid w:val="007729C7"/>
    <w:rsid w:val="00785701"/>
    <w:rsid w:val="007869E3"/>
    <w:rsid w:val="00790212"/>
    <w:rsid w:val="007921EB"/>
    <w:rsid w:val="00797774"/>
    <w:rsid w:val="007A2C2F"/>
    <w:rsid w:val="007A5721"/>
    <w:rsid w:val="007A6614"/>
    <w:rsid w:val="007A7EAC"/>
    <w:rsid w:val="007B181C"/>
    <w:rsid w:val="007B430F"/>
    <w:rsid w:val="007B5C84"/>
    <w:rsid w:val="007C1611"/>
    <w:rsid w:val="007C1953"/>
    <w:rsid w:val="007C3EF0"/>
    <w:rsid w:val="007C52DC"/>
    <w:rsid w:val="007C6F3F"/>
    <w:rsid w:val="007D0DAD"/>
    <w:rsid w:val="007D2289"/>
    <w:rsid w:val="007D38EE"/>
    <w:rsid w:val="007D4024"/>
    <w:rsid w:val="007D50C0"/>
    <w:rsid w:val="007D66D3"/>
    <w:rsid w:val="007D712D"/>
    <w:rsid w:val="007E1749"/>
    <w:rsid w:val="007E279A"/>
    <w:rsid w:val="007E3193"/>
    <w:rsid w:val="007E437F"/>
    <w:rsid w:val="007E6BB8"/>
    <w:rsid w:val="007F04CC"/>
    <w:rsid w:val="007F0EEF"/>
    <w:rsid w:val="007F4776"/>
    <w:rsid w:val="00800BEA"/>
    <w:rsid w:val="00811CD5"/>
    <w:rsid w:val="00813AA1"/>
    <w:rsid w:val="00813B35"/>
    <w:rsid w:val="00820240"/>
    <w:rsid w:val="008202AC"/>
    <w:rsid w:val="00822A8C"/>
    <w:rsid w:val="00824195"/>
    <w:rsid w:val="00831B20"/>
    <w:rsid w:val="00831DAB"/>
    <w:rsid w:val="00831E75"/>
    <w:rsid w:val="00832713"/>
    <w:rsid w:val="008334CC"/>
    <w:rsid w:val="00833F3C"/>
    <w:rsid w:val="008369D6"/>
    <w:rsid w:val="008412AE"/>
    <w:rsid w:val="00845194"/>
    <w:rsid w:val="008457CB"/>
    <w:rsid w:val="00846197"/>
    <w:rsid w:val="00846252"/>
    <w:rsid w:val="00846DB7"/>
    <w:rsid w:val="00847D7D"/>
    <w:rsid w:val="00850DF9"/>
    <w:rsid w:val="008530B4"/>
    <w:rsid w:val="0085734F"/>
    <w:rsid w:val="008579DB"/>
    <w:rsid w:val="008600CE"/>
    <w:rsid w:val="008612DB"/>
    <w:rsid w:val="008655F6"/>
    <w:rsid w:val="00867957"/>
    <w:rsid w:val="00872026"/>
    <w:rsid w:val="008774E3"/>
    <w:rsid w:val="0088007A"/>
    <w:rsid w:val="008804C6"/>
    <w:rsid w:val="00881D9A"/>
    <w:rsid w:val="00884357"/>
    <w:rsid w:val="00884ADE"/>
    <w:rsid w:val="00884B0C"/>
    <w:rsid w:val="008868B3"/>
    <w:rsid w:val="00887F29"/>
    <w:rsid w:val="00890211"/>
    <w:rsid w:val="00891485"/>
    <w:rsid w:val="008957E8"/>
    <w:rsid w:val="008A14E8"/>
    <w:rsid w:val="008A1A2B"/>
    <w:rsid w:val="008A2CFA"/>
    <w:rsid w:val="008A55BB"/>
    <w:rsid w:val="008B4798"/>
    <w:rsid w:val="008B4CAE"/>
    <w:rsid w:val="008B5771"/>
    <w:rsid w:val="008B58E4"/>
    <w:rsid w:val="008C523D"/>
    <w:rsid w:val="008C5CD4"/>
    <w:rsid w:val="008C60E2"/>
    <w:rsid w:val="008D04BC"/>
    <w:rsid w:val="008D1FE3"/>
    <w:rsid w:val="008D2A24"/>
    <w:rsid w:val="008D3E79"/>
    <w:rsid w:val="008E0557"/>
    <w:rsid w:val="008E6D1B"/>
    <w:rsid w:val="008E711F"/>
    <w:rsid w:val="008E77F3"/>
    <w:rsid w:val="008F0635"/>
    <w:rsid w:val="00901052"/>
    <w:rsid w:val="0090409F"/>
    <w:rsid w:val="00904F3D"/>
    <w:rsid w:val="0090561F"/>
    <w:rsid w:val="00907EFE"/>
    <w:rsid w:val="00914C86"/>
    <w:rsid w:val="00915EBD"/>
    <w:rsid w:val="00916F5C"/>
    <w:rsid w:val="00917E3B"/>
    <w:rsid w:val="00921CD6"/>
    <w:rsid w:val="009222C6"/>
    <w:rsid w:val="00925CF9"/>
    <w:rsid w:val="009270F3"/>
    <w:rsid w:val="00931F50"/>
    <w:rsid w:val="009361E9"/>
    <w:rsid w:val="00936353"/>
    <w:rsid w:val="00936FB2"/>
    <w:rsid w:val="00940698"/>
    <w:rsid w:val="00942F1A"/>
    <w:rsid w:val="0094566B"/>
    <w:rsid w:val="00946225"/>
    <w:rsid w:val="00946688"/>
    <w:rsid w:val="0095115F"/>
    <w:rsid w:val="009513B1"/>
    <w:rsid w:val="009525C5"/>
    <w:rsid w:val="00952739"/>
    <w:rsid w:val="00952B64"/>
    <w:rsid w:val="00955E14"/>
    <w:rsid w:val="0095643A"/>
    <w:rsid w:val="009565F7"/>
    <w:rsid w:val="0095721A"/>
    <w:rsid w:val="00960AF3"/>
    <w:rsid w:val="00960DF4"/>
    <w:rsid w:val="00961D77"/>
    <w:rsid w:val="00963231"/>
    <w:rsid w:val="00966154"/>
    <w:rsid w:val="009701F1"/>
    <w:rsid w:val="00971650"/>
    <w:rsid w:val="0097217E"/>
    <w:rsid w:val="00972E1E"/>
    <w:rsid w:val="009745FA"/>
    <w:rsid w:val="009770FF"/>
    <w:rsid w:val="00977D18"/>
    <w:rsid w:val="00985C58"/>
    <w:rsid w:val="009864A6"/>
    <w:rsid w:val="009918A4"/>
    <w:rsid w:val="00993212"/>
    <w:rsid w:val="00994166"/>
    <w:rsid w:val="0099589C"/>
    <w:rsid w:val="00995CE3"/>
    <w:rsid w:val="0099689D"/>
    <w:rsid w:val="00996EBA"/>
    <w:rsid w:val="00997588"/>
    <w:rsid w:val="00997FC8"/>
    <w:rsid w:val="009A0921"/>
    <w:rsid w:val="009A141E"/>
    <w:rsid w:val="009A269E"/>
    <w:rsid w:val="009A2A00"/>
    <w:rsid w:val="009A2AC2"/>
    <w:rsid w:val="009A3AD2"/>
    <w:rsid w:val="009A6404"/>
    <w:rsid w:val="009B2BD9"/>
    <w:rsid w:val="009C1C48"/>
    <w:rsid w:val="009C567E"/>
    <w:rsid w:val="009C6482"/>
    <w:rsid w:val="009D3B33"/>
    <w:rsid w:val="009D3E7B"/>
    <w:rsid w:val="009D536B"/>
    <w:rsid w:val="009D6582"/>
    <w:rsid w:val="009D6972"/>
    <w:rsid w:val="009E1CCA"/>
    <w:rsid w:val="009E20D4"/>
    <w:rsid w:val="009E7449"/>
    <w:rsid w:val="009F1303"/>
    <w:rsid w:val="00A00A09"/>
    <w:rsid w:val="00A00E5C"/>
    <w:rsid w:val="00A01BC8"/>
    <w:rsid w:val="00A01DD8"/>
    <w:rsid w:val="00A03633"/>
    <w:rsid w:val="00A07BB7"/>
    <w:rsid w:val="00A07EAD"/>
    <w:rsid w:val="00A120FC"/>
    <w:rsid w:val="00A1374C"/>
    <w:rsid w:val="00A13A4D"/>
    <w:rsid w:val="00A16279"/>
    <w:rsid w:val="00A16546"/>
    <w:rsid w:val="00A20610"/>
    <w:rsid w:val="00A30269"/>
    <w:rsid w:val="00A35E1E"/>
    <w:rsid w:val="00A42578"/>
    <w:rsid w:val="00A42B06"/>
    <w:rsid w:val="00A441D7"/>
    <w:rsid w:val="00A4588F"/>
    <w:rsid w:val="00A4629C"/>
    <w:rsid w:val="00A50B57"/>
    <w:rsid w:val="00A5261D"/>
    <w:rsid w:val="00A548FD"/>
    <w:rsid w:val="00A55135"/>
    <w:rsid w:val="00A5659C"/>
    <w:rsid w:val="00A57966"/>
    <w:rsid w:val="00A638C2"/>
    <w:rsid w:val="00A654ED"/>
    <w:rsid w:val="00A65E48"/>
    <w:rsid w:val="00A66922"/>
    <w:rsid w:val="00A66983"/>
    <w:rsid w:val="00A67FC8"/>
    <w:rsid w:val="00A716BB"/>
    <w:rsid w:val="00A7255A"/>
    <w:rsid w:val="00A7579C"/>
    <w:rsid w:val="00A75EB4"/>
    <w:rsid w:val="00A77B4B"/>
    <w:rsid w:val="00A817D7"/>
    <w:rsid w:val="00A84400"/>
    <w:rsid w:val="00A85A4F"/>
    <w:rsid w:val="00A87DB8"/>
    <w:rsid w:val="00A87F3D"/>
    <w:rsid w:val="00A90DDB"/>
    <w:rsid w:val="00A91CD9"/>
    <w:rsid w:val="00A96668"/>
    <w:rsid w:val="00AA1194"/>
    <w:rsid w:val="00AA3EFA"/>
    <w:rsid w:val="00AA5528"/>
    <w:rsid w:val="00AA69C1"/>
    <w:rsid w:val="00AA77A3"/>
    <w:rsid w:val="00AB1AF9"/>
    <w:rsid w:val="00AB2924"/>
    <w:rsid w:val="00AB571D"/>
    <w:rsid w:val="00AB6245"/>
    <w:rsid w:val="00AC139F"/>
    <w:rsid w:val="00AC2F2A"/>
    <w:rsid w:val="00AC61E0"/>
    <w:rsid w:val="00AC7B97"/>
    <w:rsid w:val="00AD1FA1"/>
    <w:rsid w:val="00AD538B"/>
    <w:rsid w:val="00AD7FD5"/>
    <w:rsid w:val="00AE1505"/>
    <w:rsid w:val="00AE1C48"/>
    <w:rsid w:val="00AE256C"/>
    <w:rsid w:val="00AF1DF5"/>
    <w:rsid w:val="00AF306B"/>
    <w:rsid w:val="00AF389A"/>
    <w:rsid w:val="00AF4668"/>
    <w:rsid w:val="00B05240"/>
    <w:rsid w:val="00B0574A"/>
    <w:rsid w:val="00B064B2"/>
    <w:rsid w:val="00B10DF5"/>
    <w:rsid w:val="00B12D15"/>
    <w:rsid w:val="00B133D7"/>
    <w:rsid w:val="00B13572"/>
    <w:rsid w:val="00B159B4"/>
    <w:rsid w:val="00B1726C"/>
    <w:rsid w:val="00B175F2"/>
    <w:rsid w:val="00B17840"/>
    <w:rsid w:val="00B17B8C"/>
    <w:rsid w:val="00B22C21"/>
    <w:rsid w:val="00B23691"/>
    <w:rsid w:val="00B23876"/>
    <w:rsid w:val="00B23BE2"/>
    <w:rsid w:val="00B2638A"/>
    <w:rsid w:val="00B26541"/>
    <w:rsid w:val="00B30266"/>
    <w:rsid w:val="00B3404F"/>
    <w:rsid w:val="00B35899"/>
    <w:rsid w:val="00B37A37"/>
    <w:rsid w:val="00B40CA9"/>
    <w:rsid w:val="00B437ED"/>
    <w:rsid w:val="00B4477F"/>
    <w:rsid w:val="00B45143"/>
    <w:rsid w:val="00B456FD"/>
    <w:rsid w:val="00B46CBB"/>
    <w:rsid w:val="00B547D8"/>
    <w:rsid w:val="00B62FC0"/>
    <w:rsid w:val="00B63873"/>
    <w:rsid w:val="00B645B0"/>
    <w:rsid w:val="00B65351"/>
    <w:rsid w:val="00B70598"/>
    <w:rsid w:val="00B707F4"/>
    <w:rsid w:val="00B75909"/>
    <w:rsid w:val="00B7707A"/>
    <w:rsid w:val="00B91D19"/>
    <w:rsid w:val="00B91F75"/>
    <w:rsid w:val="00B92435"/>
    <w:rsid w:val="00B953AA"/>
    <w:rsid w:val="00B96426"/>
    <w:rsid w:val="00B968A0"/>
    <w:rsid w:val="00BB3E9F"/>
    <w:rsid w:val="00BC056A"/>
    <w:rsid w:val="00BC06A9"/>
    <w:rsid w:val="00BC59ED"/>
    <w:rsid w:val="00BC66E7"/>
    <w:rsid w:val="00BC7764"/>
    <w:rsid w:val="00BD0FB5"/>
    <w:rsid w:val="00BD1CAD"/>
    <w:rsid w:val="00BD2218"/>
    <w:rsid w:val="00BD2A48"/>
    <w:rsid w:val="00BD78F4"/>
    <w:rsid w:val="00BE0084"/>
    <w:rsid w:val="00BE0429"/>
    <w:rsid w:val="00BE0AD1"/>
    <w:rsid w:val="00BE259A"/>
    <w:rsid w:val="00BE6007"/>
    <w:rsid w:val="00BF6A55"/>
    <w:rsid w:val="00C01E82"/>
    <w:rsid w:val="00C029AC"/>
    <w:rsid w:val="00C04DDF"/>
    <w:rsid w:val="00C05CA8"/>
    <w:rsid w:val="00C07207"/>
    <w:rsid w:val="00C11ACC"/>
    <w:rsid w:val="00C11B4C"/>
    <w:rsid w:val="00C13581"/>
    <w:rsid w:val="00C17494"/>
    <w:rsid w:val="00C20565"/>
    <w:rsid w:val="00C215C1"/>
    <w:rsid w:val="00C241BB"/>
    <w:rsid w:val="00C24860"/>
    <w:rsid w:val="00C24A61"/>
    <w:rsid w:val="00C25321"/>
    <w:rsid w:val="00C34E5A"/>
    <w:rsid w:val="00C35FDD"/>
    <w:rsid w:val="00C43F00"/>
    <w:rsid w:val="00C462FC"/>
    <w:rsid w:val="00C50CCD"/>
    <w:rsid w:val="00C51778"/>
    <w:rsid w:val="00C5298E"/>
    <w:rsid w:val="00C53748"/>
    <w:rsid w:val="00C6025C"/>
    <w:rsid w:val="00C6038B"/>
    <w:rsid w:val="00C606C5"/>
    <w:rsid w:val="00C60C07"/>
    <w:rsid w:val="00C70BE9"/>
    <w:rsid w:val="00C70E0F"/>
    <w:rsid w:val="00C7193C"/>
    <w:rsid w:val="00C76E55"/>
    <w:rsid w:val="00C82DA4"/>
    <w:rsid w:val="00C83688"/>
    <w:rsid w:val="00C850C2"/>
    <w:rsid w:val="00C860DB"/>
    <w:rsid w:val="00C91427"/>
    <w:rsid w:val="00C91D85"/>
    <w:rsid w:val="00C94972"/>
    <w:rsid w:val="00C94AC6"/>
    <w:rsid w:val="00C95E0B"/>
    <w:rsid w:val="00C965AD"/>
    <w:rsid w:val="00C97A4A"/>
    <w:rsid w:val="00C97F9F"/>
    <w:rsid w:val="00CA22FA"/>
    <w:rsid w:val="00CA256A"/>
    <w:rsid w:val="00CA4941"/>
    <w:rsid w:val="00CA6777"/>
    <w:rsid w:val="00CA685E"/>
    <w:rsid w:val="00CB09BD"/>
    <w:rsid w:val="00CB3FE5"/>
    <w:rsid w:val="00CB6AB6"/>
    <w:rsid w:val="00CB709D"/>
    <w:rsid w:val="00CD1AB1"/>
    <w:rsid w:val="00CD2C95"/>
    <w:rsid w:val="00CD30DD"/>
    <w:rsid w:val="00CD478C"/>
    <w:rsid w:val="00CD74F8"/>
    <w:rsid w:val="00CD7970"/>
    <w:rsid w:val="00CE04DF"/>
    <w:rsid w:val="00CE0760"/>
    <w:rsid w:val="00CE4069"/>
    <w:rsid w:val="00CE41AF"/>
    <w:rsid w:val="00CE73CF"/>
    <w:rsid w:val="00CF2184"/>
    <w:rsid w:val="00D0082C"/>
    <w:rsid w:val="00D018D2"/>
    <w:rsid w:val="00D02B72"/>
    <w:rsid w:val="00D03F2B"/>
    <w:rsid w:val="00D06182"/>
    <w:rsid w:val="00D173F8"/>
    <w:rsid w:val="00D176CC"/>
    <w:rsid w:val="00D20656"/>
    <w:rsid w:val="00D2159B"/>
    <w:rsid w:val="00D23F18"/>
    <w:rsid w:val="00D250AE"/>
    <w:rsid w:val="00D25E94"/>
    <w:rsid w:val="00D26619"/>
    <w:rsid w:val="00D26FB3"/>
    <w:rsid w:val="00D27852"/>
    <w:rsid w:val="00D30E84"/>
    <w:rsid w:val="00D31E48"/>
    <w:rsid w:val="00D34087"/>
    <w:rsid w:val="00D36BAA"/>
    <w:rsid w:val="00D42D62"/>
    <w:rsid w:val="00D448AA"/>
    <w:rsid w:val="00D468FB"/>
    <w:rsid w:val="00D52F1E"/>
    <w:rsid w:val="00D53A5F"/>
    <w:rsid w:val="00D5565A"/>
    <w:rsid w:val="00D56400"/>
    <w:rsid w:val="00D564EC"/>
    <w:rsid w:val="00D577FA"/>
    <w:rsid w:val="00D60E4C"/>
    <w:rsid w:val="00D617DD"/>
    <w:rsid w:val="00D6371F"/>
    <w:rsid w:val="00D660F8"/>
    <w:rsid w:val="00D66F1E"/>
    <w:rsid w:val="00D70532"/>
    <w:rsid w:val="00D71139"/>
    <w:rsid w:val="00D73819"/>
    <w:rsid w:val="00D75B42"/>
    <w:rsid w:val="00D76640"/>
    <w:rsid w:val="00D76E1C"/>
    <w:rsid w:val="00D91807"/>
    <w:rsid w:val="00D9216A"/>
    <w:rsid w:val="00D93E73"/>
    <w:rsid w:val="00DA14AD"/>
    <w:rsid w:val="00DA2EC2"/>
    <w:rsid w:val="00DA2EF9"/>
    <w:rsid w:val="00DB38E9"/>
    <w:rsid w:val="00DC08AB"/>
    <w:rsid w:val="00DC22B3"/>
    <w:rsid w:val="00DC3319"/>
    <w:rsid w:val="00DC4066"/>
    <w:rsid w:val="00DC4EB9"/>
    <w:rsid w:val="00DD3558"/>
    <w:rsid w:val="00DD4A42"/>
    <w:rsid w:val="00DD5BE2"/>
    <w:rsid w:val="00DD5D37"/>
    <w:rsid w:val="00DE0A93"/>
    <w:rsid w:val="00DE177A"/>
    <w:rsid w:val="00DE3985"/>
    <w:rsid w:val="00DE406C"/>
    <w:rsid w:val="00DE5B63"/>
    <w:rsid w:val="00DF1320"/>
    <w:rsid w:val="00DF4413"/>
    <w:rsid w:val="00DF4B0D"/>
    <w:rsid w:val="00DF5AB6"/>
    <w:rsid w:val="00DF5CE7"/>
    <w:rsid w:val="00DF686D"/>
    <w:rsid w:val="00DF7C06"/>
    <w:rsid w:val="00E03C2B"/>
    <w:rsid w:val="00E063E3"/>
    <w:rsid w:val="00E0665A"/>
    <w:rsid w:val="00E0747B"/>
    <w:rsid w:val="00E079CD"/>
    <w:rsid w:val="00E1163A"/>
    <w:rsid w:val="00E179A8"/>
    <w:rsid w:val="00E20737"/>
    <w:rsid w:val="00E207B4"/>
    <w:rsid w:val="00E246D7"/>
    <w:rsid w:val="00E24BA5"/>
    <w:rsid w:val="00E24E09"/>
    <w:rsid w:val="00E25223"/>
    <w:rsid w:val="00E2641D"/>
    <w:rsid w:val="00E26518"/>
    <w:rsid w:val="00E26831"/>
    <w:rsid w:val="00E3035F"/>
    <w:rsid w:val="00E31BCB"/>
    <w:rsid w:val="00E32AC8"/>
    <w:rsid w:val="00E40675"/>
    <w:rsid w:val="00E4295E"/>
    <w:rsid w:val="00E43B06"/>
    <w:rsid w:val="00E47B22"/>
    <w:rsid w:val="00E506A6"/>
    <w:rsid w:val="00E56128"/>
    <w:rsid w:val="00E60859"/>
    <w:rsid w:val="00E608D0"/>
    <w:rsid w:val="00E61A03"/>
    <w:rsid w:val="00E62296"/>
    <w:rsid w:val="00E64DC6"/>
    <w:rsid w:val="00E71647"/>
    <w:rsid w:val="00E744F1"/>
    <w:rsid w:val="00E749EE"/>
    <w:rsid w:val="00E77ECB"/>
    <w:rsid w:val="00E80684"/>
    <w:rsid w:val="00E84D52"/>
    <w:rsid w:val="00E909A2"/>
    <w:rsid w:val="00E92D6D"/>
    <w:rsid w:val="00E93E54"/>
    <w:rsid w:val="00E96653"/>
    <w:rsid w:val="00E972D1"/>
    <w:rsid w:val="00E97DBF"/>
    <w:rsid w:val="00EA2AAB"/>
    <w:rsid w:val="00EA6F38"/>
    <w:rsid w:val="00EA7095"/>
    <w:rsid w:val="00EA7231"/>
    <w:rsid w:val="00EB26B5"/>
    <w:rsid w:val="00EB3580"/>
    <w:rsid w:val="00EB42C0"/>
    <w:rsid w:val="00EB7B8C"/>
    <w:rsid w:val="00EC112E"/>
    <w:rsid w:val="00EC132C"/>
    <w:rsid w:val="00EC25C1"/>
    <w:rsid w:val="00EC37CC"/>
    <w:rsid w:val="00EC511A"/>
    <w:rsid w:val="00EC5A30"/>
    <w:rsid w:val="00EC60A7"/>
    <w:rsid w:val="00EC654A"/>
    <w:rsid w:val="00ED1EB1"/>
    <w:rsid w:val="00ED21F6"/>
    <w:rsid w:val="00ED76AB"/>
    <w:rsid w:val="00EE1F82"/>
    <w:rsid w:val="00EE36BD"/>
    <w:rsid w:val="00EE3B6A"/>
    <w:rsid w:val="00EE4F3D"/>
    <w:rsid w:val="00EE6626"/>
    <w:rsid w:val="00EE6E1E"/>
    <w:rsid w:val="00EF0680"/>
    <w:rsid w:val="00EF1A5C"/>
    <w:rsid w:val="00EF1B8B"/>
    <w:rsid w:val="00EF2C18"/>
    <w:rsid w:val="00EF2FA1"/>
    <w:rsid w:val="00F00F7E"/>
    <w:rsid w:val="00F021D4"/>
    <w:rsid w:val="00F04526"/>
    <w:rsid w:val="00F06CE3"/>
    <w:rsid w:val="00F07860"/>
    <w:rsid w:val="00F14648"/>
    <w:rsid w:val="00F15CD3"/>
    <w:rsid w:val="00F17A49"/>
    <w:rsid w:val="00F21200"/>
    <w:rsid w:val="00F23A47"/>
    <w:rsid w:val="00F23AD7"/>
    <w:rsid w:val="00F26034"/>
    <w:rsid w:val="00F26772"/>
    <w:rsid w:val="00F27955"/>
    <w:rsid w:val="00F324F6"/>
    <w:rsid w:val="00F33C71"/>
    <w:rsid w:val="00F40AF6"/>
    <w:rsid w:val="00F41EDD"/>
    <w:rsid w:val="00F421B8"/>
    <w:rsid w:val="00F44562"/>
    <w:rsid w:val="00F44A78"/>
    <w:rsid w:val="00F4765B"/>
    <w:rsid w:val="00F500EC"/>
    <w:rsid w:val="00F50E22"/>
    <w:rsid w:val="00F53336"/>
    <w:rsid w:val="00F577D5"/>
    <w:rsid w:val="00F57ED2"/>
    <w:rsid w:val="00F60CC1"/>
    <w:rsid w:val="00F6198E"/>
    <w:rsid w:val="00F71AD3"/>
    <w:rsid w:val="00F726D7"/>
    <w:rsid w:val="00F758C7"/>
    <w:rsid w:val="00F8035C"/>
    <w:rsid w:val="00F80E80"/>
    <w:rsid w:val="00F813E6"/>
    <w:rsid w:val="00F84379"/>
    <w:rsid w:val="00F84686"/>
    <w:rsid w:val="00F84D7E"/>
    <w:rsid w:val="00F87755"/>
    <w:rsid w:val="00F87B4C"/>
    <w:rsid w:val="00F91302"/>
    <w:rsid w:val="00F9162D"/>
    <w:rsid w:val="00F9369A"/>
    <w:rsid w:val="00F95A98"/>
    <w:rsid w:val="00FA2008"/>
    <w:rsid w:val="00FA2FE6"/>
    <w:rsid w:val="00FA4162"/>
    <w:rsid w:val="00FA6A22"/>
    <w:rsid w:val="00FA7027"/>
    <w:rsid w:val="00FB1FCB"/>
    <w:rsid w:val="00FB3343"/>
    <w:rsid w:val="00FB3DDD"/>
    <w:rsid w:val="00FB41A5"/>
    <w:rsid w:val="00FB626E"/>
    <w:rsid w:val="00FC2E7C"/>
    <w:rsid w:val="00FC2F91"/>
    <w:rsid w:val="00FC307B"/>
    <w:rsid w:val="00FC3D75"/>
    <w:rsid w:val="00FC5631"/>
    <w:rsid w:val="00FD0F25"/>
    <w:rsid w:val="00FD153C"/>
    <w:rsid w:val="00FD34EC"/>
    <w:rsid w:val="00FD4E8F"/>
    <w:rsid w:val="00FD739A"/>
    <w:rsid w:val="00FD7677"/>
    <w:rsid w:val="00FD7E5D"/>
    <w:rsid w:val="00FE0936"/>
    <w:rsid w:val="00FE2525"/>
    <w:rsid w:val="00FE62B3"/>
    <w:rsid w:val="00FF0B2C"/>
    <w:rsid w:val="00FF2E5C"/>
    <w:rsid w:val="00FF3843"/>
    <w:rsid w:val="00FF3A83"/>
    <w:rsid w:val="00FF717B"/>
    <w:rsid w:val="00FF789B"/>
    <w:rsid w:val="46FF5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32A6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428"/>
    <w:pPr>
      <w:autoSpaceDE w:val="0"/>
      <w:autoSpaceDN w:val="0"/>
    </w:pPr>
    <w:rPr>
      <w:sz w:val="28"/>
      <w:szCs w:val="28"/>
      <w:lang w:val="es-ES_tradnl"/>
    </w:rPr>
  </w:style>
  <w:style w:type="paragraph" w:styleId="Ttulo1">
    <w:name w:val="heading 1"/>
    <w:basedOn w:val="Normal"/>
    <w:next w:val="Normal"/>
    <w:link w:val="Ttulo1Car"/>
    <w:qFormat/>
    <w:rsid w:val="00ED76AB"/>
    <w:pPr>
      <w:keepNext/>
      <w:numPr>
        <w:numId w:val="3"/>
      </w:numPr>
      <w:spacing w:before="240" w:after="240"/>
      <w:ind w:right="567"/>
      <w:outlineLvl w:val="0"/>
    </w:pPr>
    <w:rPr>
      <w:rFonts w:ascii="Arial" w:hAnsi="Arial" w:cs="Arial"/>
      <w:b/>
      <w:bCs/>
      <w:caps/>
      <w:sz w:val="24"/>
      <w:szCs w:val="24"/>
    </w:rPr>
  </w:style>
  <w:style w:type="paragraph" w:styleId="Ttulo2">
    <w:name w:val="heading 2"/>
    <w:basedOn w:val="Normal"/>
    <w:next w:val="Normal"/>
    <w:link w:val="Ttulo2Car"/>
    <w:qFormat/>
    <w:rsid w:val="00ED76AB"/>
    <w:pPr>
      <w:keepNext/>
      <w:numPr>
        <w:ilvl w:val="1"/>
        <w:numId w:val="3"/>
      </w:numPr>
      <w:spacing w:before="240" w:after="240"/>
      <w:outlineLvl w:val="1"/>
    </w:pPr>
    <w:rPr>
      <w:rFonts w:ascii="Arial" w:hAnsi="Arial" w:cs="Arial"/>
      <w:b/>
      <w:bCs/>
      <w:color w:val="000000"/>
      <w:sz w:val="24"/>
      <w:szCs w:val="24"/>
    </w:rPr>
  </w:style>
  <w:style w:type="paragraph" w:styleId="Ttulo3">
    <w:name w:val="heading 3"/>
    <w:basedOn w:val="Normal"/>
    <w:next w:val="Normal"/>
    <w:qFormat/>
    <w:rsid w:val="005E4428"/>
    <w:pPr>
      <w:keepNext/>
      <w:spacing w:before="480" w:after="360"/>
      <w:outlineLvl w:val="2"/>
    </w:pPr>
    <w:rPr>
      <w:rFonts w:ascii="Arial" w:hAnsi="Arial" w:cs="Arial"/>
      <w:b/>
      <w:bCs/>
      <w:sz w:val="24"/>
      <w:szCs w:val="24"/>
    </w:rPr>
  </w:style>
  <w:style w:type="paragraph" w:styleId="Ttulo4">
    <w:name w:val="heading 4"/>
    <w:basedOn w:val="Normal"/>
    <w:next w:val="Normal"/>
    <w:qFormat/>
    <w:rsid w:val="005E4428"/>
    <w:pPr>
      <w:keepNext/>
      <w:numPr>
        <w:ilvl w:val="3"/>
        <w:numId w:val="3"/>
      </w:numPr>
      <w:tabs>
        <w:tab w:val="left" w:pos="993"/>
      </w:tabs>
      <w:spacing w:before="240" w:after="60"/>
      <w:jc w:val="both"/>
      <w:outlineLvl w:val="3"/>
    </w:pPr>
    <w:rPr>
      <w:rFonts w:ascii="Arial" w:hAnsi="Arial" w:cs="Arial"/>
      <w:b/>
      <w:bCs/>
      <w:color w:val="000000"/>
      <w:sz w:val="24"/>
      <w:szCs w:val="24"/>
    </w:rPr>
  </w:style>
  <w:style w:type="paragraph" w:styleId="Ttulo5">
    <w:name w:val="heading 5"/>
    <w:basedOn w:val="Normal"/>
    <w:next w:val="Normal"/>
    <w:qFormat/>
    <w:rsid w:val="005E4428"/>
    <w:pPr>
      <w:keepNext/>
      <w:numPr>
        <w:ilvl w:val="4"/>
        <w:numId w:val="3"/>
      </w:numPr>
      <w:jc w:val="center"/>
      <w:outlineLvl w:val="4"/>
    </w:pPr>
    <w:rPr>
      <w:rFonts w:ascii="Arial" w:hAnsi="Arial" w:cs="Arial"/>
      <w:sz w:val="24"/>
      <w:szCs w:val="24"/>
    </w:rPr>
  </w:style>
  <w:style w:type="paragraph" w:styleId="Ttulo6">
    <w:name w:val="heading 6"/>
    <w:basedOn w:val="Normal"/>
    <w:next w:val="Normal"/>
    <w:qFormat/>
    <w:rsid w:val="005E4428"/>
    <w:pPr>
      <w:keepNext/>
      <w:jc w:val="center"/>
      <w:outlineLvl w:val="5"/>
    </w:pPr>
    <w:rPr>
      <w:rFonts w:ascii="Arial" w:hAnsi="Arial" w:cs="Arial"/>
      <w:b/>
      <w:bCs/>
      <w:color w:val="000000"/>
      <w:sz w:val="40"/>
      <w:szCs w:val="40"/>
    </w:rPr>
  </w:style>
  <w:style w:type="paragraph" w:styleId="Ttulo7">
    <w:name w:val="heading 7"/>
    <w:basedOn w:val="Normal"/>
    <w:next w:val="Normal"/>
    <w:qFormat/>
    <w:rsid w:val="005E4428"/>
    <w:pPr>
      <w:keepNext/>
      <w:numPr>
        <w:ilvl w:val="6"/>
        <w:numId w:val="3"/>
      </w:numPr>
      <w:jc w:val="both"/>
      <w:outlineLvl w:val="6"/>
    </w:pPr>
    <w:rPr>
      <w:rFonts w:ascii="Arial" w:hAnsi="Arial" w:cs="Arial"/>
      <w:sz w:val="24"/>
      <w:szCs w:val="24"/>
    </w:rPr>
  </w:style>
  <w:style w:type="paragraph" w:styleId="Ttulo8">
    <w:name w:val="heading 8"/>
    <w:basedOn w:val="Normal"/>
    <w:next w:val="Normal"/>
    <w:qFormat/>
    <w:rsid w:val="005E4428"/>
    <w:pPr>
      <w:keepNext/>
      <w:numPr>
        <w:ilvl w:val="7"/>
        <w:numId w:val="3"/>
      </w:numPr>
      <w:jc w:val="both"/>
      <w:outlineLvl w:val="7"/>
    </w:pPr>
    <w:rPr>
      <w:rFonts w:ascii="Arial" w:hAnsi="Arial" w:cs="Arial"/>
      <w:color w:val="FFFF00"/>
      <w:sz w:val="24"/>
      <w:szCs w:val="24"/>
    </w:rPr>
  </w:style>
  <w:style w:type="paragraph" w:styleId="Ttulo9">
    <w:name w:val="heading 9"/>
    <w:basedOn w:val="Normal"/>
    <w:next w:val="Normal"/>
    <w:qFormat/>
    <w:rsid w:val="005E4428"/>
    <w:pPr>
      <w:keepNext/>
      <w:numPr>
        <w:ilvl w:val="8"/>
        <w:numId w:val="3"/>
      </w:numPr>
      <w:outlineLvl w:val="8"/>
    </w:pPr>
    <w:rPr>
      <w:rFonts w:ascii="Arial" w:hAnsi="Arial" w:cs="Arial"/>
      <w:b/>
      <w:bCs/>
      <w:color w:val="FF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styleId="111111">
    <w:name w:val="Outline List 2"/>
    <w:basedOn w:val="Sinlista"/>
    <w:rsid w:val="006F250B"/>
    <w:pPr>
      <w:numPr>
        <w:numId w:val="1"/>
      </w:numPr>
    </w:pPr>
  </w:style>
  <w:style w:type="paragraph" w:customStyle="1" w:styleId="Enumera">
    <w:name w:val="Enumera"/>
    <w:basedOn w:val="Normal"/>
    <w:rsid w:val="005E4428"/>
    <w:pPr>
      <w:numPr>
        <w:numId w:val="2"/>
      </w:numPr>
      <w:spacing w:before="120"/>
      <w:jc w:val="both"/>
    </w:pPr>
    <w:rPr>
      <w:rFonts w:ascii="Arial" w:hAnsi="Arial" w:cs="Arial"/>
      <w:sz w:val="24"/>
      <w:szCs w:val="24"/>
    </w:rPr>
  </w:style>
  <w:style w:type="paragraph" w:styleId="Textoindependiente">
    <w:name w:val="Body Text"/>
    <w:basedOn w:val="Normal"/>
    <w:link w:val="TextoindependienteCar"/>
    <w:rsid w:val="005E4428"/>
    <w:pPr>
      <w:pBdr>
        <w:bottom w:val="single" w:sz="12" w:space="3" w:color="auto"/>
      </w:pBdr>
      <w:tabs>
        <w:tab w:val="left" w:pos="-720"/>
      </w:tabs>
      <w:suppressAutoHyphens/>
      <w:jc w:val="both"/>
    </w:pPr>
    <w:rPr>
      <w:rFonts w:ascii="Arial" w:hAnsi="Arial" w:cs="Arial"/>
      <w:b/>
      <w:bCs/>
      <w:sz w:val="24"/>
      <w:szCs w:val="24"/>
    </w:rPr>
  </w:style>
  <w:style w:type="paragraph" w:styleId="Sangradetextonormal">
    <w:name w:val="Body Text Indent"/>
    <w:basedOn w:val="Normal"/>
    <w:link w:val="SangradetextonormalCar"/>
    <w:rsid w:val="005E4428"/>
    <w:pPr>
      <w:tabs>
        <w:tab w:val="left" w:pos="-720"/>
      </w:tabs>
      <w:suppressAutoHyphens/>
      <w:autoSpaceDE/>
      <w:autoSpaceDN/>
      <w:jc w:val="both"/>
    </w:pPr>
    <w:rPr>
      <w:rFonts w:ascii="Arial" w:hAnsi="Arial" w:cs="Arial"/>
      <w:spacing w:val="-3"/>
      <w:sz w:val="24"/>
      <w:szCs w:val="24"/>
      <w:lang w:eastAsia="es-ES_tradnl"/>
    </w:rPr>
  </w:style>
  <w:style w:type="paragraph" w:styleId="Sangra2detindependiente">
    <w:name w:val="Body Text Indent 2"/>
    <w:basedOn w:val="Normal"/>
    <w:rsid w:val="005E4428"/>
    <w:pPr>
      <w:ind w:left="360"/>
    </w:pPr>
    <w:rPr>
      <w:rFonts w:ascii="Arial" w:hAnsi="Arial" w:cs="Arial"/>
      <w:sz w:val="24"/>
      <w:szCs w:val="24"/>
    </w:rPr>
  </w:style>
  <w:style w:type="paragraph" w:styleId="Sangra3detindependiente">
    <w:name w:val="Body Text Indent 3"/>
    <w:basedOn w:val="Normal"/>
    <w:rsid w:val="005E4428"/>
    <w:pPr>
      <w:ind w:left="426"/>
    </w:pPr>
    <w:rPr>
      <w:rFonts w:ascii="Arial" w:hAnsi="Arial" w:cs="Arial"/>
      <w:sz w:val="24"/>
      <w:szCs w:val="24"/>
    </w:rPr>
  </w:style>
  <w:style w:type="paragraph" w:styleId="Textoindependiente3">
    <w:name w:val="Body Text 3"/>
    <w:basedOn w:val="Normal"/>
    <w:rsid w:val="005E4428"/>
    <w:pPr>
      <w:jc w:val="both"/>
    </w:pPr>
    <w:rPr>
      <w:rFonts w:ascii="Arial" w:hAnsi="Arial" w:cs="Arial"/>
      <w:b/>
      <w:bCs/>
      <w:sz w:val="24"/>
      <w:szCs w:val="24"/>
    </w:rPr>
  </w:style>
  <w:style w:type="paragraph" w:customStyle="1" w:styleId="ListaVietas">
    <w:name w:val="Lista Viñetas"/>
    <w:basedOn w:val="Normal"/>
    <w:next w:val="Normal"/>
    <w:rsid w:val="005E4428"/>
    <w:pPr>
      <w:tabs>
        <w:tab w:val="left" w:pos="-720"/>
        <w:tab w:val="left" w:pos="0"/>
      </w:tabs>
      <w:suppressAutoHyphens/>
      <w:spacing w:before="120"/>
      <w:ind w:left="1418" w:hanging="284"/>
      <w:jc w:val="both"/>
    </w:pPr>
    <w:rPr>
      <w:rFonts w:ascii="Arial" w:hAnsi="Arial" w:cs="Arial"/>
      <w:spacing w:val="-3"/>
      <w:sz w:val="24"/>
      <w:szCs w:val="24"/>
    </w:rPr>
  </w:style>
  <w:style w:type="paragraph" w:customStyle="1" w:styleId="toa">
    <w:name w:val="toa"/>
    <w:basedOn w:val="Normal"/>
    <w:rsid w:val="005E4428"/>
    <w:pPr>
      <w:tabs>
        <w:tab w:val="left" w:pos="9000"/>
        <w:tab w:val="right" w:pos="9360"/>
      </w:tabs>
      <w:suppressAutoHyphens/>
      <w:spacing w:before="120"/>
      <w:ind w:firstLine="567"/>
      <w:jc w:val="both"/>
    </w:pPr>
    <w:rPr>
      <w:rFonts w:ascii="Arial" w:hAnsi="Arial" w:cs="Arial"/>
      <w:sz w:val="24"/>
      <w:szCs w:val="24"/>
      <w:lang w:val="en-US"/>
    </w:rPr>
  </w:style>
  <w:style w:type="paragraph" w:styleId="Ttulo">
    <w:name w:val="Title"/>
    <w:basedOn w:val="Normal"/>
    <w:qFormat/>
    <w:rsid w:val="005E4428"/>
    <w:pPr>
      <w:jc w:val="center"/>
    </w:pPr>
    <w:rPr>
      <w:rFonts w:ascii="Arial" w:hAnsi="Arial" w:cs="Arial"/>
      <w:b/>
      <w:bCs/>
      <w:sz w:val="24"/>
      <w:szCs w:val="24"/>
      <w:u w:val="single"/>
    </w:rPr>
  </w:style>
  <w:style w:type="paragraph" w:styleId="Piedepgina">
    <w:name w:val="footer"/>
    <w:basedOn w:val="Normal"/>
    <w:link w:val="PiedepginaCar"/>
    <w:uiPriority w:val="99"/>
    <w:rsid w:val="005E4428"/>
    <w:pPr>
      <w:widowControl w:val="0"/>
      <w:tabs>
        <w:tab w:val="center" w:pos="4252"/>
        <w:tab w:val="right" w:pos="8504"/>
      </w:tabs>
      <w:spacing w:before="120"/>
      <w:ind w:firstLine="720"/>
      <w:jc w:val="both"/>
    </w:pPr>
    <w:rPr>
      <w:rFonts w:ascii="Arial" w:hAnsi="Arial" w:cs="Arial"/>
      <w:sz w:val="24"/>
      <w:szCs w:val="24"/>
    </w:rPr>
  </w:style>
  <w:style w:type="paragraph" w:styleId="Textocomentario">
    <w:name w:val="annotation text"/>
    <w:basedOn w:val="Normal"/>
    <w:link w:val="TextocomentarioCar"/>
    <w:semiHidden/>
    <w:rsid w:val="005E4428"/>
    <w:rPr>
      <w:rFonts w:ascii="Arial" w:hAnsi="Arial" w:cs="Arial"/>
      <w:sz w:val="24"/>
      <w:szCs w:val="24"/>
    </w:rPr>
  </w:style>
  <w:style w:type="character" w:styleId="Nmerodepgina">
    <w:name w:val="page number"/>
    <w:basedOn w:val="Fuentedeprrafopredeter"/>
    <w:rsid w:val="005E4428"/>
    <w:rPr>
      <w:rFonts w:cs="Times New Roman"/>
    </w:rPr>
  </w:style>
  <w:style w:type="paragraph" w:styleId="Textosinformato">
    <w:name w:val="Plain Text"/>
    <w:basedOn w:val="Normal"/>
    <w:link w:val="TextosinformatoCar"/>
    <w:rsid w:val="005E4428"/>
    <w:rPr>
      <w:rFonts w:ascii="Courier New" w:hAnsi="Courier New" w:cs="Courier New"/>
      <w:color w:val="000000"/>
      <w:spacing w:val="-3"/>
      <w:sz w:val="20"/>
      <w:szCs w:val="20"/>
    </w:rPr>
  </w:style>
  <w:style w:type="paragraph" w:styleId="Encabezado">
    <w:name w:val="header"/>
    <w:basedOn w:val="Normal"/>
    <w:link w:val="EncabezadoCar"/>
    <w:rsid w:val="005E4428"/>
    <w:pPr>
      <w:tabs>
        <w:tab w:val="center" w:pos="4252"/>
        <w:tab w:val="right" w:pos="8504"/>
      </w:tabs>
    </w:pPr>
  </w:style>
  <w:style w:type="paragraph" w:styleId="Tabladeilustraciones">
    <w:name w:val="table of figures"/>
    <w:basedOn w:val="Normal"/>
    <w:next w:val="Normal"/>
    <w:semiHidden/>
    <w:rsid w:val="005E4428"/>
    <w:pPr>
      <w:ind w:left="560" w:hanging="560"/>
    </w:pPr>
  </w:style>
  <w:style w:type="paragraph" w:styleId="Mapadeldocumento">
    <w:name w:val="Document Map"/>
    <w:basedOn w:val="Normal"/>
    <w:semiHidden/>
    <w:rsid w:val="005E4428"/>
    <w:pPr>
      <w:shd w:val="clear" w:color="auto" w:fill="000080"/>
    </w:pPr>
    <w:rPr>
      <w:rFonts w:ascii="Tahoma" w:hAnsi="Tahoma" w:cs="Tahoma"/>
    </w:rPr>
  </w:style>
  <w:style w:type="paragraph" w:customStyle="1" w:styleId="Style1">
    <w:name w:val="Style 1"/>
    <w:basedOn w:val="Normal"/>
    <w:rsid w:val="005E4428"/>
    <w:pPr>
      <w:widowControl w:val="0"/>
      <w:ind w:right="72"/>
      <w:jc w:val="both"/>
    </w:pPr>
    <w:rPr>
      <w:sz w:val="24"/>
      <w:szCs w:val="24"/>
      <w:lang w:eastAsia="es-ES_tradnl"/>
    </w:rPr>
  </w:style>
  <w:style w:type="paragraph" w:customStyle="1" w:styleId="Style3">
    <w:name w:val="Style 3"/>
    <w:basedOn w:val="Normal"/>
    <w:rsid w:val="005E4428"/>
    <w:pPr>
      <w:widowControl w:val="0"/>
      <w:adjustRightInd w:val="0"/>
    </w:pPr>
    <w:rPr>
      <w:sz w:val="24"/>
      <w:szCs w:val="24"/>
      <w:lang w:eastAsia="es-ES_tradnl"/>
    </w:rPr>
  </w:style>
  <w:style w:type="paragraph" w:styleId="Textodeglobo">
    <w:name w:val="Balloon Text"/>
    <w:basedOn w:val="Normal"/>
    <w:semiHidden/>
    <w:rsid w:val="005E4428"/>
    <w:rPr>
      <w:rFonts w:ascii="Tahoma" w:hAnsi="Tahoma" w:cs="Tahoma"/>
      <w:sz w:val="16"/>
      <w:szCs w:val="16"/>
    </w:rPr>
  </w:style>
  <w:style w:type="table" w:styleId="Tablaelegante">
    <w:name w:val="Table Elegant"/>
    <w:basedOn w:val="Tablanormal"/>
    <w:rsid w:val="005E4428"/>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angradetindependiente">
    <w:name w:val="Sangría de t. independiente"/>
    <w:basedOn w:val="Normal"/>
    <w:rsid w:val="005E4428"/>
    <w:pPr>
      <w:tabs>
        <w:tab w:val="left" w:pos="-720"/>
      </w:tabs>
      <w:suppressAutoHyphens/>
      <w:jc w:val="both"/>
    </w:pPr>
    <w:rPr>
      <w:rFonts w:ascii="Arial" w:hAnsi="Arial" w:cs="Arial"/>
      <w:spacing w:val="-3"/>
      <w:sz w:val="24"/>
      <w:szCs w:val="24"/>
      <w:lang w:eastAsia="es-ES_tradnl"/>
    </w:rPr>
  </w:style>
  <w:style w:type="character" w:customStyle="1" w:styleId="textosimple1">
    <w:name w:val="textosimple1"/>
    <w:basedOn w:val="Fuentedeprrafopredeter"/>
    <w:rsid w:val="005E4428"/>
    <w:rPr>
      <w:rFonts w:ascii="Arial" w:hAnsi="Arial" w:cs="Arial"/>
      <w:color w:val="000000"/>
      <w:sz w:val="20"/>
      <w:szCs w:val="20"/>
      <w:shd w:val="clear" w:color="auto" w:fill="FFFFFF"/>
    </w:rPr>
  </w:style>
  <w:style w:type="character" w:customStyle="1" w:styleId="EstiloCorreo38">
    <w:name w:val="EstiloCorreo38"/>
    <w:basedOn w:val="Fuentedeprrafopredeter"/>
    <w:semiHidden/>
    <w:rsid w:val="005E4428"/>
    <w:rPr>
      <w:rFonts w:ascii="Arial" w:hAnsi="Arial" w:cs="Arial"/>
      <w:b w:val="0"/>
      <w:bCs w:val="0"/>
      <w:i w:val="0"/>
      <w:iCs w:val="0"/>
      <w:strike w:val="0"/>
      <w:color w:val="0000FF"/>
      <w:sz w:val="24"/>
      <w:szCs w:val="24"/>
      <w:u w:val="none"/>
    </w:rPr>
  </w:style>
  <w:style w:type="table" w:styleId="Tablaconcuadrcula">
    <w:name w:val="Table Grid"/>
    <w:basedOn w:val="Tablanormal"/>
    <w:rsid w:val="005E44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B70598"/>
    <w:rPr>
      <w:vertAlign w:val="superscript"/>
    </w:rPr>
  </w:style>
  <w:style w:type="character" w:styleId="Hipervnculo">
    <w:name w:val="Hyperlink"/>
    <w:basedOn w:val="Fuentedeprrafopredeter"/>
    <w:uiPriority w:val="99"/>
    <w:rsid w:val="00657F51"/>
    <w:rPr>
      <w:color w:val="0000FF"/>
      <w:u w:val="single"/>
    </w:rPr>
  </w:style>
  <w:style w:type="character" w:styleId="Hipervnculovisitado">
    <w:name w:val="FollowedHyperlink"/>
    <w:basedOn w:val="Fuentedeprrafopredeter"/>
    <w:rsid w:val="00657F51"/>
    <w:rPr>
      <w:color w:val="800080"/>
      <w:u w:val="single"/>
    </w:rPr>
  </w:style>
  <w:style w:type="character" w:customStyle="1" w:styleId="Ttulo2Car">
    <w:name w:val="Título 2 Car"/>
    <w:basedOn w:val="Fuentedeprrafopredeter"/>
    <w:link w:val="Ttulo2"/>
    <w:rsid w:val="00ED76AB"/>
    <w:rPr>
      <w:rFonts w:ascii="Arial" w:hAnsi="Arial" w:cs="Arial"/>
      <w:b/>
      <w:bCs/>
      <w:color w:val="000000"/>
      <w:sz w:val="24"/>
      <w:szCs w:val="24"/>
      <w:lang w:val="es-ES_tradnl"/>
    </w:rPr>
  </w:style>
  <w:style w:type="paragraph" w:styleId="TDC1">
    <w:name w:val="toc 1"/>
    <w:basedOn w:val="Normal"/>
    <w:next w:val="Normal"/>
    <w:autoRedefine/>
    <w:uiPriority w:val="39"/>
    <w:rsid w:val="00FF3843"/>
    <w:pPr>
      <w:tabs>
        <w:tab w:val="right" w:leader="dot" w:pos="8495"/>
      </w:tabs>
      <w:spacing w:before="80" w:after="80"/>
      <w:ind w:left="567" w:hanging="567"/>
    </w:pPr>
    <w:rPr>
      <w:rFonts w:ascii="Arial" w:hAnsi="Arial"/>
      <w:sz w:val="24"/>
    </w:rPr>
  </w:style>
  <w:style w:type="paragraph" w:styleId="TDC2">
    <w:name w:val="toc 2"/>
    <w:basedOn w:val="Normal"/>
    <w:next w:val="Normal"/>
    <w:autoRedefine/>
    <w:uiPriority w:val="39"/>
    <w:rsid w:val="001D0A54"/>
    <w:pPr>
      <w:tabs>
        <w:tab w:val="left" w:pos="900"/>
        <w:tab w:val="left" w:pos="1320"/>
        <w:tab w:val="right" w:leader="dot" w:pos="8495"/>
      </w:tabs>
      <w:spacing w:before="120"/>
      <w:ind w:left="1134" w:hanging="567"/>
    </w:pPr>
    <w:rPr>
      <w:rFonts w:ascii="Arial" w:hAnsi="Arial"/>
      <w:sz w:val="24"/>
    </w:rPr>
  </w:style>
  <w:style w:type="paragraph" w:styleId="TDC3">
    <w:name w:val="toc 3"/>
    <w:basedOn w:val="Normal"/>
    <w:next w:val="Normal"/>
    <w:autoRedefine/>
    <w:semiHidden/>
    <w:rsid w:val="00C215C1"/>
    <w:pPr>
      <w:ind w:left="560"/>
    </w:pPr>
  </w:style>
  <w:style w:type="character" w:customStyle="1" w:styleId="Ttulo1Car">
    <w:name w:val="Título 1 Car"/>
    <w:basedOn w:val="Fuentedeprrafopredeter"/>
    <w:link w:val="Ttulo1"/>
    <w:rsid w:val="00ED76AB"/>
    <w:rPr>
      <w:rFonts w:ascii="Arial" w:hAnsi="Arial" w:cs="Arial"/>
      <w:b/>
      <w:bCs/>
      <w:caps/>
      <w:sz w:val="24"/>
      <w:szCs w:val="24"/>
      <w:lang w:val="es-ES_tradnl"/>
    </w:rPr>
  </w:style>
  <w:style w:type="paragraph" w:styleId="Prrafodelista">
    <w:name w:val="List Paragraph"/>
    <w:basedOn w:val="Normal"/>
    <w:uiPriority w:val="34"/>
    <w:qFormat/>
    <w:rsid w:val="00B7707A"/>
    <w:pPr>
      <w:autoSpaceDE/>
      <w:autoSpaceDN/>
      <w:ind w:left="720"/>
      <w:contextualSpacing/>
    </w:pPr>
    <w:rPr>
      <w:rFonts w:ascii="Verdana" w:hAnsi="Verdana"/>
      <w:sz w:val="24"/>
      <w:szCs w:val="24"/>
      <w:lang w:eastAsia="es-ES_tradnl"/>
    </w:rPr>
  </w:style>
  <w:style w:type="character" w:customStyle="1" w:styleId="SangradetextonormalCar">
    <w:name w:val="Sangría de texto normal Car"/>
    <w:basedOn w:val="Fuentedeprrafopredeter"/>
    <w:link w:val="Sangradetextonormal"/>
    <w:rsid w:val="001A6C70"/>
    <w:rPr>
      <w:rFonts w:ascii="Arial" w:hAnsi="Arial" w:cs="Arial"/>
      <w:spacing w:val="-3"/>
      <w:sz w:val="24"/>
      <w:szCs w:val="24"/>
      <w:lang w:val="es-ES_tradnl" w:eastAsia="es-ES_tradnl"/>
    </w:rPr>
  </w:style>
  <w:style w:type="character" w:customStyle="1" w:styleId="PiedepginaCar">
    <w:name w:val="Pie de página Car"/>
    <w:basedOn w:val="Fuentedeprrafopredeter"/>
    <w:link w:val="Piedepgina"/>
    <w:uiPriority w:val="99"/>
    <w:rsid w:val="00E56128"/>
    <w:rPr>
      <w:rFonts w:ascii="Arial" w:hAnsi="Arial" w:cs="Arial"/>
      <w:sz w:val="24"/>
      <w:szCs w:val="24"/>
      <w:lang w:val="es-ES_tradnl"/>
    </w:rPr>
  </w:style>
  <w:style w:type="character" w:customStyle="1" w:styleId="TextosinformatoCar">
    <w:name w:val="Texto sin formato Car"/>
    <w:basedOn w:val="Fuentedeprrafopredeter"/>
    <w:link w:val="Textosinformato"/>
    <w:rsid w:val="00AD1FA1"/>
    <w:rPr>
      <w:rFonts w:ascii="Courier New" w:hAnsi="Courier New" w:cs="Courier New"/>
      <w:color w:val="000000"/>
      <w:spacing w:val="-3"/>
      <w:lang w:val="es-ES_tradnl"/>
    </w:rPr>
  </w:style>
  <w:style w:type="character" w:customStyle="1" w:styleId="TextoindependienteCar">
    <w:name w:val="Texto independiente Car"/>
    <w:basedOn w:val="Fuentedeprrafopredeter"/>
    <w:link w:val="Textoindependiente"/>
    <w:rsid w:val="00382CB4"/>
    <w:rPr>
      <w:rFonts w:ascii="Arial" w:hAnsi="Arial" w:cs="Arial"/>
      <w:b/>
      <w:bCs/>
      <w:sz w:val="24"/>
      <w:szCs w:val="24"/>
      <w:lang w:val="es-ES_tradnl"/>
    </w:rPr>
  </w:style>
  <w:style w:type="character" w:customStyle="1" w:styleId="TextocomentarioCar">
    <w:name w:val="Texto comentario Car"/>
    <w:basedOn w:val="Fuentedeprrafopredeter"/>
    <w:link w:val="Textocomentario"/>
    <w:semiHidden/>
    <w:rsid w:val="00580847"/>
    <w:rPr>
      <w:rFonts w:ascii="Arial" w:hAnsi="Arial" w:cs="Arial"/>
      <w:sz w:val="24"/>
      <w:szCs w:val="24"/>
      <w:lang w:val="es-ES_tradnl"/>
    </w:rPr>
  </w:style>
  <w:style w:type="paragraph" w:styleId="Revisin">
    <w:name w:val="Revision"/>
    <w:hidden/>
    <w:uiPriority w:val="99"/>
    <w:semiHidden/>
    <w:rsid w:val="00485961"/>
    <w:rPr>
      <w:sz w:val="28"/>
      <w:szCs w:val="28"/>
      <w:lang w:val="es-ES_tradnl"/>
    </w:rPr>
  </w:style>
  <w:style w:type="paragraph" w:styleId="TtuloTDC">
    <w:name w:val="TOC Heading"/>
    <w:basedOn w:val="Ttulo1"/>
    <w:next w:val="Normal"/>
    <w:uiPriority w:val="39"/>
    <w:unhideWhenUsed/>
    <w:qFormat/>
    <w:rsid w:val="00942F1A"/>
    <w:pPr>
      <w:keepLines/>
      <w:numPr>
        <w:numId w:val="0"/>
      </w:numPr>
      <w:autoSpaceDE/>
      <w:autoSpaceDN/>
      <w:spacing w:line="259" w:lineRule="auto"/>
      <w:ind w:right="0"/>
      <w:outlineLvl w:val="9"/>
    </w:pPr>
    <w:rPr>
      <w:rFonts w:asciiTheme="majorHAnsi" w:eastAsiaTheme="majorEastAsia" w:hAnsiTheme="majorHAnsi" w:cstheme="majorBidi"/>
      <w:b w:val="0"/>
      <w:bCs w:val="0"/>
      <w:caps w:val="0"/>
      <w:color w:val="365F91" w:themeColor="accent1" w:themeShade="BF"/>
      <w:sz w:val="32"/>
      <w:szCs w:val="32"/>
      <w:lang w:val="es-ES"/>
    </w:rPr>
  </w:style>
  <w:style w:type="character" w:customStyle="1" w:styleId="EncabezadoCar">
    <w:name w:val="Encabezado Car"/>
    <w:basedOn w:val="Fuentedeprrafopredeter"/>
    <w:link w:val="Encabezado"/>
    <w:uiPriority w:val="99"/>
    <w:rsid w:val="005B5EB6"/>
    <w:rPr>
      <w:sz w:val="28"/>
      <w:szCs w:val="28"/>
      <w:lang w:val="es-ES_tradnl"/>
    </w:rPr>
  </w:style>
  <w:style w:type="character" w:styleId="Refdecomentario">
    <w:name w:val="annotation reference"/>
    <w:basedOn w:val="Fuentedeprrafopredeter"/>
    <w:semiHidden/>
    <w:unhideWhenUsed/>
    <w:rsid w:val="00727A06"/>
    <w:rPr>
      <w:sz w:val="16"/>
      <w:szCs w:val="16"/>
    </w:rPr>
  </w:style>
  <w:style w:type="paragraph" w:styleId="Asuntodelcomentario">
    <w:name w:val="annotation subject"/>
    <w:basedOn w:val="Textocomentario"/>
    <w:next w:val="Textocomentario"/>
    <w:link w:val="AsuntodelcomentarioCar"/>
    <w:semiHidden/>
    <w:unhideWhenUsed/>
    <w:rsid w:val="00727A06"/>
    <w:rPr>
      <w:rFonts w:ascii="Times New Roman" w:hAnsi="Times New Roman" w:cs="Times New Roman"/>
      <w:b/>
      <w:bCs/>
      <w:sz w:val="20"/>
      <w:szCs w:val="20"/>
    </w:rPr>
  </w:style>
  <w:style w:type="character" w:customStyle="1" w:styleId="AsuntodelcomentarioCar">
    <w:name w:val="Asunto del comentario Car"/>
    <w:basedOn w:val="TextocomentarioCar"/>
    <w:link w:val="Asuntodelcomentario"/>
    <w:semiHidden/>
    <w:rsid w:val="00727A06"/>
    <w:rPr>
      <w:rFonts w:ascii="Arial" w:hAnsi="Arial" w:cs="Arial"/>
      <w:b/>
      <w:bCs/>
      <w:sz w:val="24"/>
      <w:szCs w:val="24"/>
      <w:lang w:val="es-ES_tradnl"/>
    </w:rPr>
  </w:style>
  <w:style w:type="character" w:styleId="Mencinsinresolver">
    <w:name w:val="Unresolved Mention"/>
    <w:basedOn w:val="Fuentedeprrafopredeter"/>
    <w:uiPriority w:val="99"/>
    <w:semiHidden/>
    <w:unhideWhenUsed/>
    <w:rsid w:val="000F3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158">
      <w:bodyDiv w:val="1"/>
      <w:marLeft w:val="0"/>
      <w:marRight w:val="0"/>
      <w:marTop w:val="0"/>
      <w:marBottom w:val="0"/>
      <w:divBdr>
        <w:top w:val="none" w:sz="0" w:space="0" w:color="auto"/>
        <w:left w:val="none" w:sz="0" w:space="0" w:color="auto"/>
        <w:bottom w:val="none" w:sz="0" w:space="0" w:color="auto"/>
        <w:right w:val="none" w:sz="0" w:space="0" w:color="auto"/>
      </w:divBdr>
    </w:div>
    <w:div w:id="201284452">
      <w:bodyDiv w:val="1"/>
      <w:marLeft w:val="0"/>
      <w:marRight w:val="0"/>
      <w:marTop w:val="0"/>
      <w:marBottom w:val="0"/>
      <w:divBdr>
        <w:top w:val="none" w:sz="0" w:space="0" w:color="auto"/>
        <w:left w:val="none" w:sz="0" w:space="0" w:color="auto"/>
        <w:bottom w:val="none" w:sz="0" w:space="0" w:color="auto"/>
        <w:right w:val="none" w:sz="0" w:space="0" w:color="auto"/>
      </w:divBdr>
    </w:div>
    <w:div w:id="643510518">
      <w:bodyDiv w:val="1"/>
      <w:marLeft w:val="0"/>
      <w:marRight w:val="0"/>
      <w:marTop w:val="0"/>
      <w:marBottom w:val="0"/>
      <w:divBdr>
        <w:top w:val="none" w:sz="0" w:space="0" w:color="auto"/>
        <w:left w:val="none" w:sz="0" w:space="0" w:color="auto"/>
        <w:bottom w:val="none" w:sz="0" w:space="0" w:color="auto"/>
        <w:right w:val="none" w:sz="0" w:space="0" w:color="auto"/>
      </w:divBdr>
    </w:div>
    <w:div w:id="787360574">
      <w:bodyDiv w:val="1"/>
      <w:marLeft w:val="0"/>
      <w:marRight w:val="0"/>
      <w:marTop w:val="0"/>
      <w:marBottom w:val="0"/>
      <w:divBdr>
        <w:top w:val="none" w:sz="0" w:space="0" w:color="auto"/>
        <w:left w:val="none" w:sz="0" w:space="0" w:color="auto"/>
        <w:bottom w:val="none" w:sz="0" w:space="0" w:color="auto"/>
        <w:right w:val="none" w:sz="0" w:space="0" w:color="auto"/>
      </w:divBdr>
    </w:div>
    <w:div w:id="835458260">
      <w:bodyDiv w:val="1"/>
      <w:marLeft w:val="0"/>
      <w:marRight w:val="0"/>
      <w:marTop w:val="0"/>
      <w:marBottom w:val="0"/>
      <w:divBdr>
        <w:top w:val="none" w:sz="0" w:space="0" w:color="auto"/>
        <w:left w:val="none" w:sz="0" w:space="0" w:color="auto"/>
        <w:bottom w:val="none" w:sz="0" w:space="0" w:color="auto"/>
        <w:right w:val="none" w:sz="0" w:space="0" w:color="auto"/>
      </w:divBdr>
    </w:div>
    <w:div w:id="1070157703">
      <w:bodyDiv w:val="1"/>
      <w:marLeft w:val="0"/>
      <w:marRight w:val="0"/>
      <w:marTop w:val="0"/>
      <w:marBottom w:val="0"/>
      <w:divBdr>
        <w:top w:val="none" w:sz="0" w:space="0" w:color="auto"/>
        <w:left w:val="none" w:sz="0" w:space="0" w:color="auto"/>
        <w:bottom w:val="none" w:sz="0" w:space="0" w:color="auto"/>
        <w:right w:val="none" w:sz="0" w:space="0" w:color="auto"/>
      </w:divBdr>
    </w:div>
    <w:div w:id="1086728475">
      <w:bodyDiv w:val="1"/>
      <w:marLeft w:val="0"/>
      <w:marRight w:val="0"/>
      <w:marTop w:val="0"/>
      <w:marBottom w:val="0"/>
      <w:divBdr>
        <w:top w:val="none" w:sz="0" w:space="0" w:color="auto"/>
        <w:left w:val="none" w:sz="0" w:space="0" w:color="auto"/>
        <w:bottom w:val="none" w:sz="0" w:space="0" w:color="auto"/>
        <w:right w:val="none" w:sz="0" w:space="0" w:color="auto"/>
      </w:divBdr>
    </w:div>
    <w:div w:id="1351025654">
      <w:bodyDiv w:val="1"/>
      <w:marLeft w:val="0"/>
      <w:marRight w:val="0"/>
      <w:marTop w:val="0"/>
      <w:marBottom w:val="0"/>
      <w:divBdr>
        <w:top w:val="none" w:sz="0" w:space="0" w:color="auto"/>
        <w:left w:val="none" w:sz="0" w:space="0" w:color="auto"/>
        <w:bottom w:val="none" w:sz="0" w:space="0" w:color="auto"/>
        <w:right w:val="none" w:sz="0" w:space="0" w:color="auto"/>
      </w:divBdr>
    </w:div>
    <w:div w:id="1441025645">
      <w:bodyDiv w:val="1"/>
      <w:marLeft w:val="0"/>
      <w:marRight w:val="0"/>
      <w:marTop w:val="0"/>
      <w:marBottom w:val="0"/>
      <w:divBdr>
        <w:top w:val="none" w:sz="0" w:space="0" w:color="auto"/>
        <w:left w:val="none" w:sz="0" w:space="0" w:color="auto"/>
        <w:bottom w:val="none" w:sz="0" w:space="0" w:color="auto"/>
        <w:right w:val="none" w:sz="0" w:space="0" w:color="auto"/>
      </w:divBdr>
    </w:div>
    <w:div w:id="1593783964">
      <w:bodyDiv w:val="1"/>
      <w:marLeft w:val="0"/>
      <w:marRight w:val="0"/>
      <w:marTop w:val="0"/>
      <w:marBottom w:val="0"/>
      <w:divBdr>
        <w:top w:val="none" w:sz="0" w:space="0" w:color="auto"/>
        <w:left w:val="none" w:sz="0" w:space="0" w:color="auto"/>
        <w:bottom w:val="none" w:sz="0" w:space="0" w:color="auto"/>
        <w:right w:val="none" w:sz="0" w:space="0" w:color="auto"/>
      </w:divBdr>
    </w:div>
    <w:div w:id="1640768744">
      <w:bodyDiv w:val="1"/>
      <w:marLeft w:val="0"/>
      <w:marRight w:val="0"/>
      <w:marTop w:val="0"/>
      <w:marBottom w:val="0"/>
      <w:divBdr>
        <w:top w:val="none" w:sz="0" w:space="0" w:color="auto"/>
        <w:left w:val="none" w:sz="0" w:space="0" w:color="auto"/>
        <w:bottom w:val="none" w:sz="0" w:space="0" w:color="auto"/>
        <w:right w:val="none" w:sz="0" w:space="0" w:color="auto"/>
      </w:divBdr>
    </w:div>
    <w:div w:id="1899705079">
      <w:bodyDiv w:val="1"/>
      <w:marLeft w:val="0"/>
      <w:marRight w:val="0"/>
      <w:marTop w:val="0"/>
      <w:marBottom w:val="0"/>
      <w:divBdr>
        <w:top w:val="none" w:sz="0" w:space="0" w:color="auto"/>
        <w:left w:val="none" w:sz="0" w:space="0" w:color="auto"/>
        <w:bottom w:val="none" w:sz="0" w:space="0" w:color="auto"/>
        <w:right w:val="none" w:sz="0" w:space="0" w:color="auto"/>
      </w:divBdr>
    </w:div>
    <w:div w:id="1994873874">
      <w:bodyDiv w:val="1"/>
      <w:marLeft w:val="0"/>
      <w:marRight w:val="0"/>
      <w:marTop w:val="0"/>
      <w:marBottom w:val="0"/>
      <w:divBdr>
        <w:top w:val="none" w:sz="0" w:space="0" w:color="auto"/>
        <w:left w:val="none" w:sz="0" w:space="0" w:color="auto"/>
        <w:bottom w:val="none" w:sz="0" w:space="0" w:color="auto"/>
        <w:right w:val="none" w:sz="0" w:space="0" w:color="auto"/>
      </w:divBdr>
    </w:div>
    <w:div w:id="2053385951">
      <w:bodyDiv w:val="1"/>
      <w:marLeft w:val="0"/>
      <w:marRight w:val="0"/>
      <w:marTop w:val="0"/>
      <w:marBottom w:val="0"/>
      <w:divBdr>
        <w:top w:val="none" w:sz="0" w:space="0" w:color="auto"/>
        <w:left w:val="none" w:sz="0" w:space="0" w:color="auto"/>
        <w:bottom w:val="none" w:sz="0" w:space="0" w:color="auto"/>
        <w:right w:val="none" w:sz="0" w:space="0" w:color="auto"/>
      </w:divBdr>
    </w:div>
    <w:div w:id="2136294129">
      <w:bodyDiv w:val="1"/>
      <w:marLeft w:val="0"/>
      <w:marRight w:val="0"/>
      <w:marTop w:val="0"/>
      <w:marBottom w:val="0"/>
      <w:divBdr>
        <w:top w:val="none" w:sz="0" w:space="0" w:color="auto"/>
        <w:left w:val="none" w:sz="0" w:space="0" w:color="auto"/>
        <w:bottom w:val="none" w:sz="0" w:space="0" w:color="auto"/>
        <w:right w:val="none" w:sz="0" w:space="0" w:color="auto"/>
      </w:divBdr>
    </w:div>
    <w:div w:id="214526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89CC8FFD-BAF6-409E-9430-D1A029EBB416}">
  <ds:schemaRefs>
    <ds:schemaRef ds:uri="http://schemas.openxmlformats.org/officeDocument/2006/bibliography"/>
  </ds:schemaRefs>
</ds:datastoreItem>
</file>

<file path=customXml/itemProps2.xml><?xml version="1.0" encoding="utf-8"?>
<ds:datastoreItem xmlns:ds="http://schemas.openxmlformats.org/officeDocument/2006/customXml" ds:itemID="{8A1161BD-D01D-4C83-B1AF-2F6944C350BF}"/>
</file>

<file path=customXml/itemProps3.xml><?xml version="1.0" encoding="utf-8"?>
<ds:datastoreItem xmlns:ds="http://schemas.openxmlformats.org/officeDocument/2006/customXml" ds:itemID="{6AB566A6-49C1-4822-A033-09CC327DD8D0}"/>
</file>

<file path=customXml/itemProps4.xml><?xml version="1.0" encoding="utf-8"?>
<ds:datastoreItem xmlns:ds="http://schemas.openxmlformats.org/officeDocument/2006/customXml" ds:itemID="{180D3842-91A9-4C72-8066-2F37CBFB69FD}"/>
</file>

<file path=docProps/app.xml><?xml version="1.0" encoding="utf-8"?>
<Properties xmlns="http://schemas.openxmlformats.org/officeDocument/2006/extended-properties" xmlns:vt="http://schemas.openxmlformats.org/officeDocument/2006/docPropsVTypes">
  <Template>Normal.dotm</Template>
  <TotalTime>0</TotalTime>
  <Pages>40</Pages>
  <Words>11101</Words>
  <Characters>61057</Characters>
  <Application>Microsoft Office Word</Application>
  <DocSecurity>0</DocSecurity>
  <Lines>508</Lines>
  <Paragraphs>144</Paragraphs>
  <ScaleCrop>false</ScaleCrop>
  <Company/>
  <LinksUpToDate>false</LinksUpToDate>
  <CharactersWithSpaces>72014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2025-04-04T10:30:00Z</dcterms:created>
  <dcterms:modified xsi:type="dcterms:W3CDTF">2025-04-04T10:30:00Z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Sólo uso interno</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0x010100B77DB207D5A4AE4DAD0354818F918605</vt:lpwstr>
  </property>
  <property fmtid="{D5CDD505-2E9C-101B-9397-08002B2CF9AE}" pid="6" name="MSIP_Label_6dda522c-392e-4927-8936-fdbf7e4d8220_Name">
    <vt:lpwstr>Uso interno</vt:lpwstr>
  </property>
  <property fmtid="{D5CDD505-2E9C-101B-9397-08002B2CF9AE}" pid="7" name="MSIP_Label_6dda522c-392e-4927-8936-fdbf7e4d8220_SetDate">
    <vt:lpwstr>2025-04-04T10:30:29Z</vt:lpwstr>
  </property>
  <property fmtid="{D5CDD505-2E9C-101B-9397-08002B2CF9AE}" pid="8" name="ClassificationContentMarkingFooterShapeIds">
    <vt:lpwstr>e,f,10,11,12,13,14,15,16,17,18,19</vt:lpwstr>
  </property>
  <property fmtid="{D5CDD505-2E9C-101B-9397-08002B2CF9AE}" pid="9" name="MSIP_Label_6dda522c-392e-4927-8936-fdbf7e4d8220_ActionId">
    <vt:lpwstr>a77b8356-a614-4599-8cb3-f341a275938f</vt:lpwstr>
  </property>
  <property fmtid="{D5CDD505-2E9C-101B-9397-08002B2CF9AE}" pid="10" name="MSIP_Label_6dda522c-392e-4927-8936-fdbf7e4d8220_Enabled">
    <vt:lpwstr>true</vt:lpwstr>
  </property>
  <property fmtid="{D5CDD505-2E9C-101B-9397-08002B2CF9AE}" pid="11" name="MSIP_Label_6dda522c-392e-4927-8936-fdbf7e4d8220_ContentBits">
    <vt:lpwstr>2</vt:lpwstr>
  </property>
  <property fmtid="{D5CDD505-2E9C-101B-9397-08002B2CF9AE}" pid="12" name="ClassificationContentMarkingFooterFontProps">
    <vt:lpwstr>#000000,10,Calibri</vt:lpwstr>
  </property>
  <property fmtid="{D5CDD505-2E9C-101B-9397-08002B2CF9AE}" pid="13" name="MSIP_Label_6dda522c-392e-4927-8936-fdbf7e4d8220_Method">
    <vt:lpwstr>Standard</vt:lpwstr>
  </property>
  <property fmtid="{D5CDD505-2E9C-101B-9397-08002B2CF9AE}" pid="14" name="MSIP_Label_6dda522c-392e-4927-8936-fdbf7e4d8220_SiteId">
    <vt:lpwstr>7058ea83-9484-46cb-b59d-67006e22c0d6</vt:lpwstr>
  </property>
</Properties>
</file>